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CBD15" w14:textId="61F84F93" w:rsidR="00785212" w:rsidRDefault="00675A7F">
      <w:pPr>
        <w:pStyle w:val="Header"/>
        <w:tabs>
          <w:tab w:val="right" w:pos="9498"/>
        </w:tabs>
        <w:jc w:val="left"/>
        <w:rPr>
          <w:rFonts w:cs="Arial"/>
          <w:bCs/>
          <w:sz w:val="22"/>
          <w:lang w:val="en-US"/>
        </w:rPr>
      </w:pPr>
      <w:r>
        <w:rPr>
          <w:rFonts w:cs="Arial"/>
          <w:bCs/>
          <w:sz w:val="22"/>
          <w:lang w:val="en-US"/>
        </w:rPr>
        <w:t>3GPP TSG-RAN WG1 Meeting #112</w:t>
      </w:r>
      <w:r>
        <w:rPr>
          <w:rFonts w:cs="Arial"/>
          <w:bCs/>
          <w:sz w:val="22"/>
          <w:lang w:val="en-US"/>
        </w:rPr>
        <w:tab/>
      </w:r>
      <w:bookmarkStart w:id="0" w:name="_Hlk87959957"/>
      <w:r>
        <w:rPr>
          <w:rFonts w:cs="Arial"/>
          <w:bCs/>
          <w:sz w:val="22"/>
          <w:szCs w:val="22"/>
          <w:lang w:val="en-US"/>
        </w:rPr>
        <w:t>R1-</w:t>
      </w:r>
      <w:bookmarkEnd w:id="0"/>
      <w:r w:rsidR="00A20C3B" w:rsidRPr="00A20C3B">
        <w:rPr>
          <w:sz w:val="22"/>
          <w:szCs w:val="22"/>
          <w:lang w:val="en-US"/>
        </w:rPr>
        <w:t>230188</w:t>
      </w:r>
      <w:r w:rsidR="001939E6">
        <w:rPr>
          <w:sz w:val="22"/>
          <w:szCs w:val="22"/>
          <w:lang w:val="en-US"/>
        </w:rPr>
        <w:t>7</w:t>
      </w:r>
    </w:p>
    <w:p w14:paraId="6E9E918A" w14:textId="77777777" w:rsidR="00785212" w:rsidRDefault="00675A7F">
      <w:pPr>
        <w:pStyle w:val="Header"/>
        <w:tabs>
          <w:tab w:val="right" w:pos="9639"/>
        </w:tabs>
        <w:jc w:val="left"/>
        <w:rPr>
          <w:rFonts w:cs="Arial"/>
          <w:bCs/>
          <w:sz w:val="22"/>
          <w:lang w:val="en-US"/>
        </w:rPr>
      </w:pPr>
      <w:r>
        <w:rPr>
          <w:rFonts w:cs="Arial"/>
          <w:bCs/>
          <w:sz w:val="22"/>
          <w:lang w:val="en-US"/>
        </w:rPr>
        <w:t>Athens, Greece, 27</w:t>
      </w:r>
      <w:r>
        <w:rPr>
          <w:rFonts w:cs="Arial"/>
          <w:bCs/>
          <w:sz w:val="22"/>
          <w:vertAlign w:val="superscript"/>
          <w:lang w:val="en-US"/>
        </w:rPr>
        <w:t>th</w:t>
      </w:r>
      <w:r>
        <w:rPr>
          <w:rFonts w:cs="Arial"/>
          <w:bCs/>
          <w:sz w:val="22"/>
          <w:lang w:val="en-US"/>
        </w:rPr>
        <w:t xml:space="preserve"> February – 3</w:t>
      </w:r>
      <w:r>
        <w:rPr>
          <w:rFonts w:cs="Arial"/>
          <w:bCs/>
          <w:sz w:val="22"/>
          <w:vertAlign w:val="superscript"/>
          <w:lang w:val="en-US"/>
        </w:rPr>
        <w:t>rd</w:t>
      </w:r>
      <w:r>
        <w:rPr>
          <w:rFonts w:cs="Arial"/>
          <w:bCs/>
          <w:sz w:val="22"/>
          <w:lang w:val="en-US"/>
        </w:rPr>
        <w:t xml:space="preserve"> March 2023</w:t>
      </w:r>
      <w:r>
        <w:rPr>
          <w:rFonts w:cs="Arial"/>
          <w:bCs/>
          <w:sz w:val="22"/>
          <w:lang w:val="en-US"/>
        </w:rPr>
        <w:br/>
      </w:r>
      <w:r>
        <w:rPr>
          <w:rFonts w:cs="Arial"/>
          <w:bCs/>
          <w:sz w:val="22"/>
          <w:lang w:val="en-US"/>
        </w:rPr>
        <w:br/>
      </w:r>
    </w:p>
    <w:p w14:paraId="54423CD7" w14:textId="77777777" w:rsidR="00785212" w:rsidRDefault="00675A7F">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C24D88E" w14:textId="2FFEF56C" w:rsidR="00785212" w:rsidRDefault="00675A7F">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D36039">
        <w:rPr>
          <w:rFonts w:ascii="Arial" w:hAnsi="Arial" w:cs="Arial"/>
          <w:b/>
          <w:lang w:val="en-US"/>
        </w:rPr>
        <w:t>2</w:t>
      </w:r>
      <w:r>
        <w:rPr>
          <w:rFonts w:ascii="Arial" w:hAnsi="Arial" w:cs="Arial"/>
          <w:b/>
          <w:lang w:val="en-US"/>
        </w:rPr>
        <w:t xml:space="preserve"> on Rel-18 RedCap UE complexity reduction</w:t>
      </w:r>
      <w:r>
        <w:rPr>
          <w:rFonts w:ascii="Arial" w:hAnsi="Arial" w:cs="Arial"/>
          <w:b/>
          <w:lang w:val="en-US"/>
        </w:rPr>
        <w:br/>
      </w:r>
    </w:p>
    <w:p w14:paraId="7C9467E5" w14:textId="77777777" w:rsidR="00785212" w:rsidRDefault="00675A7F">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462B1C1" w14:textId="77777777" w:rsidR="00785212" w:rsidRDefault="00675A7F">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94A12CE" w14:textId="77777777" w:rsidR="00785212" w:rsidRDefault="00785212">
      <w:pPr>
        <w:rPr>
          <w:lang w:val="en-US"/>
        </w:rPr>
      </w:pPr>
    </w:p>
    <w:p w14:paraId="69C02C92" w14:textId="77777777" w:rsidR="00785212" w:rsidRDefault="00675A7F">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0C7ABEAD" w14:textId="77777777" w:rsidR="00785212" w:rsidRDefault="00675A7F">
      <w:pPr>
        <w:rPr>
          <w:lang w:val="en-US"/>
        </w:rPr>
      </w:pPr>
      <w:r>
        <w:rPr>
          <w:lang w:val="en-US"/>
        </w:rPr>
        <w:t>This feature lead (FL) summary (FLS) concerns the Rel-18 work item (WI) on enhanced support of reduced capability (RedCap) NR devices [1, 2]. FLSs from the previous RAN1 meeting can be found in [3, 4, 5, 6], and a RAN1 agreement summary is available in [7].</w:t>
      </w:r>
    </w:p>
    <w:p w14:paraId="5BF199F5" w14:textId="77777777" w:rsidR="00785212" w:rsidRDefault="00675A7F">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785212" w14:paraId="6BB695E3" w14:textId="77777777">
        <w:tc>
          <w:tcPr>
            <w:tcW w:w="9606" w:type="dxa"/>
          </w:tcPr>
          <w:p w14:paraId="5EAC4529" w14:textId="77777777" w:rsidR="00785212" w:rsidRDefault="00675A7F">
            <w:pPr>
              <w:ind w:right="-99"/>
              <w:rPr>
                <w:b/>
                <w:bCs/>
                <w:lang w:eastAsia="ja-JP"/>
              </w:rPr>
            </w:pPr>
            <w:r>
              <w:rPr>
                <w:b/>
                <w:bCs/>
                <w:lang w:eastAsia="ja-JP"/>
              </w:rPr>
              <w:t>Complexity/cost reduction</w:t>
            </w:r>
          </w:p>
          <w:p w14:paraId="11E62B16" w14:textId="77777777" w:rsidR="00785212" w:rsidRDefault="00675A7F">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460FA1C4" w14:textId="77777777" w:rsidR="00785212" w:rsidRDefault="00675A7F">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60BDAD93"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67B8C448"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364EDCDE"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t>Support additional separate early indication(s) [RAN1, RAN2]</w:t>
            </w:r>
          </w:p>
          <w:p w14:paraId="0A7BFAE8" w14:textId="77777777" w:rsidR="00785212" w:rsidRDefault="00675A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UE peak data rate reduction</w:t>
            </w:r>
          </w:p>
          <w:p w14:paraId="515549FB"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500408C3"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45D0EDDE"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7B422CFF" w14:textId="77777777" w:rsidR="00785212" w:rsidRDefault="00675A7F">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34C51A30" w14:textId="77777777" w:rsidR="00785212" w:rsidRDefault="00675A7F">
            <w:pPr>
              <w:pStyle w:val="B1"/>
              <w:numPr>
                <w:ilvl w:val="1"/>
                <w:numId w:val="10"/>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088A7E7B" w14:textId="77777777" w:rsidR="00785212" w:rsidRDefault="00675A7F">
            <w:pPr>
              <w:numPr>
                <w:ilvl w:val="1"/>
                <w:numId w:val="10"/>
              </w:numPr>
              <w:overflowPunct w:val="0"/>
              <w:autoSpaceDE w:val="0"/>
              <w:autoSpaceDN w:val="0"/>
              <w:adjustRightInd w:val="0"/>
              <w:spacing w:line="240" w:lineRule="auto"/>
              <w:ind w:left="1440" w:right="-99"/>
              <w:jc w:val="left"/>
              <w:textAlignment w:val="baseline"/>
              <w:rPr>
                <w:lang w:eastAsia="ja-JP"/>
              </w:rPr>
            </w:pPr>
            <w:r>
              <w:rPr>
                <w:lang w:eastAsia="ja-JP"/>
              </w:rPr>
              <w:t>The existing UE capability framework is used, and changes to capability signalling are specified only if necessary. By default, all UE capabilities applicable to a Rel-17 RedCap UE are applicable unless otherwise specified.</w:t>
            </w:r>
          </w:p>
          <w:p w14:paraId="4422DC65" w14:textId="77777777" w:rsidR="00785212" w:rsidRDefault="00675A7F">
            <w:pPr>
              <w:pStyle w:val="B2"/>
              <w:ind w:left="0" w:firstLine="0"/>
              <w:rPr>
                <w:lang w:val="en-US" w:eastAsia="ja-JP"/>
              </w:rPr>
            </w:pPr>
            <w:r>
              <w:rPr>
                <w:lang w:val="en-US" w:eastAsia="ja-JP"/>
              </w:rPr>
              <w:t>Notes:</w:t>
            </w:r>
          </w:p>
          <w:p w14:paraId="086DF2E0"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7D0B293A"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 xml:space="preserve">Coexistence with non-RedCap UEs and Rel-17 RedCap UEs </w:t>
            </w:r>
            <w:r>
              <w:rPr>
                <w:lang w:eastAsia="ja-JP"/>
              </w:rPr>
              <w:t xml:space="preserve">should </w:t>
            </w:r>
            <w:r>
              <w:rPr>
                <w:lang w:val="en-US" w:eastAsia="ja-JP"/>
              </w:rPr>
              <w:t>be ensured.</w:t>
            </w:r>
          </w:p>
          <w:p w14:paraId="30399C91" w14:textId="77777777" w:rsidR="00785212" w:rsidRDefault="00675A7F">
            <w:pPr>
              <w:pStyle w:val="B1"/>
              <w:numPr>
                <w:ilvl w:val="0"/>
                <w:numId w:val="11"/>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p w14:paraId="2D384251" w14:textId="77777777" w:rsidR="00785212" w:rsidRDefault="00675A7F">
            <w:pPr>
              <w:pStyle w:val="B1"/>
              <w:ind w:left="0" w:firstLine="0"/>
              <w:rPr>
                <w:lang w:val="en-US" w:eastAsia="ja-JP"/>
              </w:rPr>
            </w:pPr>
            <w:r>
              <w:rPr>
                <w:lang w:val="en-US" w:eastAsia="ja-JP"/>
              </w:rPr>
              <w:lastRenderedPageBreak/>
              <w:t>Check in RAN#99 regarding:</w:t>
            </w:r>
          </w:p>
          <w:p w14:paraId="6254D685" w14:textId="77777777" w:rsidR="00785212" w:rsidRDefault="00675A7F">
            <w:pPr>
              <w:pStyle w:val="B1"/>
              <w:numPr>
                <w:ilvl w:val="0"/>
                <w:numId w:val="9"/>
              </w:numPr>
              <w:overflowPunct w:val="0"/>
              <w:autoSpaceDE w:val="0"/>
              <w:autoSpaceDN w:val="0"/>
              <w:adjustRightInd w:val="0"/>
              <w:spacing w:line="240" w:lineRule="auto"/>
              <w:jc w:val="left"/>
              <w:textAlignment w:val="baseline"/>
              <w:rPr>
                <w:lang w:val="en-US" w:eastAsia="ja-JP"/>
              </w:rPr>
            </w:pPr>
            <w:r>
              <w:rPr>
                <w:lang w:val="en-US" w:eastAsia="ja-JP"/>
              </w:rPr>
              <w:t>Whether UE peak data rate reduction for UE is limited only with UE BB bandwidth reduction or standalone</w:t>
            </w:r>
          </w:p>
        </w:tc>
      </w:tr>
    </w:tbl>
    <w:p w14:paraId="56A1230B" w14:textId="77777777" w:rsidR="00785212" w:rsidRDefault="00675A7F">
      <w:pPr>
        <w:rPr>
          <w:lang w:val="en-US"/>
        </w:rPr>
      </w:pPr>
      <w:r>
        <w:rPr>
          <w:lang w:val="en-US"/>
        </w:rPr>
        <w:lastRenderedPageBreak/>
        <w:br/>
        <w:t>This document summarizes contributions [9] – [35] submitted to agenda item 9.6.1 and the following email discussion:</w:t>
      </w:r>
    </w:p>
    <w:tbl>
      <w:tblPr>
        <w:tblStyle w:val="TableGrid"/>
        <w:tblW w:w="9630" w:type="dxa"/>
        <w:tblLayout w:type="fixed"/>
        <w:tblLook w:val="04A0" w:firstRow="1" w:lastRow="0" w:firstColumn="1" w:lastColumn="0" w:noHBand="0" w:noVBand="1"/>
      </w:tblPr>
      <w:tblGrid>
        <w:gridCol w:w="9630"/>
      </w:tblGrid>
      <w:tr w:rsidR="00785212" w14:paraId="094298FF" w14:textId="77777777">
        <w:tc>
          <w:tcPr>
            <w:tcW w:w="9630" w:type="dxa"/>
          </w:tcPr>
          <w:p w14:paraId="7ECA4751" w14:textId="77777777" w:rsidR="00785212" w:rsidRDefault="00675A7F">
            <w:pPr>
              <w:spacing w:after="0" w:line="240" w:lineRule="auto"/>
              <w:jc w:val="left"/>
              <w:rPr>
                <w:rFonts w:ascii="Times" w:hAnsi="Times"/>
                <w:szCs w:val="24"/>
                <w:lang w:val="en-US" w:eastAsia="zh-CN"/>
              </w:rPr>
            </w:pPr>
            <w:r>
              <w:rPr>
                <w:rFonts w:ascii="Times" w:hAnsi="Times"/>
                <w:szCs w:val="24"/>
                <w:highlight w:val="cyan"/>
                <w:lang w:eastAsia="zh-CN"/>
              </w:rPr>
              <w:t>[112-R18-RedCap] To be used for sharing updates on online/offline schedule, details on what is to be discussed in online/offline sessions, Tdoc number of the moderator summary for online session, etc – Johan (Ericsson)</w:t>
            </w:r>
          </w:p>
          <w:p w14:paraId="311EE4F7" w14:textId="77777777" w:rsidR="00785212" w:rsidRDefault="00785212">
            <w:pPr>
              <w:spacing w:after="0" w:line="240" w:lineRule="auto"/>
              <w:jc w:val="left"/>
              <w:rPr>
                <w:rFonts w:ascii="Times" w:hAnsi="Times"/>
                <w:szCs w:val="24"/>
                <w:highlight w:val="cyan"/>
                <w:lang w:val="en-US" w:eastAsia="zh-CN"/>
              </w:rPr>
            </w:pPr>
          </w:p>
        </w:tc>
      </w:tr>
    </w:tbl>
    <w:p w14:paraId="49EB99F9" w14:textId="77777777" w:rsidR="009F7542" w:rsidRDefault="009E3C84" w:rsidP="009F7542">
      <w:pPr>
        <w:rPr>
          <w:lang w:val="en-US"/>
        </w:rPr>
      </w:pPr>
      <w:r>
        <w:rPr>
          <w:lang w:val="en-US"/>
        </w:rPr>
        <w:br/>
      </w:r>
      <w:r w:rsidR="009F7542">
        <w:rPr>
          <w:lang w:val="en-US"/>
        </w:rPr>
        <w:t xml:space="preserve">The issues in this document are tagged and color coded with </w:t>
      </w:r>
      <w:r w:rsidR="009F7542">
        <w:rPr>
          <w:highlight w:val="yellow"/>
          <w:lang w:val="en-US"/>
        </w:rPr>
        <w:t>High Priority</w:t>
      </w:r>
      <w:r w:rsidR="009F7542">
        <w:rPr>
          <w:lang w:val="en-US"/>
        </w:rPr>
        <w:t xml:space="preserve"> or </w:t>
      </w:r>
      <w:r w:rsidR="009F7542">
        <w:rPr>
          <w:highlight w:val="cyan"/>
          <w:lang w:val="en-US"/>
        </w:rPr>
        <w:t>Medium Priority</w:t>
      </w:r>
      <w:r w:rsidR="009F7542">
        <w:rPr>
          <w:lang w:val="en-US"/>
        </w:rPr>
        <w:t>. The issues that were in the focus of this discussion round are furthermore tagge</w:t>
      </w:r>
      <w:r w:rsidR="009F7542" w:rsidRPr="00A16974">
        <w:rPr>
          <w:lang w:val="en-US"/>
        </w:rPr>
        <w:t>d FL3 and FL4</w:t>
      </w:r>
      <w:r w:rsidR="009F7542">
        <w:rPr>
          <w:lang w:val="en-US"/>
        </w:rPr>
        <w:t>, and the FLS for the previous round can be found in [37].</w:t>
      </w:r>
      <w:r w:rsidR="009F7542" w:rsidRPr="00FA0486">
        <w:rPr>
          <w:lang w:val="en-US"/>
        </w:rPr>
        <w:t xml:space="preserve"> </w:t>
      </w:r>
      <w:r w:rsidR="009F7542">
        <w:rPr>
          <w:lang w:val="en-US"/>
        </w:rPr>
        <w:t>The following proposals (tagged FL5 in this document) can be treated in the Wednesday online session:</w:t>
      </w:r>
    </w:p>
    <w:tbl>
      <w:tblPr>
        <w:tblStyle w:val="TableGrid"/>
        <w:tblW w:w="0" w:type="auto"/>
        <w:tblLook w:val="04A0" w:firstRow="1" w:lastRow="0" w:firstColumn="1" w:lastColumn="0" w:noHBand="0" w:noVBand="1"/>
      </w:tblPr>
      <w:tblGrid>
        <w:gridCol w:w="9856"/>
      </w:tblGrid>
      <w:tr w:rsidR="009F7542" w14:paraId="1EAEE3F8" w14:textId="77777777" w:rsidTr="001C23FD">
        <w:tc>
          <w:tcPr>
            <w:tcW w:w="9856" w:type="dxa"/>
          </w:tcPr>
          <w:p w14:paraId="6E7ED493" w14:textId="77777777" w:rsidR="009F7542" w:rsidRDefault="009F7542" w:rsidP="001C23FD">
            <w:pPr>
              <w:rPr>
                <w:b/>
                <w:lang w:val="en-US"/>
              </w:rPr>
            </w:pPr>
            <w:r>
              <w:rPr>
                <w:b/>
                <w:highlight w:val="yellow"/>
                <w:lang w:val="en-US"/>
              </w:rPr>
              <w:t>High Priority Proposal 2.2-6c</w:t>
            </w:r>
            <w:r>
              <w:rPr>
                <w:b/>
                <w:lang w:val="en-US"/>
              </w:rPr>
              <w:t>:</w:t>
            </w:r>
          </w:p>
          <w:p w14:paraId="12ADF38E" w14:textId="77777777" w:rsidR="009F7542" w:rsidRDefault="009F7542" w:rsidP="001C23FD">
            <w:pPr>
              <w:spacing w:after="0" w:line="240" w:lineRule="auto"/>
              <w:jc w:val="left"/>
              <w:rPr>
                <w:rFonts w:ascii="Times" w:hAnsi="Times"/>
                <w:b/>
                <w:szCs w:val="24"/>
                <w:lang w:val="en-US"/>
              </w:rPr>
            </w:pPr>
            <w:r w:rsidRPr="00ED7839">
              <w:rPr>
                <w:rFonts w:ascii="Times" w:hAnsi="Times"/>
                <w:b/>
                <w:szCs w:val="24"/>
                <w:lang w:val="en-US"/>
              </w:rPr>
              <w:t xml:space="preserve">For the </w:t>
            </w:r>
            <w:r>
              <w:rPr>
                <w:rFonts w:ascii="Times" w:hAnsi="Times"/>
                <w:b/>
                <w:szCs w:val="24"/>
                <w:lang w:val="en-US"/>
              </w:rPr>
              <w:t xml:space="preserve">following </w:t>
            </w:r>
            <w:r w:rsidRPr="00ED7839">
              <w:rPr>
                <w:rFonts w:ascii="Times" w:hAnsi="Times"/>
                <w:b/>
                <w:szCs w:val="24"/>
                <w:lang w:val="en-US"/>
              </w:rPr>
              <w:t xml:space="preserve">RAN1#111 </w:t>
            </w:r>
            <w:r>
              <w:rPr>
                <w:rFonts w:ascii="Times" w:hAnsi="Times"/>
                <w:b/>
                <w:szCs w:val="24"/>
                <w:lang w:val="en-US"/>
              </w:rPr>
              <w:t>agreement,</w:t>
            </w:r>
          </w:p>
          <w:tbl>
            <w:tblPr>
              <w:tblStyle w:val="TableGrid"/>
              <w:tblW w:w="0" w:type="auto"/>
              <w:tblLook w:val="04A0" w:firstRow="1" w:lastRow="0" w:firstColumn="1" w:lastColumn="0" w:noHBand="0" w:noVBand="1"/>
            </w:tblPr>
            <w:tblGrid>
              <w:gridCol w:w="9630"/>
            </w:tblGrid>
            <w:tr w:rsidR="009F7542" w14:paraId="71924220" w14:textId="77777777" w:rsidTr="001C23FD">
              <w:tc>
                <w:tcPr>
                  <w:tcW w:w="9630" w:type="dxa"/>
                </w:tcPr>
                <w:p w14:paraId="366554A5" w14:textId="77777777" w:rsidR="009F7542" w:rsidRPr="00ED7839" w:rsidRDefault="009F7542" w:rsidP="001C23FD">
                  <w:pPr>
                    <w:spacing w:after="0" w:line="240" w:lineRule="auto"/>
                    <w:jc w:val="left"/>
                    <w:rPr>
                      <w:rFonts w:ascii="Times" w:hAnsi="Times"/>
                      <w:b/>
                      <w:bCs/>
                      <w:szCs w:val="24"/>
                      <w:lang w:val="en-US"/>
                    </w:rPr>
                  </w:pPr>
                  <w:r w:rsidRPr="00ED7839">
                    <w:rPr>
                      <w:rFonts w:ascii="Times" w:hAnsi="Times"/>
                      <w:b/>
                      <w:bCs/>
                      <w:szCs w:val="24"/>
                      <w:lang w:val="en-US"/>
                    </w:rPr>
                    <w:t>For UE BB bandwidth reduction, for RAR (PDSCH) to Rel-18 RedCap UEs, the</w:t>
                  </w:r>
                  <w:r w:rsidRPr="00ED7839">
                    <w:rPr>
                      <w:rFonts w:ascii="Times" w:eastAsia="MS PGothic" w:hAnsi="Times"/>
                      <w:b/>
                      <w:bCs/>
                      <w:szCs w:val="24"/>
                      <w:lang w:val="en-US" w:eastAsia="ja-JP"/>
                    </w:rPr>
                    <w:t xml:space="preserve"> scheduling of RAR PDSCH is allowed to be larger than the maximum number of unicast PRBs that the UE can process per slot.</w:t>
                  </w:r>
                </w:p>
                <w:p w14:paraId="686D1169" w14:textId="77777777" w:rsidR="009F7542" w:rsidRPr="00ED7839" w:rsidRDefault="009F7542" w:rsidP="001C23FD">
                  <w:pPr>
                    <w:numPr>
                      <w:ilvl w:val="0"/>
                      <w:numId w:val="14"/>
                    </w:numPr>
                    <w:spacing w:after="0" w:line="240" w:lineRule="auto"/>
                    <w:jc w:val="left"/>
                    <w:rPr>
                      <w:rFonts w:ascii="Times" w:hAnsi="Times"/>
                      <w:b/>
                      <w:bCs/>
                      <w:szCs w:val="24"/>
                      <w:lang w:val="en-US" w:eastAsia="zh-CN"/>
                    </w:rPr>
                  </w:pPr>
                  <w:r w:rsidRPr="00ED7839">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sidRPr="00ED7839">
                    <w:rPr>
                      <w:rFonts w:ascii="Times" w:eastAsia="MS PGothic" w:hAnsi="Times"/>
                      <w:b/>
                      <w:bCs/>
                      <w:szCs w:val="24"/>
                      <w:vertAlign w:val="subscript"/>
                      <w:lang w:eastAsia="zh-CN"/>
                    </w:rPr>
                    <w:t>T,1</w:t>
                  </w:r>
                  <w:r w:rsidRPr="00ED7839">
                    <w:rPr>
                      <w:rFonts w:ascii="Times" w:eastAsia="MS PGothic" w:hAnsi="Times"/>
                      <w:b/>
                      <w:bCs/>
                      <w:szCs w:val="24"/>
                      <w:lang w:eastAsia="zh-CN"/>
                    </w:rPr>
                    <w:t xml:space="preserve"> + N</w:t>
                  </w:r>
                  <w:r w:rsidRPr="00ED7839">
                    <w:rPr>
                      <w:rFonts w:ascii="Times" w:eastAsia="MS PGothic" w:hAnsi="Times"/>
                      <w:b/>
                      <w:bCs/>
                      <w:szCs w:val="24"/>
                      <w:vertAlign w:val="subscript"/>
                      <w:lang w:eastAsia="zh-CN"/>
                    </w:rPr>
                    <w:t>T,2</w:t>
                  </w:r>
                  <w:r w:rsidRPr="00ED7839">
                    <w:rPr>
                      <w:rFonts w:ascii="Times" w:eastAsia="MS PGothic" w:hAnsi="Times"/>
                      <w:b/>
                      <w:bCs/>
                      <w:szCs w:val="24"/>
                      <w:lang w:eastAsia="zh-CN"/>
                    </w:rPr>
                    <w:t xml:space="preserve"> + 0.5 ms) is applied.</w:t>
                  </w:r>
                </w:p>
                <w:p w14:paraId="3B41D052" w14:textId="77777777" w:rsidR="009F7542" w:rsidRPr="00ED7839" w:rsidRDefault="009F7542" w:rsidP="001C23FD">
                  <w:pPr>
                    <w:numPr>
                      <w:ilvl w:val="0"/>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zh-CN"/>
                    </w:rPr>
                    <w:t>When the scheduling of RAR PDSCH is larger than the maximum number of unicast PRBs that the UE can process per slot,</w:t>
                  </w:r>
                </w:p>
                <w:p w14:paraId="66E1B832" w14:textId="77777777" w:rsidR="009F7542" w:rsidRPr="00ED7839" w:rsidRDefault="009F7542" w:rsidP="001C23FD">
                  <w:pPr>
                    <w:numPr>
                      <w:ilvl w:val="1"/>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ED7839">
                    <w:rPr>
                      <w:rFonts w:ascii="Times" w:eastAsia="MS PGothic" w:hAnsi="Times"/>
                      <w:b/>
                      <w:bCs/>
                      <w:szCs w:val="24"/>
                      <w:vertAlign w:val="subscript"/>
                      <w:lang w:val="en-US" w:eastAsia="ja-JP"/>
                    </w:rPr>
                    <w:t>T,1</w:t>
                  </w:r>
                  <w:r w:rsidRPr="00ED7839">
                    <w:rPr>
                      <w:rFonts w:ascii="Times" w:eastAsia="MS PGothic" w:hAnsi="Times"/>
                      <w:b/>
                      <w:bCs/>
                      <w:szCs w:val="24"/>
                      <w:lang w:val="en-US" w:eastAsia="ja-JP"/>
                    </w:rPr>
                    <w:t xml:space="preserve"> + N</w:t>
                  </w:r>
                  <w:r w:rsidRPr="00ED7839">
                    <w:rPr>
                      <w:rFonts w:ascii="Times" w:eastAsia="MS PGothic" w:hAnsi="Times"/>
                      <w:b/>
                      <w:bCs/>
                      <w:szCs w:val="24"/>
                      <w:vertAlign w:val="subscript"/>
                      <w:lang w:val="en-US" w:eastAsia="ja-JP"/>
                    </w:rPr>
                    <w:t>T,2</w:t>
                  </w:r>
                  <w:r w:rsidRPr="00ED7839">
                    <w:rPr>
                      <w:rFonts w:ascii="Times" w:eastAsia="MS PGothic" w:hAnsi="Times"/>
                      <w:b/>
                      <w:bCs/>
                      <w:szCs w:val="24"/>
                      <w:lang w:val="en-US" w:eastAsia="ja-JP"/>
                    </w:rPr>
                    <w:t xml:space="preserve"> + 0.5 + X </w:t>
                  </w:r>
                  <w:proofErr w:type="spellStart"/>
                  <w:r w:rsidRPr="00ED7839">
                    <w:rPr>
                      <w:rFonts w:ascii="Times" w:eastAsia="MS PGothic" w:hAnsi="Times"/>
                      <w:b/>
                      <w:bCs/>
                      <w:szCs w:val="24"/>
                      <w:lang w:val="en-US" w:eastAsia="ja-JP"/>
                    </w:rPr>
                    <w:t>ms.</w:t>
                  </w:r>
                  <w:proofErr w:type="spellEnd"/>
                </w:p>
                <w:p w14:paraId="7C645145" w14:textId="77777777" w:rsidR="009F7542" w:rsidRPr="00ED7839" w:rsidRDefault="009F7542" w:rsidP="001C23FD">
                  <w:pPr>
                    <w:numPr>
                      <w:ilvl w:val="2"/>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value(s) of X</w:t>
                  </w:r>
                </w:p>
                <w:p w14:paraId="2F8EAE9E" w14:textId="77777777" w:rsidR="009F7542" w:rsidRPr="00ED7839" w:rsidRDefault="009F7542" w:rsidP="001C23FD">
                  <w:pPr>
                    <w:numPr>
                      <w:ilvl w:val="1"/>
                      <w:numId w:val="14"/>
                    </w:numPr>
                    <w:tabs>
                      <w:tab w:val="left" w:pos="720"/>
                    </w:tabs>
                    <w:spacing w:after="0" w:line="240" w:lineRule="auto"/>
                    <w:jc w:val="left"/>
                    <w:rPr>
                      <w:rFonts w:ascii="Times" w:hAnsi="Times"/>
                      <w:b/>
                      <w:bCs/>
                      <w:szCs w:val="24"/>
                      <w:lang w:val="en-US"/>
                    </w:rPr>
                  </w:pPr>
                  <w:r w:rsidRPr="00ED7839">
                    <w:rPr>
                      <w:rFonts w:ascii="Times" w:eastAsia="MS PGothic" w:hAnsi="Times"/>
                      <w:b/>
                      <w:bCs/>
                      <w:szCs w:val="24"/>
                      <w:lang w:val="en-US" w:eastAsia="ja-JP"/>
                    </w:rPr>
                    <w:t>Otherwise, the UE behavior is up to the UE implementation.</w:t>
                  </w:r>
                </w:p>
                <w:p w14:paraId="0FCDA244" w14:textId="77777777" w:rsidR="009F7542" w:rsidRPr="00ED7839" w:rsidRDefault="009F7542" w:rsidP="001C23FD">
                  <w:pPr>
                    <w:numPr>
                      <w:ilvl w:val="0"/>
                      <w:numId w:val="14"/>
                    </w:numPr>
                    <w:spacing w:after="0" w:line="240" w:lineRule="auto"/>
                    <w:jc w:val="left"/>
                    <w:rPr>
                      <w:rFonts w:ascii="Times" w:eastAsia="MS PGothic" w:hAnsi="Times"/>
                      <w:b/>
                      <w:bCs/>
                      <w:szCs w:val="24"/>
                      <w:lang w:val="en-US" w:eastAsia="ja-JP"/>
                    </w:rPr>
                  </w:pPr>
                  <w:r w:rsidRPr="00ED7839">
                    <w:rPr>
                      <w:rFonts w:ascii="Times" w:eastAsia="DengXian" w:hAnsi="Times"/>
                      <w:b/>
                      <w:bCs/>
                      <w:szCs w:val="24"/>
                      <w:lang w:val="en-US" w:eastAsia="zh-CN"/>
                    </w:rPr>
                    <w:t>Note: it does not mean early indication is needed</w:t>
                  </w:r>
                </w:p>
                <w:p w14:paraId="5ED6CD63" w14:textId="77777777" w:rsidR="009F7542" w:rsidRPr="00ED7839" w:rsidRDefault="009F7542" w:rsidP="001C23FD">
                  <w:pPr>
                    <w:numPr>
                      <w:ilvl w:val="0"/>
                      <w:numId w:val="14"/>
                    </w:numPr>
                    <w:spacing w:after="0" w:line="240" w:lineRule="auto"/>
                    <w:contextualSpacing/>
                    <w:jc w:val="left"/>
                    <w:rPr>
                      <w:rFonts w:ascii="Times" w:eastAsia="MS PGothic" w:hAnsi="Times"/>
                      <w:b/>
                      <w:bCs/>
                      <w:szCs w:val="22"/>
                      <w:lang w:val="en-US" w:eastAsia="x-none"/>
                    </w:rPr>
                  </w:pPr>
                  <w:r w:rsidRPr="00ED7839">
                    <w:rPr>
                      <w:rFonts w:ascii="Times" w:eastAsia="DengXian" w:hAnsi="Times" w:hint="eastAsia"/>
                      <w:b/>
                      <w:bCs/>
                      <w:szCs w:val="22"/>
                      <w:lang w:val="en-US" w:eastAsia="zh-CN"/>
                    </w:rPr>
                    <w:t>N</w:t>
                  </w:r>
                  <w:r w:rsidRPr="00ED7839">
                    <w:rPr>
                      <w:rFonts w:ascii="Times" w:eastAsia="DengXian" w:hAnsi="Times"/>
                      <w:b/>
                      <w:bCs/>
                      <w:szCs w:val="22"/>
                      <w:lang w:val="en-US" w:eastAsia="zh-CN"/>
                    </w:rPr>
                    <w:t>ote: it will not be used as example for unicast PDSCH</w:t>
                  </w:r>
                </w:p>
              </w:tc>
            </w:tr>
          </w:tbl>
          <w:p w14:paraId="12FFCCCC" w14:textId="77777777" w:rsidR="009F7542" w:rsidRPr="00ED7839" w:rsidRDefault="009F7542" w:rsidP="001C23FD">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t>For</w:t>
            </w:r>
            <w:r w:rsidRPr="00ED7839">
              <w:rPr>
                <w:rFonts w:ascii="Times" w:eastAsia="DengXian" w:hAnsi="Times"/>
                <w:b/>
                <w:bCs/>
                <w:color w:val="FF0000"/>
                <w:szCs w:val="24"/>
                <w:lang w:val="en-US" w:eastAsia="zh-CN"/>
              </w:rPr>
              <w:t xml:space="preserve"> the “FFS: value(s) of X”</w:t>
            </w:r>
          </w:p>
          <w:p w14:paraId="7A607BA8" w14:textId="77777777" w:rsidR="009F7542" w:rsidRPr="00ED7839" w:rsidRDefault="009F7542" w:rsidP="001C23FD">
            <w:pPr>
              <w:numPr>
                <w:ilvl w:val="0"/>
                <w:numId w:val="14"/>
              </w:numPr>
              <w:spacing w:after="0" w:line="240" w:lineRule="auto"/>
              <w:jc w:val="left"/>
              <w:rPr>
                <w:rFonts w:ascii="Times" w:hAnsi="Times"/>
                <w:b/>
                <w:bCs/>
                <w:color w:val="FF0000"/>
                <w:szCs w:val="24"/>
                <w:lang w:val="en-US"/>
              </w:rPr>
            </w:pPr>
            <w:r w:rsidRPr="00621594">
              <w:rPr>
                <w:rFonts w:ascii="Times" w:eastAsia="MS PGothic" w:hAnsi="Times"/>
                <w:b/>
                <w:bCs/>
                <w:strike/>
                <w:color w:val="FF0000"/>
                <w:szCs w:val="24"/>
                <w:lang w:val="en-US" w:eastAsia="ja-JP"/>
              </w:rPr>
              <w:t>Working assumption:</w:t>
            </w:r>
            <w:r w:rsidRPr="006C0EF1">
              <w:rPr>
                <w:rFonts w:ascii="Times" w:eastAsia="MS PGothic" w:hAnsi="Times"/>
                <w:b/>
                <w:bCs/>
                <w:color w:val="FF0000"/>
                <w:szCs w:val="24"/>
                <w:lang w:val="en-US" w:eastAsia="ja-JP"/>
              </w:rPr>
              <w:t xml:space="preserve"> </w:t>
            </w:r>
            <w:r w:rsidRPr="00ED7839">
              <w:rPr>
                <w:rFonts w:ascii="Times" w:eastAsia="MS PGothic" w:hAnsi="Times"/>
                <w:b/>
                <w:bCs/>
                <w:color w:val="FF0000"/>
                <w:szCs w:val="24"/>
                <w:lang w:val="en-US" w:eastAsia="ja-JP"/>
              </w:rPr>
              <w:t xml:space="preserve">X = </w:t>
            </w:r>
            <w:r>
              <w:rPr>
                <w:rFonts w:ascii="Times" w:eastAsia="MS PGothic" w:hAnsi="Times"/>
                <w:b/>
                <w:bCs/>
                <w:color w:val="FF0000"/>
                <w:szCs w:val="24"/>
                <w:lang w:val="en-US" w:eastAsia="ja-JP"/>
              </w:rPr>
              <w:t xml:space="preserve">[0.5 or </w:t>
            </w:r>
            <w:r w:rsidRPr="00ED7839">
              <w:rPr>
                <w:rFonts w:ascii="Times" w:eastAsia="MS PGothic" w:hAnsi="Times"/>
                <w:b/>
                <w:bCs/>
                <w:color w:val="FF0000"/>
                <w:szCs w:val="24"/>
                <w:lang w:val="en-US" w:eastAsia="ja-JP"/>
              </w:rPr>
              <w:t>1</w:t>
            </w:r>
            <w:r>
              <w:rPr>
                <w:rFonts w:ascii="Times" w:eastAsia="MS PGothic" w:hAnsi="Times"/>
                <w:b/>
                <w:bCs/>
                <w:color w:val="FF0000"/>
                <w:szCs w:val="24"/>
                <w:lang w:val="en-US" w:eastAsia="ja-JP"/>
              </w:rPr>
              <w:t xml:space="preserve"> or 2]</w:t>
            </w:r>
            <w:r w:rsidRPr="00ED7839">
              <w:rPr>
                <w:rFonts w:ascii="Times" w:eastAsia="MS PGothic" w:hAnsi="Times"/>
                <w:b/>
                <w:bCs/>
                <w:color w:val="FF0000"/>
                <w:szCs w:val="24"/>
                <w:lang w:val="en-US" w:eastAsia="ja-JP"/>
              </w:rPr>
              <w:t xml:space="preserve"> ms for 15 kHz SCS</w:t>
            </w:r>
            <w:r w:rsidRPr="00ED7839">
              <w:rPr>
                <w:rFonts w:ascii="Times" w:hAnsi="Times"/>
                <w:b/>
                <w:bCs/>
                <w:color w:val="FF0000"/>
                <w:szCs w:val="24"/>
                <w:lang w:val="en-US"/>
              </w:rPr>
              <w:t>,</w:t>
            </w:r>
            <w:r w:rsidRPr="00ED7839">
              <w:rPr>
                <w:rFonts w:ascii="Times" w:eastAsia="MS PGothic" w:hAnsi="Times"/>
                <w:b/>
                <w:bCs/>
                <w:color w:val="FF0000"/>
                <w:szCs w:val="24"/>
                <w:lang w:val="en-US" w:eastAsia="ja-JP"/>
              </w:rPr>
              <w:t xml:space="preserve"> and </w:t>
            </w:r>
            <w:r>
              <w:rPr>
                <w:rFonts w:ascii="Times" w:eastAsia="MS PGothic" w:hAnsi="Times"/>
                <w:b/>
                <w:bCs/>
                <w:color w:val="FF0000"/>
                <w:szCs w:val="24"/>
                <w:lang w:val="en-US" w:eastAsia="ja-JP"/>
              </w:rPr>
              <w:t xml:space="preserve">[0.25 or </w:t>
            </w:r>
            <w:r w:rsidRPr="00ED7839">
              <w:rPr>
                <w:rFonts w:ascii="Times" w:eastAsia="MS PGothic" w:hAnsi="Times"/>
                <w:b/>
                <w:bCs/>
                <w:color w:val="FF0000"/>
                <w:szCs w:val="24"/>
                <w:lang w:val="en-US" w:eastAsia="ja-JP"/>
              </w:rPr>
              <w:t>0.5</w:t>
            </w:r>
            <w:r>
              <w:rPr>
                <w:rFonts w:ascii="Times" w:eastAsia="MS PGothic" w:hAnsi="Times"/>
                <w:b/>
                <w:bCs/>
                <w:color w:val="FF0000"/>
                <w:szCs w:val="24"/>
                <w:lang w:val="en-US" w:eastAsia="ja-JP"/>
              </w:rPr>
              <w:t xml:space="preserve"> or 1]</w:t>
            </w:r>
            <w:r w:rsidRPr="00ED7839">
              <w:rPr>
                <w:rFonts w:ascii="Times" w:eastAsia="MS PGothic" w:hAnsi="Times"/>
                <w:b/>
                <w:bCs/>
                <w:color w:val="FF0000"/>
                <w:szCs w:val="24"/>
                <w:lang w:val="en-US" w:eastAsia="ja-JP"/>
              </w:rPr>
              <w:t xml:space="preserve"> ms for 30 kHz SCS</w:t>
            </w:r>
          </w:p>
          <w:p w14:paraId="6274DC28" w14:textId="77777777" w:rsidR="009F7542" w:rsidRPr="00341CFA" w:rsidRDefault="009F7542" w:rsidP="001C23FD">
            <w:pPr>
              <w:numPr>
                <w:ilvl w:val="0"/>
                <w:numId w:val="14"/>
              </w:numPr>
              <w:spacing w:after="0" w:line="240" w:lineRule="auto"/>
              <w:jc w:val="left"/>
              <w:rPr>
                <w:rFonts w:ascii="Times" w:hAnsi="Times"/>
                <w:b/>
                <w:bCs/>
                <w:strike/>
                <w:color w:val="FF0000"/>
                <w:szCs w:val="24"/>
                <w:lang w:val="en-US"/>
              </w:rPr>
            </w:pPr>
            <w:r w:rsidRPr="00621594">
              <w:rPr>
                <w:rFonts w:ascii="Times" w:eastAsia="MS PGothic" w:hAnsi="Times"/>
                <w:b/>
                <w:bCs/>
                <w:strike/>
                <w:color w:val="FF0000"/>
                <w:szCs w:val="24"/>
                <w:lang w:val="en-US" w:eastAsia="ja-JP"/>
              </w:rPr>
              <w:t>FFS: whether X=0 is applied in some cases, e.g., for small TBS values</w:t>
            </w:r>
          </w:p>
          <w:p w14:paraId="382EDBC0" w14:textId="77777777" w:rsidR="009F7542" w:rsidRDefault="009F7542" w:rsidP="001C23FD">
            <w:pPr>
              <w:rPr>
                <w:lang w:val="en-US"/>
              </w:rPr>
            </w:pPr>
          </w:p>
          <w:p w14:paraId="78B119D5" w14:textId="77777777" w:rsidR="009F7542" w:rsidRPr="007A205D" w:rsidRDefault="009F7542" w:rsidP="001C23FD">
            <w:pPr>
              <w:rPr>
                <w:b/>
                <w:lang w:val="en-US"/>
              </w:rPr>
            </w:pPr>
            <w:r>
              <w:rPr>
                <w:b/>
                <w:highlight w:val="yellow"/>
                <w:lang w:val="en-US"/>
              </w:rPr>
              <w:t>High Priority Proposal 2.3-1d</w:t>
            </w:r>
            <w:r>
              <w:rPr>
                <w:b/>
                <w:lang w:val="en-US"/>
              </w:rPr>
              <w:t xml:space="preserve">: </w:t>
            </w:r>
            <w:r w:rsidRPr="007A205D">
              <w:rPr>
                <w:b/>
                <w:lang w:val="en-US"/>
              </w:rPr>
              <w:t xml:space="preserve">From RAN1 perspective, support additional separate early indications </w:t>
            </w:r>
            <w:r w:rsidRPr="00ED3F34">
              <w:rPr>
                <w:b/>
                <w:color w:val="FF0000"/>
                <w:lang w:val="en-US"/>
              </w:rPr>
              <w:t xml:space="preserve">from Rel-17 RedCap </w:t>
            </w:r>
            <w:r w:rsidRPr="007A205D">
              <w:rPr>
                <w:b/>
                <w:lang w:val="en-US"/>
              </w:rPr>
              <w:t>in:</w:t>
            </w:r>
          </w:p>
          <w:p w14:paraId="3D38EC5A" w14:textId="77777777" w:rsidR="009F7542" w:rsidRPr="007A205D" w:rsidRDefault="009F7542" w:rsidP="001C23FD">
            <w:pPr>
              <w:pStyle w:val="ListParagraph"/>
              <w:numPr>
                <w:ilvl w:val="0"/>
                <w:numId w:val="21"/>
              </w:numPr>
              <w:rPr>
                <w:rFonts w:ascii="Times New Roman" w:hAnsi="Times New Roman"/>
                <w:b/>
                <w:sz w:val="20"/>
                <w:szCs w:val="20"/>
                <w:lang w:val="en-US"/>
              </w:rPr>
            </w:pPr>
            <w:r w:rsidRPr="007A205D">
              <w:rPr>
                <w:rFonts w:ascii="Times New Roman" w:hAnsi="Times New Roman"/>
                <w:b/>
                <w:sz w:val="20"/>
                <w:szCs w:val="20"/>
                <w:lang w:val="en-US"/>
              </w:rPr>
              <w:t>For 4-step RACH: Msg1 and Msg3</w:t>
            </w:r>
          </w:p>
          <w:p w14:paraId="4BD008CB" w14:textId="77777777" w:rsidR="009F7542" w:rsidRDefault="009F7542" w:rsidP="001C23FD">
            <w:pPr>
              <w:pStyle w:val="ListParagraph"/>
              <w:numPr>
                <w:ilvl w:val="1"/>
                <w:numId w:val="21"/>
              </w:numPr>
              <w:jc w:val="left"/>
              <w:rPr>
                <w:rFonts w:ascii="Times New Roman" w:hAnsi="Times New Roman"/>
                <w:b/>
                <w:color w:val="FF0000"/>
                <w:sz w:val="20"/>
                <w:szCs w:val="20"/>
                <w:lang w:val="en-US"/>
              </w:rPr>
            </w:pPr>
            <w:r w:rsidRPr="007A205D">
              <w:rPr>
                <w:rFonts w:ascii="Times New Roman" w:hAnsi="Times New Roman"/>
                <w:b/>
                <w:color w:val="FF0000"/>
                <w:sz w:val="20"/>
                <w:szCs w:val="20"/>
                <w:lang w:val="en-US"/>
              </w:rPr>
              <w:t>Msg1 indication</w:t>
            </w:r>
            <w:r>
              <w:rPr>
                <w:rFonts w:ascii="Times New Roman" w:hAnsi="Times New Roman"/>
                <w:b/>
                <w:color w:val="FF0000"/>
                <w:sz w:val="20"/>
                <w:szCs w:val="20"/>
                <w:lang w:val="en-US"/>
              </w:rPr>
              <w:t xml:space="preserve"> specific for Rel-18 RedCap UEs</w:t>
            </w:r>
            <w:r w:rsidRPr="007A205D">
              <w:rPr>
                <w:rFonts w:ascii="Times New Roman" w:hAnsi="Times New Roman"/>
                <w:b/>
                <w:color w:val="FF0000"/>
                <w:sz w:val="20"/>
                <w:szCs w:val="20"/>
                <w:lang w:val="en-US"/>
              </w:rPr>
              <w:t xml:space="preserve"> </w:t>
            </w:r>
            <w:r>
              <w:rPr>
                <w:rFonts w:ascii="Times New Roman" w:hAnsi="Times New Roman"/>
                <w:b/>
                <w:color w:val="FF0000"/>
                <w:sz w:val="20"/>
                <w:szCs w:val="20"/>
                <w:lang w:val="en-US"/>
              </w:rPr>
              <w:t>can be configured</w:t>
            </w:r>
            <w:r w:rsidRPr="007A205D">
              <w:rPr>
                <w:rFonts w:ascii="Times New Roman" w:hAnsi="Times New Roman"/>
                <w:b/>
                <w:color w:val="FF0000"/>
                <w:sz w:val="20"/>
                <w:szCs w:val="20"/>
                <w:lang w:val="en-US"/>
              </w:rPr>
              <w:t xml:space="preserve"> by the network</w:t>
            </w:r>
            <w:r>
              <w:rPr>
                <w:rFonts w:ascii="Times New Roman" w:hAnsi="Times New Roman"/>
                <w:b/>
                <w:color w:val="FF0000"/>
                <w:sz w:val="20"/>
                <w:szCs w:val="20"/>
                <w:lang w:val="en-US"/>
              </w:rPr>
              <w:t xml:space="preserve"> (otherwise the Rel-17 RedCap UE behavior is used)</w:t>
            </w:r>
            <w:r w:rsidRPr="007A205D">
              <w:rPr>
                <w:rFonts w:ascii="Times New Roman" w:hAnsi="Times New Roman"/>
                <w:b/>
                <w:color w:val="FF0000"/>
                <w:sz w:val="20"/>
                <w:szCs w:val="20"/>
                <w:lang w:val="en-US"/>
              </w:rPr>
              <w:t>.</w:t>
            </w:r>
          </w:p>
          <w:p w14:paraId="06EE3442" w14:textId="77777777" w:rsidR="009F7542" w:rsidRPr="003D400D" w:rsidRDefault="009F7542" w:rsidP="001C23FD">
            <w:pPr>
              <w:pStyle w:val="ListParagraph"/>
              <w:numPr>
                <w:ilvl w:val="1"/>
                <w:numId w:val="21"/>
              </w:numPr>
              <w:jc w:val="left"/>
              <w:rPr>
                <w:rFonts w:ascii="Times New Roman" w:hAnsi="Times New Roman"/>
                <w:b/>
                <w:color w:val="FF0000"/>
                <w:sz w:val="20"/>
                <w:szCs w:val="20"/>
                <w:lang w:val="en-US"/>
              </w:rPr>
            </w:pPr>
            <w:r>
              <w:rPr>
                <w:rFonts w:ascii="Times New Roman" w:hAnsi="Times New Roman"/>
                <w:b/>
                <w:color w:val="FF0000"/>
                <w:sz w:val="20"/>
                <w:szCs w:val="20"/>
                <w:lang w:val="en-US"/>
              </w:rPr>
              <w:t>Msg3 indication specific for Rel-18 RedCap UEs is expected to always be provided.</w:t>
            </w:r>
          </w:p>
          <w:p w14:paraId="7B5779A7" w14:textId="77777777" w:rsidR="009F7542" w:rsidRPr="00ED3F34" w:rsidRDefault="009F7542" w:rsidP="001C23FD">
            <w:pPr>
              <w:pStyle w:val="ListParagraph"/>
              <w:numPr>
                <w:ilvl w:val="1"/>
                <w:numId w:val="21"/>
              </w:numPr>
              <w:rPr>
                <w:rFonts w:ascii="Times New Roman" w:hAnsi="Times New Roman"/>
                <w:b/>
                <w:strike/>
                <w:color w:val="FF0000"/>
                <w:sz w:val="20"/>
                <w:szCs w:val="20"/>
                <w:lang w:val="en-US"/>
              </w:rPr>
            </w:pPr>
            <w:r w:rsidRPr="00ED3F34">
              <w:rPr>
                <w:rFonts w:ascii="Times New Roman" w:eastAsia="DengXian" w:hAnsi="Times New Roman" w:hint="eastAsia"/>
                <w:b/>
                <w:strike/>
                <w:color w:val="FF0000"/>
                <w:sz w:val="20"/>
                <w:szCs w:val="20"/>
                <w:lang w:val="en-US" w:eastAsia="zh-CN"/>
              </w:rPr>
              <w:t>I</w:t>
            </w:r>
            <w:r w:rsidRPr="00ED3F34">
              <w:rPr>
                <w:rFonts w:ascii="Times New Roman" w:eastAsia="DengXian" w:hAnsi="Times New Roman"/>
                <w:b/>
                <w:strike/>
                <w:color w:val="FF0000"/>
                <w:sz w:val="20"/>
                <w:szCs w:val="20"/>
                <w:lang w:val="en-US" w:eastAsia="zh-CN"/>
              </w:rPr>
              <w:t>f Msg1 indication is not configured by the network, Msg3 indication can be used from RAN1 perspective.</w:t>
            </w:r>
          </w:p>
          <w:p w14:paraId="65E2E5EA" w14:textId="77777777" w:rsidR="009F7542" w:rsidRDefault="009F7542" w:rsidP="001C23FD">
            <w:pPr>
              <w:pStyle w:val="ListParagraph"/>
              <w:numPr>
                <w:ilvl w:val="0"/>
                <w:numId w:val="14"/>
              </w:numPr>
              <w:tabs>
                <w:tab w:val="clear" w:pos="720"/>
              </w:tabs>
              <w:spacing w:after="0" w:line="240" w:lineRule="auto"/>
              <w:jc w:val="left"/>
              <w:rPr>
                <w:rFonts w:ascii="Times New Roman" w:hAnsi="Times New Roman"/>
                <w:b/>
                <w:sz w:val="20"/>
                <w:szCs w:val="20"/>
                <w:lang w:val="en-US"/>
              </w:rPr>
            </w:pPr>
            <w:r w:rsidRPr="007A205D">
              <w:rPr>
                <w:rFonts w:ascii="Times New Roman" w:hAnsi="Times New Roman"/>
                <w:b/>
                <w:sz w:val="20"/>
                <w:szCs w:val="20"/>
                <w:lang w:val="en-US"/>
              </w:rPr>
              <w:t>For 2-step RACH: FFS</w:t>
            </w:r>
          </w:p>
          <w:p w14:paraId="4C9B31BA" w14:textId="77777777" w:rsidR="009F7542" w:rsidRDefault="009F7542" w:rsidP="001C23FD">
            <w:pPr>
              <w:rPr>
                <w:lang w:val="en-US"/>
              </w:rPr>
            </w:pPr>
          </w:p>
          <w:p w14:paraId="78CF7FBD" w14:textId="77777777" w:rsidR="009F7542" w:rsidRPr="007F6D33" w:rsidRDefault="009F7542" w:rsidP="001C23FD">
            <w:pPr>
              <w:rPr>
                <w:b/>
                <w:bCs/>
                <w:lang w:val="en-US"/>
              </w:rPr>
            </w:pPr>
            <w:r w:rsidRPr="007F6D33">
              <w:rPr>
                <w:b/>
                <w:highlight w:val="yellow"/>
                <w:lang w:val="en-US"/>
              </w:rPr>
              <w:t>High Priority Proposal 2.4-1d</w:t>
            </w:r>
            <w:r w:rsidRPr="007F6D33">
              <w:rPr>
                <w:b/>
                <w:bCs/>
                <w:lang w:val="en-US"/>
              </w:rPr>
              <w:t>:</w:t>
            </w:r>
            <w:r w:rsidRPr="007F6D33">
              <w:t xml:space="preserve"> </w:t>
            </w:r>
            <w:r w:rsidRPr="007F6D33">
              <w:rPr>
                <w:b/>
                <w:bCs/>
                <w:lang w:val="en-US"/>
              </w:rPr>
              <w:t>Down-select between the following alternatives:</w:t>
            </w:r>
          </w:p>
          <w:p w14:paraId="4B646753" w14:textId="77777777" w:rsidR="009F7542" w:rsidRPr="007F6D33" w:rsidRDefault="009F7542" w:rsidP="001C23FD">
            <w:pPr>
              <w:pStyle w:val="ListParagraph"/>
              <w:numPr>
                <w:ilvl w:val="0"/>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Alt. 1:</w:t>
            </w:r>
          </w:p>
          <w:p w14:paraId="65DCCA1F" w14:textId="77777777" w:rsidR="009F7542" w:rsidRPr="007F6D33" w:rsidRDefault="009F7542" w:rsidP="001C23FD">
            <w:pPr>
              <w:pStyle w:val="ListParagraph"/>
              <w:numPr>
                <w:ilvl w:val="1"/>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No additional separate initial DL/UL BWP specific to Rel-18 RedCap UEs is configured by the SIB1 in the cell.</w:t>
            </w:r>
          </w:p>
          <w:p w14:paraId="6242E179" w14:textId="77777777" w:rsidR="009F7542" w:rsidRPr="007F6D33" w:rsidRDefault="009F7542" w:rsidP="001C23FD">
            <w:pPr>
              <w:pStyle w:val="ListParagraph"/>
              <w:numPr>
                <w:ilvl w:val="2"/>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Whether it should be supported that Rel-18 RedCap UEs use a separate initial DL/UL BWP while Rel-17 RedCap UEs and non-RedCap UEs use the normal initial DL/UL BWP is up to RAN2.</w:t>
            </w:r>
          </w:p>
          <w:p w14:paraId="3AD0D379" w14:textId="77777777" w:rsidR="009F7542" w:rsidRPr="007F6D33" w:rsidRDefault="009F7542" w:rsidP="001C23FD">
            <w:pPr>
              <w:pStyle w:val="ListParagraph"/>
              <w:numPr>
                <w:ilvl w:val="0"/>
                <w:numId w:val="3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Alt. 2:</w:t>
            </w:r>
          </w:p>
          <w:p w14:paraId="784D8DBD" w14:textId="77777777" w:rsidR="009F7542" w:rsidRDefault="009F7542" w:rsidP="001C23FD">
            <w:pPr>
              <w:pStyle w:val="ListParagraph"/>
              <w:numPr>
                <w:ilvl w:val="1"/>
                <w:numId w:val="3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 xml:space="preserve">RAN1 concludes that there is no significant RAN1 impact from supporting additional separate initial DL/UL BWP specific to Rel-18 RedCap UEs, and that the decision can be left up to </w:t>
            </w:r>
            <w:r w:rsidRPr="007F6D33">
              <w:rPr>
                <w:rFonts w:ascii="Times New Roman" w:hAnsi="Times New Roman" w:cs="Times New Roman"/>
                <w:b/>
                <w:bCs/>
                <w:sz w:val="20"/>
                <w:szCs w:val="20"/>
                <w:lang w:val="en-US"/>
              </w:rPr>
              <w:lastRenderedPageBreak/>
              <w:t>RAN2/RAN4.</w:t>
            </w:r>
          </w:p>
          <w:p w14:paraId="5243821F" w14:textId="77777777" w:rsidR="009F7542" w:rsidRPr="00190829" w:rsidRDefault="009F7542" w:rsidP="001C23FD">
            <w:pPr>
              <w:rPr>
                <w:b/>
                <w:bCs/>
                <w:lang w:val="en-US"/>
              </w:rPr>
            </w:pPr>
            <w:r>
              <w:rPr>
                <w:b/>
                <w:bCs/>
                <w:lang w:val="en-US"/>
              </w:rPr>
              <w:br/>
            </w:r>
            <w:r w:rsidRPr="00190829">
              <w:rPr>
                <w:b/>
                <w:highlight w:val="yellow"/>
                <w:lang w:val="en-US"/>
              </w:rPr>
              <w:t>High Priority Proposal 2.5-1d</w:t>
            </w:r>
            <w:r w:rsidRPr="00190829">
              <w:rPr>
                <w:b/>
                <w:bCs/>
                <w:lang w:val="en-US"/>
              </w:rPr>
              <w:t>:</w:t>
            </w:r>
          </w:p>
          <w:p w14:paraId="02E3BFD9" w14:textId="77777777" w:rsidR="009F7542" w:rsidRPr="00190829" w:rsidRDefault="009F7542" w:rsidP="001C23FD">
            <w:pPr>
              <w:jc w:val="left"/>
              <w:rPr>
                <w:b/>
                <w:bCs/>
                <w:lang w:val="en-US"/>
              </w:rPr>
            </w:pPr>
            <w:r w:rsidRPr="00190829">
              <w:rPr>
                <w:b/>
                <w:bCs/>
                <w:lang w:val="en-US"/>
              </w:rPr>
              <w:t xml:space="preserve">Conclusion: </w:t>
            </w:r>
            <w:r w:rsidRPr="00190829">
              <w:rPr>
                <w:rFonts w:eastAsia="Microsoft YaHei UI"/>
                <w:b/>
                <w:lang w:val="en-US" w:eastAsia="zh-CN"/>
              </w:rPr>
              <w:t>For UE BB complexity reduction, there</w:t>
            </w:r>
            <w:r w:rsidRPr="00190829">
              <w:rPr>
                <w:b/>
                <w:bCs/>
                <w:lang w:val="en-US"/>
              </w:rPr>
              <w:t xml:space="preserve"> is no need to relax the requirements on simultaneous reception of two broadcast PDSCH transmissions for SIB/OSI/paging/RAR.</w:t>
            </w:r>
          </w:p>
          <w:p w14:paraId="7643A07A" w14:textId="77777777" w:rsidR="009F7542" w:rsidRPr="00341CFA" w:rsidRDefault="009F7542" w:rsidP="001C23FD">
            <w:pPr>
              <w:pStyle w:val="ListParagraph"/>
              <w:numPr>
                <w:ilvl w:val="0"/>
                <w:numId w:val="36"/>
              </w:numPr>
              <w:jc w:val="left"/>
              <w:rPr>
                <w:rFonts w:ascii="Times New Roman" w:eastAsiaTheme="minorEastAsia" w:hAnsi="Times New Roman" w:cs="Times New Roman"/>
                <w:color w:val="FF0000"/>
                <w:sz w:val="20"/>
                <w:szCs w:val="20"/>
                <w:lang w:val="en-US" w:eastAsia="zh-CN"/>
              </w:rPr>
            </w:pPr>
            <w:r w:rsidRPr="00190829">
              <w:rPr>
                <w:rFonts w:ascii="Times New Roman" w:eastAsiaTheme="minorEastAsia" w:hAnsi="Times New Roman" w:cs="Times New Roman"/>
                <w:b/>
                <w:bCs/>
                <w:color w:val="FF0000"/>
                <w:sz w:val="20"/>
                <w:szCs w:val="20"/>
                <w:lang w:val="en-US" w:eastAsia="zh-CN"/>
              </w:rPr>
              <w:t>Note: Which PDSCH to be prioritized for processing is up to UE implementation.</w:t>
            </w:r>
          </w:p>
          <w:p w14:paraId="1B704E74" w14:textId="77777777" w:rsidR="009F7542" w:rsidRDefault="009F7542" w:rsidP="001C23FD">
            <w:pPr>
              <w:rPr>
                <w:lang w:val="en-US"/>
              </w:rPr>
            </w:pPr>
          </w:p>
          <w:p w14:paraId="3E7E725C" w14:textId="77777777" w:rsidR="009F7542" w:rsidRPr="002F3E75" w:rsidRDefault="009F7542" w:rsidP="001C23FD">
            <w:pPr>
              <w:rPr>
                <w:b/>
                <w:bCs/>
                <w:lang w:val="en-US"/>
              </w:rPr>
            </w:pPr>
            <w:r w:rsidRPr="002F3E75">
              <w:rPr>
                <w:b/>
                <w:highlight w:val="yellow"/>
                <w:lang w:val="en-US"/>
              </w:rPr>
              <w:t>High Priority Proposal 2.5-</w:t>
            </w:r>
            <w:r>
              <w:rPr>
                <w:b/>
                <w:highlight w:val="yellow"/>
                <w:lang w:val="en-US"/>
              </w:rPr>
              <w:t>2c</w:t>
            </w:r>
            <w:r w:rsidRPr="002F3E75">
              <w:rPr>
                <w:b/>
                <w:bCs/>
                <w:lang w:val="en-US"/>
              </w:rPr>
              <w:t>:</w:t>
            </w:r>
          </w:p>
          <w:p w14:paraId="13F6126F" w14:textId="77777777" w:rsidR="009F7542" w:rsidRPr="00341CFA" w:rsidRDefault="009F7542" w:rsidP="001C23FD">
            <w:pPr>
              <w:pStyle w:val="ListParagraph"/>
              <w:numPr>
                <w:ilvl w:val="0"/>
                <w:numId w:val="30"/>
              </w:numPr>
              <w:rPr>
                <w:rFonts w:ascii="Times New Roman" w:eastAsia="Batang" w:hAnsi="Times New Roman" w:cs="Times New Roman"/>
                <w:b/>
                <w:bCs/>
                <w:sz w:val="20"/>
                <w:szCs w:val="20"/>
                <w:lang w:val="en-US" w:eastAsia="en-US"/>
              </w:rPr>
            </w:pPr>
            <w:r>
              <w:rPr>
                <w:rFonts w:eastAsia="Microsoft YaHei UI"/>
                <w:b/>
                <w:sz w:val="20"/>
                <w:szCs w:val="22"/>
                <w:lang w:val="en-US" w:eastAsia="zh-CN"/>
              </w:rPr>
              <w:t>For UE BB complexity reduction, it is FFS whether some specification changes</w:t>
            </w:r>
            <w:r w:rsidRPr="00ED2AF2">
              <w:rPr>
                <w:rFonts w:eastAsia="Microsoft YaHei UI"/>
                <w:b/>
                <w:color w:val="FF0000"/>
                <w:sz w:val="20"/>
                <w:szCs w:val="22"/>
                <w:lang w:val="en-US" w:eastAsia="zh-CN"/>
              </w:rPr>
              <w:t xml:space="preserve"> (e.g., regarding prioritization for processing and decoding)</w:t>
            </w:r>
            <w:r>
              <w:rPr>
                <w:rFonts w:eastAsia="Microsoft YaHei UI"/>
                <w:b/>
                <w:sz w:val="20"/>
                <w:szCs w:val="22"/>
                <w:lang w:val="en-US" w:eastAsia="zh-CN"/>
              </w:rPr>
              <w:t xml:space="preserve"> are needed for </w:t>
            </w:r>
            <w:r w:rsidRPr="002F3E75">
              <w:rPr>
                <w:rFonts w:ascii="Times New Roman" w:hAnsi="Times New Roman" w:cs="Times New Roman"/>
                <w:b/>
                <w:bCs/>
                <w:sz w:val="20"/>
                <w:szCs w:val="20"/>
                <w:lang w:val="en-US"/>
              </w:rPr>
              <w:t xml:space="preserve">simultaneous reception of </w:t>
            </w:r>
            <w:r>
              <w:rPr>
                <w:rFonts w:ascii="Times New Roman" w:hAnsi="Times New Roman" w:cs="Times New Roman"/>
                <w:b/>
                <w:bCs/>
                <w:sz w:val="20"/>
                <w:szCs w:val="20"/>
                <w:lang w:val="en-US"/>
              </w:rPr>
              <w:t>unicast and</w:t>
            </w:r>
            <w:r w:rsidRPr="002F3E75">
              <w:rPr>
                <w:rFonts w:ascii="Times New Roman" w:hAnsi="Times New Roman" w:cs="Times New Roman"/>
                <w:b/>
                <w:bCs/>
                <w:sz w:val="20"/>
                <w:szCs w:val="20"/>
                <w:lang w:val="en-US"/>
              </w:rPr>
              <w:t xml:space="preserve">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CH transmissions</w:t>
            </w:r>
            <w:r>
              <w:rPr>
                <w:rFonts w:ascii="Times New Roman" w:hAnsi="Times New Roman" w:cs="Times New Roman"/>
                <w:b/>
                <w:bCs/>
                <w:sz w:val="20"/>
                <w:szCs w:val="20"/>
                <w:lang w:val="en-US"/>
              </w:rPr>
              <w:t>.</w:t>
            </w:r>
          </w:p>
          <w:p w14:paraId="622DEC16" w14:textId="77777777" w:rsidR="009F7542" w:rsidRPr="00341CFA" w:rsidRDefault="009F7542" w:rsidP="001C23FD">
            <w:pPr>
              <w:rPr>
                <w:b/>
                <w:bCs/>
                <w:lang w:val="en-US"/>
              </w:rPr>
            </w:pPr>
          </w:p>
          <w:p w14:paraId="16C6F7F0" w14:textId="77777777" w:rsidR="009F7542" w:rsidRDefault="009F7542" w:rsidP="001C23FD">
            <w:pPr>
              <w:rPr>
                <w:b/>
                <w:bCs/>
                <w:lang w:val="en-US"/>
              </w:rPr>
            </w:pPr>
            <w:r>
              <w:rPr>
                <w:b/>
                <w:highlight w:val="yellow"/>
                <w:lang w:val="en-US"/>
              </w:rPr>
              <w:t>High Priority Proposal 3.2-1c</w:t>
            </w:r>
            <w:r>
              <w:rPr>
                <w:b/>
                <w:bCs/>
                <w:lang w:val="en-US"/>
              </w:rPr>
              <w:t>: For the relaxed constraint X in the following earlier RAN1 agreement, down-select between X = 3 and X = 3.2.</w:t>
            </w:r>
          </w:p>
          <w:tbl>
            <w:tblPr>
              <w:tblStyle w:val="TableGrid"/>
              <w:tblW w:w="0" w:type="auto"/>
              <w:tblLook w:val="04A0" w:firstRow="1" w:lastRow="0" w:firstColumn="1" w:lastColumn="0" w:noHBand="0" w:noVBand="1"/>
            </w:tblPr>
            <w:tblGrid>
              <w:gridCol w:w="7924"/>
            </w:tblGrid>
            <w:tr w:rsidR="009F7542" w14:paraId="02F08C9A" w14:textId="77777777" w:rsidTr="001C23FD">
              <w:tc>
                <w:tcPr>
                  <w:tcW w:w="7924" w:type="dxa"/>
                </w:tcPr>
                <w:p w14:paraId="6A2273E6" w14:textId="77777777" w:rsidR="009F7542" w:rsidRDefault="009F7542" w:rsidP="001C23FD">
                  <w:pPr>
                    <w:numPr>
                      <w:ilvl w:val="0"/>
                      <w:numId w:val="2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46C523DC" w14:textId="77777777" w:rsidR="009F7542" w:rsidRDefault="009F7542" w:rsidP="001C23FD">
                  <w:pPr>
                    <w:numPr>
                      <w:ilvl w:val="1"/>
                      <w:numId w:val="2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13FD7894" w14:textId="77777777" w:rsidR="009F7542" w:rsidRDefault="009F7542" w:rsidP="001C23FD">
                  <w:pPr>
                    <w:numPr>
                      <w:ilvl w:val="1"/>
                      <w:numId w:val="27"/>
                    </w:numPr>
                    <w:spacing w:after="0" w:line="240" w:lineRule="auto"/>
                    <w:jc w:val="left"/>
                    <w:rPr>
                      <w:rFonts w:ascii="Times" w:hAnsi="Times"/>
                      <w:szCs w:val="24"/>
                      <w:lang w:val="en-US"/>
                    </w:rPr>
                  </w:pPr>
                  <w:r>
                    <w:rPr>
                      <w:rFonts w:ascii="Times" w:hAnsi="Times"/>
                      <w:szCs w:val="24"/>
                      <w:lang w:val="en-US"/>
                    </w:rPr>
                    <w:t>FFS: the value of X</w:t>
                  </w:r>
                </w:p>
                <w:p w14:paraId="7E078E71" w14:textId="77777777" w:rsidR="009F7542" w:rsidRPr="00E17540" w:rsidRDefault="009F7542" w:rsidP="001C23FD">
                  <w:pPr>
                    <w:spacing w:after="0" w:line="240" w:lineRule="auto"/>
                    <w:jc w:val="left"/>
                    <w:rPr>
                      <w:rFonts w:ascii="Times" w:hAnsi="Times"/>
                      <w:szCs w:val="24"/>
                      <w:lang w:val="en-US"/>
                    </w:rPr>
                  </w:pPr>
                </w:p>
              </w:tc>
            </w:tr>
          </w:tbl>
          <w:p w14:paraId="614E93AF" w14:textId="77777777" w:rsidR="009F7542" w:rsidRDefault="009F7542" w:rsidP="001C23FD">
            <w:pPr>
              <w:rPr>
                <w:b/>
                <w:bCs/>
                <w:lang w:val="en-US"/>
              </w:rPr>
            </w:pPr>
            <w:r>
              <w:rPr>
                <w:b/>
                <w:bCs/>
                <w:lang w:val="en-US"/>
              </w:rPr>
              <w:br/>
            </w:r>
          </w:p>
          <w:p w14:paraId="1E849312" w14:textId="77777777" w:rsidR="009F7542" w:rsidRDefault="009F7542" w:rsidP="001C23FD">
            <w:pPr>
              <w:rPr>
                <w:rFonts w:eastAsia="Microsoft YaHei UI"/>
                <w:b/>
                <w:lang w:val="en-US" w:eastAsia="zh-CN"/>
              </w:rPr>
            </w:pPr>
            <w:r>
              <w:rPr>
                <w:b/>
                <w:highlight w:val="cyan"/>
                <w:lang w:val="en-US"/>
              </w:rPr>
              <w:t>Medium Priority Proposal 2.6-1b</w:t>
            </w:r>
            <w:r>
              <w:rPr>
                <w:b/>
                <w:lang w:val="en-US"/>
              </w:rPr>
              <w:t xml:space="preserve">: </w:t>
            </w:r>
            <w:r>
              <w:rPr>
                <w:rFonts w:eastAsia="Microsoft YaHei UI"/>
                <w:b/>
                <w:lang w:val="en-US" w:eastAsia="zh-CN"/>
              </w:rPr>
              <w:t>Update the agreement for PDSCH paging with the clarification as follows:</w:t>
            </w:r>
          </w:p>
          <w:p w14:paraId="5F0AD2A2" w14:textId="77777777" w:rsidR="009F7542" w:rsidRPr="00110E8E" w:rsidRDefault="009F7542" w:rsidP="001C23FD">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From RAN1 perspective, for UE BB complexity reduction, for paging channel (PDSCH) to Rel-18 RedCap UEs, allow the scheduling of paging channel to be larger than 5 MHz (as in legacy operation).</w:t>
            </w:r>
            <w:r w:rsidRPr="00B330D1">
              <w:rPr>
                <w:rFonts w:eastAsia="Microsoft YaHei UI"/>
                <w:b/>
                <w:color w:val="FF0000"/>
                <w:sz w:val="20"/>
                <w:szCs w:val="22"/>
                <w:u w:val="single"/>
                <w:lang w:val="en-US" w:eastAsia="zh-CN"/>
              </w:rPr>
              <w:t xml:space="preserve"> The scheduling of paging PDSCH is allowed to be larger than the maximum number of unicast PRBs that the UE can process per slot.</w:t>
            </w:r>
          </w:p>
          <w:p w14:paraId="3D3F7A6D" w14:textId="77777777" w:rsidR="009F7542" w:rsidRDefault="009F7542" w:rsidP="001C23FD">
            <w:pPr>
              <w:rPr>
                <w:b/>
                <w:bCs/>
                <w:lang w:val="en-US"/>
              </w:rPr>
            </w:pPr>
            <w:r>
              <w:rPr>
                <w:b/>
                <w:highlight w:val="cyan"/>
                <w:lang w:val="en-US"/>
              </w:rPr>
              <w:br/>
              <w:t>Medium Priority Proposal 2.7-1c</w:t>
            </w:r>
            <w:r>
              <w:rPr>
                <w:b/>
                <w:bCs/>
                <w:lang w:val="en-US"/>
              </w:rPr>
              <w:t>:</w:t>
            </w:r>
          </w:p>
          <w:p w14:paraId="47487ED0" w14:textId="77777777" w:rsidR="009F7542" w:rsidRPr="00080CDF" w:rsidRDefault="009F7542" w:rsidP="001C23FD">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For UE BB complexity reduction, a UE is able to receive a Msg4 PDSCH resource allocation spanning a bandwidth of more than ~5 MHz per slot.</w:t>
            </w:r>
          </w:p>
          <w:p w14:paraId="4335DBE3" w14:textId="77777777" w:rsidR="009F7542" w:rsidRPr="00341CFA" w:rsidRDefault="009F7542" w:rsidP="001C23FD">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 xml:space="preserve">he number of PRB scheduled in DCI is not larger than </w:t>
            </w:r>
            <w:r w:rsidRPr="00322A54">
              <w:rPr>
                <w:rFonts w:ascii="Times" w:eastAsia="DengXian" w:hAnsi="Times"/>
                <w:b/>
                <w:color w:val="FF0000"/>
                <w:szCs w:val="24"/>
                <w:lang w:val="en-US" w:eastAsia="zh-CN"/>
              </w:rPr>
              <w:t xml:space="preserve">25 PRBs for 15 kHz SCS and </w:t>
            </w:r>
            <w:r w:rsidRPr="00322A54">
              <w:rPr>
                <w:rFonts w:ascii="Times" w:eastAsia="DengXian" w:hAnsi="Times"/>
                <w:b/>
                <w:bCs/>
                <w:color w:val="FF0000"/>
                <w:szCs w:val="24"/>
                <w:lang w:val="en-US" w:eastAsia="zh-CN"/>
              </w:rPr>
              <w:t>12 PRBs for 30 kHz SCS</w:t>
            </w:r>
            <w:r w:rsidRPr="00322A54">
              <w:rPr>
                <w:rFonts w:ascii="Times" w:eastAsia="DengXian" w:hAnsi="Times"/>
                <w:b/>
                <w:bCs/>
                <w:strike/>
                <w:color w:val="FF0000"/>
                <w:szCs w:val="24"/>
                <w:lang w:val="en-US" w:eastAsia="zh-CN"/>
              </w:rPr>
              <w:t xml:space="preserve"> </w:t>
            </w:r>
            <w:r w:rsidRPr="00322A54">
              <w:rPr>
                <w:rFonts w:ascii="Times" w:eastAsia="DengXian" w:hAnsi="Times"/>
                <w:b/>
                <w:strike/>
                <w:color w:val="FF0000"/>
                <w:szCs w:val="24"/>
                <w:lang w:val="en-US" w:eastAsia="zh-CN"/>
              </w:rPr>
              <w:t>the maximum number of PRB agreed in previous agreement from 110b-e</w:t>
            </w:r>
            <w:r>
              <w:rPr>
                <w:rFonts w:ascii="Times" w:eastAsia="DengXian" w:hAnsi="Times"/>
                <w:b/>
                <w:bCs/>
                <w:szCs w:val="24"/>
                <w:lang w:val="en-US" w:eastAsia="zh-CN"/>
              </w:rPr>
              <w:t>.</w:t>
            </w:r>
          </w:p>
          <w:p w14:paraId="044163A4" w14:textId="77777777" w:rsidR="009F7542" w:rsidRDefault="009F7542" w:rsidP="001C23FD">
            <w:pPr>
              <w:spacing w:after="0" w:line="240" w:lineRule="auto"/>
              <w:jc w:val="left"/>
              <w:rPr>
                <w:rFonts w:ascii="Times" w:hAnsi="Times"/>
                <w:b/>
                <w:bCs/>
                <w:szCs w:val="24"/>
                <w:lang w:val="en-US"/>
              </w:rPr>
            </w:pPr>
          </w:p>
          <w:p w14:paraId="5B984BB1" w14:textId="77777777" w:rsidR="009F7542" w:rsidRDefault="009F7542" w:rsidP="001C23FD">
            <w:pPr>
              <w:spacing w:after="0" w:line="240" w:lineRule="auto"/>
              <w:jc w:val="left"/>
              <w:rPr>
                <w:rFonts w:ascii="Times" w:hAnsi="Times"/>
                <w:b/>
                <w:szCs w:val="24"/>
                <w:lang w:val="en-US"/>
              </w:rPr>
            </w:pPr>
            <w:r>
              <w:rPr>
                <w:b/>
                <w:highlight w:val="cyan"/>
                <w:lang w:val="en-US"/>
              </w:rPr>
              <w:br/>
            </w:r>
            <w:r w:rsidRPr="000C0B0B">
              <w:rPr>
                <w:b/>
                <w:highlight w:val="cyan"/>
                <w:lang w:val="en-US"/>
              </w:rPr>
              <w:t>Medium Priority Proposal 2.8-1</w:t>
            </w:r>
            <w:r>
              <w:rPr>
                <w:b/>
                <w:highlight w:val="cyan"/>
                <w:lang w:val="en-US"/>
              </w:rPr>
              <w:t>c</w:t>
            </w:r>
            <w:r w:rsidRPr="000C0B0B">
              <w:rPr>
                <w:b/>
                <w:lang w:val="en-US"/>
              </w:rPr>
              <w:t xml:space="preserve">: </w:t>
            </w:r>
            <w:r w:rsidRPr="000C0B0B">
              <w:rPr>
                <w:rFonts w:ascii="Times" w:hAnsi="Times"/>
                <w:b/>
                <w:szCs w:val="24"/>
                <w:lang w:val="en-US"/>
              </w:rPr>
              <w:t xml:space="preserve">For UE BB </w:t>
            </w:r>
            <w:r>
              <w:rPr>
                <w:rFonts w:ascii="Times" w:hAnsi="Times"/>
                <w:b/>
                <w:szCs w:val="24"/>
                <w:lang w:val="en-US"/>
              </w:rPr>
              <w:t>complexity</w:t>
            </w:r>
            <w:r w:rsidRPr="000C0B0B">
              <w:rPr>
                <w:rFonts w:ascii="Times" w:hAnsi="Times"/>
                <w:b/>
                <w:szCs w:val="24"/>
                <w:lang w:val="en-US"/>
              </w:rPr>
              <w:t xml:space="preserve"> reduction, a UE is not expected to </w:t>
            </w:r>
            <w:r>
              <w:rPr>
                <w:rFonts w:ascii="Times" w:hAnsi="Times"/>
                <w:b/>
                <w:color w:val="FF0000"/>
                <w:szCs w:val="24"/>
                <w:lang w:val="en-US"/>
              </w:rPr>
              <w:t xml:space="preserve">perform 2-step RACH with </w:t>
            </w:r>
            <w:r w:rsidRPr="009F57B3">
              <w:rPr>
                <w:rFonts w:ascii="Times" w:hAnsi="Times"/>
                <w:b/>
                <w:strike/>
                <w:color w:val="FF0000"/>
                <w:szCs w:val="24"/>
                <w:lang w:val="en-US"/>
              </w:rPr>
              <w:t>receive</w:t>
            </w:r>
            <w:r w:rsidRPr="000C0B0B">
              <w:rPr>
                <w:rFonts w:ascii="Times" w:hAnsi="Times"/>
                <w:b/>
                <w:szCs w:val="24"/>
                <w:lang w:val="en-US"/>
              </w:rPr>
              <w:t xml:space="preserve"> a MsgA PUSCH resource </w:t>
            </w:r>
            <w:r w:rsidRPr="009F57B3">
              <w:rPr>
                <w:rFonts w:ascii="Times" w:hAnsi="Times"/>
                <w:b/>
                <w:strike/>
                <w:color w:val="FF0000"/>
                <w:szCs w:val="24"/>
                <w:lang w:val="en-US"/>
              </w:rPr>
              <w:t xml:space="preserve">allocation </w:t>
            </w:r>
            <w:r w:rsidRPr="000C0B0B">
              <w:rPr>
                <w:rFonts w:ascii="Times" w:hAnsi="Times"/>
                <w:b/>
                <w:szCs w:val="24"/>
                <w:lang w:val="en-US"/>
              </w:rPr>
              <w:t>spanning a bandwidth of more than ~5 MHz per slot or per hop, if applicable.</w:t>
            </w:r>
          </w:p>
          <w:p w14:paraId="7C9C9938" w14:textId="77777777" w:rsidR="009F7542" w:rsidRDefault="009F7542" w:rsidP="001C23FD">
            <w:pPr>
              <w:rPr>
                <w:lang w:val="en-US"/>
              </w:rPr>
            </w:pPr>
          </w:p>
        </w:tc>
      </w:tr>
    </w:tbl>
    <w:p w14:paraId="47F76333" w14:textId="366C66DA" w:rsidR="00785212" w:rsidRPr="00FA0486" w:rsidRDefault="00101192">
      <w:pPr>
        <w:rPr>
          <w:lang w:val="en-US"/>
        </w:rPr>
      </w:pPr>
      <w:r>
        <w:rPr>
          <w:lang w:val="en-US"/>
        </w:rPr>
        <w:lastRenderedPageBreak/>
        <w:br/>
      </w:r>
      <w:r w:rsidR="00675A7F">
        <w:rPr>
          <w:rFonts w:ascii="Times" w:hAnsi="Times"/>
          <w:b/>
          <w:szCs w:val="24"/>
          <w:lang w:val="en-US"/>
        </w:rPr>
        <w:t>FL</w:t>
      </w:r>
      <w:r w:rsidR="00475B54">
        <w:rPr>
          <w:rFonts w:ascii="Times" w:hAnsi="Times"/>
          <w:b/>
          <w:szCs w:val="24"/>
          <w:lang w:val="en-US"/>
        </w:rPr>
        <w:t>4</w:t>
      </w:r>
      <w:r w:rsidR="00675A7F">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785212" w14:paraId="02556C3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A58360" w14:textId="77777777" w:rsidR="00785212" w:rsidRDefault="00675A7F">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DF0A4" w14:textId="77777777" w:rsidR="00785212" w:rsidRDefault="00675A7F">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5734F" w14:textId="77777777" w:rsidR="00785212" w:rsidRDefault="00675A7F">
            <w:pPr>
              <w:spacing w:after="0"/>
              <w:jc w:val="center"/>
              <w:rPr>
                <w:b/>
                <w:bCs/>
                <w:lang w:val="en-US"/>
              </w:rPr>
            </w:pPr>
            <w:r>
              <w:rPr>
                <w:b/>
                <w:bCs/>
                <w:lang w:val="en-US"/>
              </w:rPr>
              <w:t>Email address(es)</w:t>
            </w:r>
          </w:p>
        </w:tc>
      </w:tr>
      <w:tr w:rsidR="00785212" w14:paraId="6648F310" w14:textId="77777777">
        <w:tc>
          <w:tcPr>
            <w:tcW w:w="2518" w:type="dxa"/>
            <w:tcBorders>
              <w:top w:val="single" w:sz="4" w:space="0" w:color="auto"/>
              <w:left w:val="single" w:sz="4" w:space="0" w:color="auto"/>
              <w:bottom w:val="single" w:sz="4" w:space="0" w:color="auto"/>
              <w:right w:val="single" w:sz="4" w:space="0" w:color="auto"/>
            </w:tcBorders>
          </w:tcPr>
          <w:p w14:paraId="2225B9D6" w14:textId="77777777" w:rsidR="00785212" w:rsidRDefault="00675A7F">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1C5710E3" w14:textId="77777777" w:rsidR="00785212" w:rsidRDefault="00675A7F">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532FA7E6" w14:textId="77777777" w:rsidR="00785212" w:rsidRDefault="00675A7F">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785212" w14:paraId="3F046AD1" w14:textId="77777777">
        <w:tc>
          <w:tcPr>
            <w:tcW w:w="2518" w:type="dxa"/>
            <w:tcBorders>
              <w:top w:val="single" w:sz="4" w:space="0" w:color="auto"/>
              <w:left w:val="single" w:sz="4" w:space="0" w:color="auto"/>
              <w:bottom w:val="single" w:sz="4" w:space="0" w:color="auto"/>
              <w:right w:val="single" w:sz="4" w:space="0" w:color="auto"/>
            </w:tcBorders>
          </w:tcPr>
          <w:p w14:paraId="17A1A081" w14:textId="77777777" w:rsidR="00785212" w:rsidRDefault="00675A7F">
            <w:pPr>
              <w:spacing w:after="0"/>
              <w:jc w:val="center"/>
              <w:rPr>
                <w:rFonts w:eastAsia="PMingLiU"/>
                <w:lang w:val="en-US" w:eastAsia="zh-TW"/>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2E9739B9" w14:textId="77777777" w:rsidR="00785212" w:rsidRDefault="00675A7F">
            <w:pPr>
              <w:spacing w:after="0"/>
              <w:jc w:val="center"/>
              <w:rPr>
                <w:rFonts w:eastAsia="PMingLiU"/>
                <w:lang w:val="en-US" w:eastAsia="zh-TW"/>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7A8E4545" w14:textId="77777777" w:rsidR="00785212" w:rsidRDefault="00675A7F">
            <w:pPr>
              <w:spacing w:after="0"/>
              <w:jc w:val="center"/>
              <w:rPr>
                <w:rFonts w:eastAsia="PMingLiU"/>
                <w:lang w:val="en-US" w:eastAsia="zh-TW"/>
              </w:rPr>
            </w:pPr>
            <w:r>
              <w:rPr>
                <w:rFonts w:eastAsiaTheme="minorEastAsia" w:hint="eastAsia"/>
                <w:lang w:val="en-US" w:eastAsia="zh-CN"/>
              </w:rPr>
              <w:t>feiyongqiang@catt.cn</w:t>
            </w:r>
          </w:p>
        </w:tc>
      </w:tr>
      <w:tr w:rsidR="00785212" w14:paraId="60AA1CC7" w14:textId="77777777">
        <w:tc>
          <w:tcPr>
            <w:tcW w:w="2518" w:type="dxa"/>
            <w:tcBorders>
              <w:top w:val="single" w:sz="4" w:space="0" w:color="auto"/>
              <w:left w:val="single" w:sz="4" w:space="0" w:color="auto"/>
              <w:bottom w:val="single" w:sz="4" w:space="0" w:color="auto"/>
              <w:right w:val="single" w:sz="4" w:space="0" w:color="auto"/>
            </w:tcBorders>
          </w:tcPr>
          <w:p w14:paraId="2782AC6B" w14:textId="77777777" w:rsidR="00785212" w:rsidRDefault="00675A7F">
            <w:pPr>
              <w:spacing w:after="0"/>
              <w:jc w:val="center"/>
              <w:rPr>
                <w:rFonts w:eastAsia="Yu Mincho"/>
                <w:lang w:val="en-US" w:eastAsia="ja-JP"/>
              </w:rPr>
            </w:pPr>
            <w:r>
              <w:rPr>
                <w:rFonts w:eastAsiaTheme="minorEastAsia"/>
                <w:lang w:val="en-US" w:eastAsia="zh-CN"/>
              </w:rPr>
              <w:t>Intel</w:t>
            </w:r>
          </w:p>
        </w:tc>
        <w:tc>
          <w:tcPr>
            <w:tcW w:w="2977" w:type="dxa"/>
            <w:tcBorders>
              <w:top w:val="single" w:sz="4" w:space="0" w:color="auto"/>
              <w:left w:val="single" w:sz="4" w:space="0" w:color="auto"/>
              <w:bottom w:val="single" w:sz="4" w:space="0" w:color="auto"/>
              <w:right w:val="single" w:sz="4" w:space="0" w:color="auto"/>
            </w:tcBorders>
          </w:tcPr>
          <w:p w14:paraId="5B1D4C34" w14:textId="77777777" w:rsidR="00785212" w:rsidRDefault="00675A7F">
            <w:pPr>
              <w:spacing w:after="0"/>
              <w:jc w:val="center"/>
              <w:rPr>
                <w:rFonts w:eastAsia="Yu Mincho"/>
                <w:lang w:val="en-US" w:eastAsia="ja-JP"/>
              </w:rPr>
            </w:pPr>
            <w:r>
              <w:rPr>
                <w:rFonts w:eastAsiaTheme="minorEastAsia"/>
                <w:lang w:val="en-US" w:eastAsia="zh-CN"/>
              </w:rPr>
              <w:t>Yingyang Li</w:t>
            </w:r>
          </w:p>
        </w:tc>
        <w:tc>
          <w:tcPr>
            <w:tcW w:w="4139" w:type="dxa"/>
            <w:tcBorders>
              <w:top w:val="single" w:sz="4" w:space="0" w:color="auto"/>
              <w:left w:val="single" w:sz="4" w:space="0" w:color="auto"/>
              <w:bottom w:val="single" w:sz="4" w:space="0" w:color="auto"/>
              <w:right w:val="single" w:sz="4" w:space="0" w:color="auto"/>
            </w:tcBorders>
          </w:tcPr>
          <w:p w14:paraId="0E013DBC" w14:textId="77777777" w:rsidR="00785212" w:rsidRDefault="00675A7F">
            <w:pPr>
              <w:spacing w:after="0"/>
              <w:jc w:val="center"/>
              <w:rPr>
                <w:rFonts w:eastAsiaTheme="minorEastAsia"/>
                <w:lang w:val="en-US" w:eastAsia="zh-CN"/>
              </w:rPr>
            </w:pPr>
            <w:r>
              <w:rPr>
                <w:rFonts w:eastAsiaTheme="minorEastAsia"/>
                <w:lang w:val="en-US" w:eastAsia="zh-CN"/>
              </w:rPr>
              <w:t>yingyang.li@intel.com</w:t>
            </w:r>
          </w:p>
        </w:tc>
      </w:tr>
      <w:tr w:rsidR="00785212" w14:paraId="6A2DC1DE" w14:textId="77777777">
        <w:tc>
          <w:tcPr>
            <w:tcW w:w="2518" w:type="dxa"/>
            <w:tcBorders>
              <w:top w:val="single" w:sz="4" w:space="0" w:color="auto"/>
              <w:left w:val="single" w:sz="4" w:space="0" w:color="auto"/>
              <w:bottom w:val="single" w:sz="4" w:space="0" w:color="auto"/>
              <w:right w:val="single" w:sz="4" w:space="0" w:color="auto"/>
            </w:tcBorders>
          </w:tcPr>
          <w:p w14:paraId="791EE312" w14:textId="77777777" w:rsidR="00785212" w:rsidRDefault="00675A7F">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30FA0F25" w14:textId="77777777" w:rsidR="00785212" w:rsidRDefault="00675A7F">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0423BD9C" w14:textId="77777777" w:rsidR="00785212" w:rsidRDefault="00675A7F">
            <w:pPr>
              <w:spacing w:after="0"/>
              <w:jc w:val="center"/>
              <w:rPr>
                <w:rFonts w:eastAsiaTheme="minorEastAsia"/>
                <w:lang w:val="en-US" w:eastAsia="zh-CN"/>
              </w:rPr>
            </w:pPr>
            <w:r>
              <w:rPr>
                <w:rFonts w:eastAsiaTheme="minorEastAsia"/>
                <w:lang w:val="en-US" w:eastAsia="zh-CN"/>
              </w:rPr>
              <w:t>karol.schober@nordicsemi.no</w:t>
            </w:r>
          </w:p>
        </w:tc>
      </w:tr>
      <w:tr w:rsidR="00785212" w14:paraId="201B050C" w14:textId="77777777">
        <w:tc>
          <w:tcPr>
            <w:tcW w:w="2518" w:type="dxa"/>
            <w:tcBorders>
              <w:top w:val="single" w:sz="4" w:space="0" w:color="auto"/>
              <w:left w:val="single" w:sz="4" w:space="0" w:color="auto"/>
              <w:bottom w:val="single" w:sz="4" w:space="0" w:color="auto"/>
              <w:right w:val="single" w:sz="4" w:space="0" w:color="auto"/>
            </w:tcBorders>
          </w:tcPr>
          <w:p w14:paraId="78734453" w14:textId="77777777" w:rsidR="00785212" w:rsidRDefault="00675A7F">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79112CD2" w14:textId="77777777" w:rsidR="00785212" w:rsidRDefault="00675A7F">
            <w:pPr>
              <w:spacing w:after="0"/>
              <w:jc w:val="center"/>
              <w:rPr>
                <w:rFonts w:eastAsiaTheme="minorEastAsia"/>
                <w:lang w:val="en-US" w:eastAsia="zh-CN"/>
              </w:rPr>
            </w:pPr>
            <w:r>
              <w:t>Vipul Desai</w:t>
            </w:r>
          </w:p>
        </w:tc>
        <w:tc>
          <w:tcPr>
            <w:tcW w:w="4139" w:type="dxa"/>
            <w:tcBorders>
              <w:top w:val="single" w:sz="4" w:space="0" w:color="auto"/>
              <w:left w:val="single" w:sz="4" w:space="0" w:color="auto"/>
              <w:bottom w:val="single" w:sz="4" w:space="0" w:color="auto"/>
              <w:right w:val="single" w:sz="4" w:space="0" w:color="auto"/>
            </w:tcBorders>
          </w:tcPr>
          <w:p w14:paraId="22F15A1E" w14:textId="77777777" w:rsidR="00785212" w:rsidRDefault="00675A7F">
            <w:pPr>
              <w:spacing w:after="0"/>
              <w:jc w:val="center"/>
              <w:rPr>
                <w:rFonts w:eastAsiaTheme="minorEastAsia"/>
                <w:lang w:val="en-US" w:eastAsia="zh-CN"/>
              </w:rPr>
            </w:pPr>
            <w:r>
              <w:t>vipul.desai@futurewei.com</w:t>
            </w:r>
          </w:p>
        </w:tc>
      </w:tr>
      <w:tr w:rsidR="00785212" w14:paraId="2E1A2DF5" w14:textId="77777777">
        <w:tc>
          <w:tcPr>
            <w:tcW w:w="2518" w:type="dxa"/>
            <w:tcBorders>
              <w:top w:val="single" w:sz="4" w:space="0" w:color="auto"/>
              <w:left w:val="single" w:sz="4" w:space="0" w:color="auto"/>
              <w:bottom w:val="single" w:sz="4" w:space="0" w:color="auto"/>
              <w:right w:val="single" w:sz="4" w:space="0" w:color="auto"/>
            </w:tcBorders>
          </w:tcPr>
          <w:p w14:paraId="479D5029" w14:textId="77777777" w:rsidR="00785212" w:rsidRDefault="00675A7F">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9191493" w14:textId="77777777" w:rsidR="00785212" w:rsidRDefault="00675A7F">
            <w:pPr>
              <w:spacing w:after="0"/>
              <w:jc w:val="center"/>
              <w:rPr>
                <w:rFonts w:eastAsia="SimSun"/>
                <w:lang w:val="en-US" w:eastAsia="zh-CN"/>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23749E1" w14:textId="77777777" w:rsidR="00785212" w:rsidRDefault="00675A7F">
            <w:pPr>
              <w:spacing w:after="0"/>
              <w:jc w:val="center"/>
              <w:rPr>
                <w:rFonts w:eastAsia="SimSun"/>
                <w:lang w:val="en-US" w:eastAsia="zh-CN"/>
              </w:rPr>
            </w:pPr>
            <w:r>
              <w:rPr>
                <w:rFonts w:eastAsia="SimSun" w:hint="eastAsia"/>
                <w:lang w:val="en-US" w:eastAsia="zh-CN"/>
              </w:rPr>
              <w:t>hu.youjun1@zte.com.cn</w:t>
            </w:r>
          </w:p>
        </w:tc>
      </w:tr>
      <w:tr w:rsidR="00785212" w14:paraId="533CC4A7" w14:textId="77777777">
        <w:tc>
          <w:tcPr>
            <w:tcW w:w="2518" w:type="dxa"/>
            <w:tcBorders>
              <w:top w:val="single" w:sz="4" w:space="0" w:color="auto"/>
              <w:left w:val="single" w:sz="4" w:space="0" w:color="auto"/>
              <w:bottom w:val="single" w:sz="4" w:space="0" w:color="auto"/>
              <w:right w:val="single" w:sz="4" w:space="0" w:color="auto"/>
            </w:tcBorders>
          </w:tcPr>
          <w:p w14:paraId="3D61D517" w14:textId="77777777" w:rsidR="00785212" w:rsidRDefault="00675A7F">
            <w:pPr>
              <w:spacing w:after="0"/>
              <w:jc w:val="center"/>
              <w:rPr>
                <w:rFonts w:eastAsiaTheme="minorEastAsia"/>
                <w:lang w:val="en-US" w:eastAsia="zh-CN"/>
              </w:rPr>
            </w:pPr>
            <w:r>
              <w:rPr>
                <w:rFonts w:eastAsiaTheme="minorEastAsia"/>
                <w:lang w:val="en-US" w:eastAsia="zh-CN"/>
              </w:rPr>
              <w:lastRenderedPageBreak/>
              <w:t>Spreadtrum</w:t>
            </w:r>
          </w:p>
        </w:tc>
        <w:tc>
          <w:tcPr>
            <w:tcW w:w="2977" w:type="dxa"/>
            <w:tcBorders>
              <w:top w:val="single" w:sz="4" w:space="0" w:color="auto"/>
              <w:left w:val="single" w:sz="4" w:space="0" w:color="auto"/>
              <w:bottom w:val="single" w:sz="4" w:space="0" w:color="auto"/>
              <w:right w:val="single" w:sz="4" w:space="0" w:color="auto"/>
            </w:tcBorders>
          </w:tcPr>
          <w:p w14:paraId="6D3898F6" w14:textId="77777777" w:rsidR="00785212" w:rsidRDefault="00675A7F">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2F510BC1" w14:textId="77777777" w:rsidR="00785212" w:rsidRDefault="00675A7F">
            <w:pPr>
              <w:spacing w:after="0"/>
              <w:jc w:val="center"/>
              <w:rPr>
                <w:rFonts w:eastAsiaTheme="minorEastAsia"/>
                <w:lang w:val="en-US" w:eastAsia="zh-CN"/>
              </w:rPr>
            </w:pPr>
            <w:r>
              <w:rPr>
                <w:rFonts w:eastAsiaTheme="minorEastAsia"/>
                <w:lang w:val="en-US" w:eastAsia="zh-CN"/>
              </w:rPr>
              <w:t>Sicong.zhao@unisoc.com</w:t>
            </w:r>
          </w:p>
        </w:tc>
      </w:tr>
      <w:tr w:rsidR="00785212" w14:paraId="662BE86C" w14:textId="77777777">
        <w:tc>
          <w:tcPr>
            <w:tcW w:w="2518" w:type="dxa"/>
            <w:tcBorders>
              <w:top w:val="single" w:sz="4" w:space="0" w:color="auto"/>
              <w:left w:val="single" w:sz="4" w:space="0" w:color="auto"/>
              <w:bottom w:val="single" w:sz="4" w:space="0" w:color="auto"/>
              <w:right w:val="single" w:sz="4" w:space="0" w:color="auto"/>
            </w:tcBorders>
          </w:tcPr>
          <w:p w14:paraId="5D5116D4" w14:textId="77777777" w:rsidR="00785212" w:rsidRDefault="00675A7F">
            <w:pPr>
              <w:spacing w:after="0"/>
              <w:jc w:val="center"/>
              <w:rPr>
                <w:rFonts w:eastAsiaTheme="minorEastAsia"/>
                <w:lang w:val="en-US" w:eastAsia="zh-CN"/>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0AE5ACE5" w14:textId="77777777" w:rsidR="00785212" w:rsidRDefault="00675A7F">
            <w:pPr>
              <w:spacing w:after="0"/>
              <w:jc w:val="center"/>
              <w:rPr>
                <w:rFonts w:eastAsiaTheme="minorEastAsia"/>
                <w:lang w:val="en-US" w:eastAsia="zh-CN"/>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2826738E" w14:textId="77777777" w:rsidR="00785212" w:rsidRDefault="00675A7F">
            <w:pPr>
              <w:spacing w:after="0"/>
              <w:jc w:val="center"/>
              <w:rPr>
                <w:rFonts w:eastAsiaTheme="minorEastAsia"/>
                <w:lang w:val="en-US" w:eastAsia="zh-CN"/>
              </w:rPr>
            </w:pPr>
            <w:r>
              <w:rPr>
                <w:rFonts w:eastAsiaTheme="minorEastAsia"/>
                <w:lang w:val="en-US" w:eastAsia="zh-CN"/>
              </w:rPr>
              <w:t>rapeepat.ratasuk@nokia.com</w:t>
            </w:r>
          </w:p>
        </w:tc>
      </w:tr>
      <w:tr w:rsidR="00785212" w14:paraId="30D0EAB1" w14:textId="77777777">
        <w:tc>
          <w:tcPr>
            <w:tcW w:w="2518" w:type="dxa"/>
            <w:tcBorders>
              <w:top w:val="single" w:sz="4" w:space="0" w:color="auto"/>
              <w:left w:val="single" w:sz="4" w:space="0" w:color="auto"/>
              <w:bottom w:val="single" w:sz="4" w:space="0" w:color="auto"/>
              <w:right w:val="single" w:sz="4" w:space="0" w:color="auto"/>
            </w:tcBorders>
          </w:tcPr>
          <w:p w14:paraId="3D806F45" w14:textId="77777777" w:rsidR="00785212" w:rsidRDefault="00675A7F">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03398376" w14:textId="77777777" w:rsidR="00785212" w:rsidRDefault="00675A7F">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139" w:type="dxa"/>
            <w:tcBorders>
              <w:top w:val="single" w:sz="4" w:space="0" w:color="auto"/>
              <w:left w:val="single" w:sz="4" w:space="0" w:color="auto"/>
              <w:bottom w:val="single" w:sz="4" w:space="0" w:color="auto"/>
              <w:right w:val="single" w:sz="4" w:space="0" w:color="auto"/>
            </w:tcBorders>
          </w:tcPr>
          <w:p w14:paraId="5074EDBA" w14:textId="2DBBBDB0" w:rsidR="00785212" w:rsidRDefault="00675A7F">
            <w:pPr>
              <w:spacing w:after="0"/>
              <w:jc w:val="center"/>
              <w:rPr>
                <w:rFonts w:eastAsiaTheme="minorEastAsia"/>
                <w:lang w:val="en-US" w:eastAsia="zh-CN"/>
              </w:rPr>
            </w:pPr>
            <w:r w:rsidRPr="007E6C69">
              <w:rPr>
                <w:rFonts w:eastAsia="Yu Mincho"/>
                <w:lang w:val="en-US" w:eastAsia="ja-JP"/>
              </w:rPr>
              <w:t>maki.shotaro@jp.panasonic.com</w:t>
            </w:r>
          </w:p>
        </w:tc>
      </w:tr>
      <w:tr w:rsidR="00785212" w14:paraId="312D174D" w14:textId="77777777">
        <w:tc>
          <w:tcPr>
            <w:tcW w:w="2518" w:type="dxa"/>
            <w:tcBorders>
              <w:top w:val="single" w:sz="4" w:space="0" w:color="auto"/>
              <w:left w:val="single" w:sz="4" w:space="0" w:color="auto"/>
              <w:bottom w:val="single" w:sz="4" w:space="0" w:color="auto"/>
              <w:right w:val="single" w:sz="4" w:space="0" w:color="auto"/>
            </w:tcBorders>
          </w:tcPr>
          <w:p w14:paraId="59C844EB" w14:textId="77777777" w:rsidR="00785212" w:rsidRDefault="00675A7F">
            <w:pPr>
              <w:spacing w:after="0"/>
              <w:jc w:val="center"/>
              <w:rPr>
                <w:rFonts w:eastAsia="Yu Mincho"/>
                <w:lang w:eastAsia="ja-JP"/>
              </w:rPr>
            </w:pPr>
            <w:r>
              <w:rPr>
                <w:rFonts w:eastAsia="PMingLiU"/>
                <w:lang w:val="en-US" w:eastAsia="zh-TW"/>
              </w:rPr>
              <w:t>Qualcomm</w:t>
            </w:r>
          </w:p>
        </w:tc>
        <w:tc>
          <w:tcPr>
            <w:tcW w:w="2977" w:type="dxa"/>
            <w:tcBorders>
              <w:top w:val="single" w:sz="4" w:space="0" w:color="auto"/>
              <w:left w:val="single" w:sz="4" w:space="0" w:color="auto"/>
              <w:bottom w:val="single" w:sz="4" w:space="0" w:color="auto"/>
              <w:right w:val="single" w:sz="4" w:space="0" w:color="auto"/>
            </w:tcBorders>
          </w:tcPr>
          <w:p w14:paraId="7308C32F" w14:textId="77777777" w:rsidR="00785212" w:rsidRDefault="00675A7F">
            <w:pPr>
              <w:spacing w:after="0"/>
              <w:jc w:val="center"/>
              <w:rPr>
                <w:rFonts w:eastAsia="Yu Mincho"/>
                <w:lang w:val="en-US" w:eastAsia="ja-JP"/>
              </w:rPr>
            </w:pPr>
            <w:r>
              <w:rPr>
                <w:rFonts w:eastAsia="PMingLiU"/>
                <w:lang w:val="en-US" w:eastAsia="zh-TW"/>
              </w:rPr>
              <w:t>Yongjun Kwak</w:t>
            </w:r>
          </w:p>
        </w:tc>
        <w:tc>
          <w:tcPr>
            <w:tcW w:w="4139" w:type="dxa"/>
            <w:tcBorders>
              <w:top w:val="single" w:sz="4" w:space="0" w:color="auto"/>
              <w:left w:val="single" w:sz="4" w:space="0" w:color="auto"/>
              <w:bottom w:val="single" w:sz="4" w:space="0" w:color="auto"/>
              <w:right w:val="single" w:sz="4" w:space="0" w:color="auto"/>
            </w:tcBorders>
          </w:tcPr>
          <w:p w14:paraId="3234DDC8" w14:textId="4F554F09" w:rsidR="00785212" w:rsidRDefault="00675A7F">
            <w:pPr>
              <w:spacing w:after="0"/>
              <w:jc w:val="center"/>
              <w:rPr>
                <w:rFonts w:eastAsia="Yu Mincho"/>
                <w:lang w:val="en-US" w:eastAsia="ja-JP"/>
              </w:rPr>
            </w:pPr>
            <w:r w:rsidRPr="007E6C69">
              <w:rPr>
                <w:rFonts w:eastAsia="PMingLiU"/>
                <w:lang w:val="en-US" w:eastAsia="zh-TW"/>
              </w:rPr>
              <w:t>yongkwak@qti.qualcomm.com</w:t>
            </w:r>
          </w:p>
        </w:tc>
      </w:tr>
      <w:tr w:rsidR="00785212" w14:paraId="1068BDB9" w14:textId="77777777">
        <w:tc>
          <w:tcPr>
            <w:tcW w:w="2518" w:type="dxa"/>
            <w:tcBorders>
              <w:top w:val="single" w:sz="4" w:space="0" w:color="auto"/>
              <w:left w:val="single" w:sz="4" w:space="0" w:color="auto"/>
              <w:bottom w:val="single" w:sz="4" w:space="0" w:color="auto"/>
              <w:right w:val="single" w:sz="4" w:space="0" w:color="auto"/>
            </w:tcBorders>
          </w:tcPr>
          <w:p w14:paraId="29E3B00D" w14:textId="77777777" w:rsidR="00785212" w:rsidRDefault="00675A7F">
            <w:pPr>
              <w:spacing w:after="0"/>
              <w:jc w:val="center"/>
              <w:rPr>
                <w:rFonts w:eastAsia="Yu Mincho"/>
                <w:lang w:val="en-US" w:eastAsia="ja-JP"/>
              </w:rPr>
            </w:pPr>
            <w:r>
              <w:rPr>
                <w:rFonts w:eastAsia="Yu Mincho" w:hint="eastAsia"/>
                <w:lang w:val="en-US" w:eastAsia="ja-JP"/>
              </w:rPr>
              <w:t>N</w:t>
            </w:r>
            <w:r>
              <w:rPr>
                <w:rFonts w:eastAsia="Yu Mincho"/>
                <w:lang w:val="en-US" w:eastAsia="ja-JP"/>
              </w:rPr>
              <w:t>EC</w:t>
            </w:r>
          </w:p>
        </w:tc>
        <w:tc>
          <w:tcPr>
            <w:tcW w:w="2977" w:type="dxa"/>
            <w:tcBorders>
              <w:top w:val="single" w:sz="4" w:space="0" w:color="auto"/>
              <w:left w:val="single" w:sz="4" w:space="0" w:color="auto"/>
              <w:bottom w:val="single" w:sz="4" w:space="0" w:color="auto"/>
              <w:right w:val="single" w:sz="4" w:space="0" w:color="auto"/>
            </w:tcBorders>
          </w:tcPr>
          <w:p w14:paraId="1EE5BCB7" w14:textId="77777777" w:rsidR="00785212" w:rsidRDefault="00675A7F">
            <w:pPr>
              <w:spacing w:after="0"/>
              <w:jc w:val="center"/>
              <w:rPr>
                <w:rFonts w:eastAsia="PMingLiU"/>
                <w:lang w:val="en-US" w:eastAsia="zh-TW"/>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6E8571B9" w14:textId="77777777" w:rsidR="00785212" w:rsidRDefault="00675A7F">
            <w:pPr>
              <w:spacing w:after="0"/>
              <w:jc w:val="center"/>
              <w:rPr>
                <w:rFonts w:eastAsia="PMingLiU"/>
                <w:lang w:val="en-US" w:eastAsia="zh-TW"/>
              </w:rPr>
            </w:pPr>
            <w:r>
              <w:rPr>
                <w:rFonts w:eastAsia="Yu Mincho"/>
                <w:lang w:val="en-US" w:eastAsia="ja-JP"/>
              </w:rPr>
              <w:t>takahiro.sasaki@nec.com</w:t>
            </w:r>
          </w:p>
        </w:tc>
      </w:tr>
      <w:tr w:rsidR="00785212" w14:paraId="09BD42D3" w14:textId="77777777">
        <w:tc>
          <w:tcPr>
            <w:tcW w:w="2518" w:type="dxa"/>
            <w:tcBorders>
              <w:top w:val="single" w:sz="4" w:space="0" w:color="auto"/>
              <w:left w:val="single" w:sz="4" w:space="0" w:color="auto"/>
              <w:bottom w:val="single" w:sz="4" w:space="0" w:color="auto"/>
              <w:right w:val="single" w:sz="4" w:space="0" w:color="auto"/>
            </w:tcBorders>
          </w:tcPr>
          <w:p w14:paraId="1D430AE5" w14:textId="77777777" w:rsidR="00785212" w:rsidRDefault="00675A7F">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3005BEDF" w14:textId="77777777" w:rsidR="00785212" w:rsidRDefault="00675A7F">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67783605" w14:textId="4210C6B9" w:rsidR="00785212" w:rsidRDefault="00675A7F">
            <w:pPr>
              <w:spacing w:after="0"/>
              <w:jc w:val="center"/>
              <w:rPr>
                <w:rFonts w:eastAsia="Yu Mincho"/>
                <w:lang w:val="en-US" w:eastAsia="ja-JP"/>
              </w:rPr>
            </w:pPr>
            <w:r w:rsidRPr="007E6C69">
              <w:rPr>
                <w:rFonts w:eastAsia="Yu Mincho"/>
                <w:lang w:val="en-US" w:eastAsia="ja-JP"/>
              </w:rPr>
              <w:t>mayuko.okano.ca@nttdocomo.com</w:t>
            </w:r>
            <w:r>
              <w:rPr>
                <w:rFonts w:eastAsia="Yu Mincho"/>
                <w:lang w:val="en-US" w:eastAsia="ja-JP"/>
              </w:rPr>
              <w:t xml:space="preserve"> </w:t>
            </w:r>
          </w:p>
        </w:tc>
      </w:tr>
      <w:tr w:rsidR="00785212" w14:paraId="19D0B0D6" w14:textId="77777777">
        <w:tc>
          <w:tcPr>
            <w:tcW w:w="2518" w:type="dxa"/>
            <w:tcBorders>
              <w:top w:val="single" w:sz="4" w:space="0" w:color="auto"/>
              <w:left w:val="single" w:sz="4" w:space="0" w:color="auto"/>
              <w:bottom w:val="single" w:sz="4" w:space="0" w:color="auto"/>
              <w:right w:val="single" w:sz="4" w:space="0" w:color="auto"/>
            </w:tcBorders>
          </w:tcPr>
          <w:p w14:paraId="3CB9466F" w14:textId="77777777" w:rsidR="00785212" w:rsidRDefault="00675A7F">
            <w:pPr>
              <w:spacing w:after="0"/>
              <w:jc w:val="center"/>
              <w:rPr>
                <w:rFonts w:eastAsia="Yu Mincho"/>
                <w:lang w:val="en-US" w:eastAsia="ja-JP"/>
              </w:rPr>
            </w:pPr>
            <w:r>
              <w:rPr>
                <w:rFonts w:eastAsiaTheme="minorEastAsia"/>
                <w:lang w:val="en-US" w:eastAsia="zh-CN"/>
              </w:rPr>
              <w:t>Sierra Wireless</w:t>
            </w:r>
          </w:p>
        </w:tc>
        <w:tc>
          <w:tcPr>
            <w:tcW w:w="2977" w:type="dxa"/>
            <w:tcBorders>
              <w:top w:val="single" w:sz="4" w:space="0" w:color="auto"/>
              <w:left w:val="single" w:sz="4" w:space="0" w:color="auto"/>
              <w:bottom w:val="single" w:sz="4" w:space="0" w:color="auto"/>
              <w:right w:val="single" w:sz="4" w:space="0" w:color="auto"/>
            </w:tcBorders>
          </w:tcPr>
          <w:p w14:paraId="2ACFE97E" w14:textId="77777777" w:rsidR="00785212" w:rsidRDefault="00675A7F">
            <w:pPr>
              <w:spacing w:after="0"/>
              <w:jc w:val="center"/>
              <w:rPr>
                <w:rFonts w:eastAsia="Yu Mincho"/>
                <w:lang w:val="en-US" w:eastAsia="ja-JP"/>
              </w:rPr>
            </w:pPr>
            <w:r>
              <w:rPr>
                <w:rFonts w:eastAsiaTheme="minorEastAsia"/>
                <w:lang w:val="en-US" w:eastAsia="zh-CN"/>
              </w:rPr>
              <w:t>Serkan Dost</w:t>
            </w:r>
          </w:p>
        </w:tc>
        <w:tc>
          <w:tcPr>
            <w:tcW w:w="4139" w:type="dxa"/>
            <w:tcBorders>
              <w:top w:val="single" w:sz="4" w:space="0" w:color="auto"/>
              <w:left w:val="single" w:sz="4" w:space="0" w:color="auto"/>
              <w:bottom w:val="single" w:sz="4" w:space="0" w:color="auto"/>
              <w:right w:val="single" w:sz="4" w:space="0" w:color="auto"/>
            </w:tcBorders>
          </w:tcPr>
          <w:p w14:paraId="053D4019" w14:textId="77777777" w:rsidR="00785212" w:rsidRDefault="00675A7F">
            <w:pPr>
              <w:spacing w:after="0"/>
              <w:jc w:val="center"/>
            </w:pPr>
            <w:r>
              <w:rPr>
                <w:rFonts w:eastAsiaTheme="minorEastAsia"/>
                <w:lang w:val="en-US" w:eastAsia="zh-CN"/>
              </w:rPr>
              <w:t>sdost@sierrawireless.com</w:t>
            </w:r>
          </w:p>
        </w:tc>
      </w:tr>
      <w:tr w:rsidR="00785212" w14:paraId="148004B4" w14:textId="77777777">
        <w:tc>
          <w:tcPr>
            <w:tcW w:w="2518" w:type="dxa"/>
            <w:tcBorders>
              <w:top w:val="single" w:sz="4" w:space="0" w:color="auto"/>
              <w:left w:val="single" w:sz="4" w:space="0" w:color="auto"/>
              <w:bottom w:val="single" w:sz="4" w:space="0" w:color="auto"/>
              <w:right w:val="single" w:sz="4" w:space="0" w:color="auto"/>
            </w:tcBorders>
          </w:tcPr>
          <w:p w14:paraId="761CCC98" w14:textId="77777777" w:rsidR="00785212" w:rsidRDefault="00675A7F">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49E1CEAA" w14:textId="77777777" w:rsidR="00785212" w:rsidRDefault="00675A7F">
            <w:pPr>
              <w:spacing w:after="0"/>
              <w:jc w:val="center"/>
              <w:rPr>
                <w:rFonts w:eastAsiaTheme="minorEastAsia"/>
                <w:lang w:val="en-US" w:eastAsia="zh-CN"/>
              </w:rPr>
            </w:pPr>
            <w:r>
              <w:rPr>
                <w:rFonts w:eastAsiaTheme="minorEastAsia"/>
                <w:lang w:val="en-US" w:eastAsia="zh-CN"/>
              </w:rPr>
              <w:t>Lijie Hu</w:t>
            </w:r>
          </w:p>
        </w:tc>
        <w:tc>
          <w:tcPr>
            <w:tcW w:w="4139" w:type="dxa"/>
            <w:tcBorders>
              <w:top w:val="single" w:sz="4" w:space="0" w:color="auto"/>
              <w:left w:val="single" w:sz="4" w:space="0" w:color="auto"/>
              <w:bottom w:val="single" w:sz="4" w:space="0" w:color="auto"/>
              <w:right w:val="single" w:sz="4" w:space="0" w:color="auto"/>
            </w:tcBorders>
          </w:tcPr>
          <w:p w14:paraId="76C23BE0" w14:textId="77777777" w:rsidR="00785212" w:rsidRDefault="00675A7F">
            <w:pPr>
              <w:spacing w:after="0"/>
              <w:jc w:val="center"/>
              <w:rPr>
                <w:rFonts w:eastAsiaTheme="minorEastAsia"/>
                <w:lang w:val="en-US" w:eastAsia="zh-CN"/>
              </w:rPr>
            </w:pPr>
            <w:r>
              <w:rPr>
                <w:rFonts w:eastAsiaTheme="minorEastAsia"/>
                <w:lang w:val="en-US" w:eastAsia="zh-CN"/>
              </w:rPr>
              <w:t>hulijie@chinamobile.com</w:t>
            </w:r>
          </w:p>
        </w:tc>
      </w:tr>
      <w:tr w:rsidR="00082329" w14:paraId="0CB7394E" w14:textId="77777777">
        <w:tc>
          <w:tcPr>
            <w:tcW w:w="2518" w:type="dxa"/>
            <w:tcBorders>
              <w:top w:val="single" w:sz="4" w:space="0" w:color="auto"/>
              <w:left w:val="single" w:sz="4" w:space="0" w:color="auto"/>
              <w:bottom w:val="single" w:sz="4" w:space="0" w:color="auto"/>
              <w:right w:val="single" w:sz="4" w:space="0" w:color="auto"/>
            </w:tcBorders>
          </w:tcPr>
          <w:p w14:paraId="0E41187A" w14:textId="7739F358" w:rsidR="00082329" w:rsidRPr="00082329" w:rsidRDefault="00082329">
            <w:pPr>
              <w:spacing w:after="0"/>
              <w:jc w:val="center"/>
              <w:rPr>
                <w:rFonts w:eastAsia="Malgun Gothic"/>
                <w:lang w:val="en-US" w:eastAsia="ko-KR"/>
              </w:rPr>
            </w:pPr>
            <w:r>
              <w:rPr>
                <w:rFonts w:eastAsia="Malgun Gothic" w:hint="eastAsia"/>
                <w:lang w:val="en-US" w:eastAsia="ko-KR"/>
              </w:rPr>
              <w:t>L</w:t>
            </w:r>
            <w:r>
              <w:rPr>
                <w:rFonts w:eastAsia="Malgun Gothic"/>
                <w:lang w:val="en-US" w:eastAsia="ko-KR"/>
              </w:rPr>
              <w:t>G</w:t>
            </w:r>
            <w:r w:rsidR="001F3A2E">
              <w:rPr>
                <w:rFonts w:eastAsia="Malgun Gothic"/>
                <w:lang w:val="en-US" w:eastAsia="ko-KR"/>
              </w:rPr>
              <w:t xml:space="preserve"> Electronics</w:t>
            </w:r>
          </w:p>
        </w:tc>
        <w:tc>
          <w:tcPr>
            <w:tcW w:w="2977" w:type="dxa"/>
            <w:tcBorders>
              <w:top w:val="single" w:sz="4" w:space="0" w:color="auto"/>
              <w:left w:val="single" w:sz="4" w:space="0" w:color="auto"/>
              <w:bottom w:val="single" w:sz="4" w:space="0" w:color="auto"/>
              <w:right w:val="single" w:sz="4" w:space="0" w:color="auto"/>
            </w:tcBorders>
          </w:tcPr>
          <w:p w14:paraId="7254C4CD" w14:textId="77777777" w:rsidR="00082329" w:rsidRPr="00082329" w:rsidRDefault="00082329">
            <w:pPr>
              <w:spacing w:after="0"/>
              <w:jc w:val="center"/>
              <w:rPr>
                <w:rFonts w:eastAsia="Malgun Gothic"/>
                <w:lang w:val="en-US" w:eastAsia="ko-KR"/>
              </w:rPr>
            </w:pPr>
            <w:proofErr w:type="spellStart"/>
            <w:r>
              <w:rPr>
                <w:rFonts w:eastAsia="Malgun Gothic" w:hint="eastAsia"/>
                <w:lang w:val="en-US" w:eastAsia="ko-KR"/>
              </w:rPr>
              <w:t>S</w:t>
            </w:r>
            <w:r>
              <w:rPr>
                <w:rFonts w:eastAsia="Malgun Gothic"/>
                <w:lang w:val="en-US" w:eastAsia="ko-KR"/>
              </w:rPr>
              <w:t>eungjin</w:t>
            </w:r>
            <w:proofErr w:type="spellEnd"/>
            <w:r>
              <w:rPr>
                <w:rFonts w:eastAsia="Malgun Gothic"/>
                <w:lang w:val="en-US" w:eastAsia="ko-KR"/>
              </w:rPr>
              <w:t xml:space="preserve"> Ahn</w:t>
            </w:r>
          </w:p>
        </w:tc>
        <w:tc>
          <w:tcPr>
            <w:tcW w:w="4139" w:type="dxa"/>
            <w:tcBorders>
              <w:top w:val="single" w:sz="4" w:space="0" w:color="auto"/>
              <w:left w:val="single" w:sz="4" w:space="0" w:color="auto"/>
              <w:bottom w:val="single" w:sz="4" w:space="0" w:color="auto"/>
              <w:right w:val="single" w:sz="4" w:space="0" w:color="auto"/>
            </w:tcBorders>
          </w:tcPr>
          <w:p w14:paraId="390EED6D" w14:textId="1CF106F5" w:rsidR="00082329" w:rsidRPr="00082329" w:rsidRDefault="007E6C69">
            <w:pPr>
              <w:spacing w:after="0"/>
              <w:jc w:val="center"/>
              <w:rPr>
                <w:rFonts w:eastAsia="Malgun Gothic"/>
                <w:lang w:val="en-US" w:eastAsia="ko-KR"/>
              </w:rPr>
            </w:pPr>
            <w:r>
              <w:rPr>
                <w:rFonts w:eastAsia="Malgun Gothic"/>
                <w:lang w:val="en-US" w:eastAsia="ko-KR"/>
              </w:rPr>
              <w:t>s</w:t>
            </w:r>
            <w:r w:rsidR="00082329">
              <w:rPr>
                <w:rFonts w:eastAsia="Malgun Gothic" w:hint="eastAsia"/>
                <w:lang w:val="en-US" w:eastAsia="ko-KR"/>
              </w:rPr>
              <w:t>eungjin.ahn@lge.com</w:t>
            </w:r>
          </w:p>
        </w:tc>
      </w:tr>
      <w:tr w:rsidR="00F26432" w14:paraId="4B347178" w14:textId="77777777">
        <w:tc>
          <w:tcPr>
            <w:tcW w:w="2518" w:type="dxa"/>
            <w:tcBorders>
              <w:top w:val="single" w:sz="4" w:space="0" w:color="auto"/>
              <w:left w:val="single" w:sz="4" w:space="0" w:color="auto"/>
              <w:bottom w:val="single" w:sz="4" w:space="0" w:color="auto"/>
              <w:right w:val="single" w:sz="4" w:space="0" w:color="auto"/>
            </w:tcBorders>
          </w:tcPr>
          <w:p w14:paraId="6C1E1C7B" w14:textId="77777777" w:rsidR="00F26432" w:rsidRPr="00BB14D2" w:rsidRDefault="00F26432" w:rsidP="00F26432">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5A378EE5" w14:textId="77777777" w:rsidR="00F26432" w:rsidRPr="00BB14D2" w:rsidRDefault="00F26432" w:rsidP="00F26432">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2071DCE8" w14:textId="78878B95" w:rsidR="00F26432" w:rsidRDefault="007E6C69" w:rsidP="00F26432">
            <w:pPr>
              <w:spacing w:after="0"/>
              <w:jc w:val="center"/>
              <w:rPr>
                <w:rFonts w:eastAsiaTheme="minorEastAsia"/>
                <w:lang w:val="en-US" w:eastAsia="zh-CN"/>
              </w:rPr>
            </w:pPr>
            <w:r w:rsidRPr="007E6C69">
              <w:rPr>
                <w:rFonts w:eastAsiaTheme="minorEastAsia" w:hint="eastAsia"/>
                <w:lang w:val="en-US" w:eastAsia="zh-CN"/>
              </w:rPr>
              <w:t>q</w:t>
            </w:r>
            <w:r w:rsidRPr="007E6C69">
              <w:rPr>
                <w:rFonts w:eastAsiaTheme="minorEastAsia"/>
                <w:lang w:val="en-US" w:eastAsia="zh-CN"/>
              </w:rPr>
              <w:t>iaoxuemei@xiaomi.com</w:t>
            </w:r>
          </w:p>
        </w:tc>
      </w:tr>
      <w:tr w:rsidR="007E6C69" w:rsidRPr="009F7542" w14:paraId="674E17E5" w14:textId="77777777">
        <w:tc>
          <w:tcPr>
            <w:tcW w:w="2518" w:type="dxa"/>
            <w:tcBorders>
              <w:top w:val="single" w:sz="4" w:space="0" w:color="auto"/>
              <w:left w:val="single" w:sz="4" w:space="0" w:color="auto"/>
              <w:bottom w:val="single" w:sz="4" w:space="0" w:color="auto"/>
              <w:right w:val="single" w:sz="4" w:space="0" w:color="auto"/>
            </w:tcBorders>
          </w:tcPr>
          <w:p w14:paraId="2FA59E07" w14:textId="035787F0" w:rsidR="007E6C69" w:rsidRDefault="007E6C69" w:rsidP="00F26432">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FAC3680" w14:textId="2927EAD6" w:rsidR="007E6C69" w:rsidRPr="007E6C69" w:rsidRDefault="007E6C69" w:rsidP="00F26432">
            <w:pPr>
              <w:spacing w:after="0"/>
              <w:jc w:val="center"/>
              <w:rPr>
                <w:rFonts w:eastAsiaTheme="minorEastAsia"/>
                <w:lang w:val="sv-SE" w:eastAsia="zh-CN"/>
              </w:rPr>
            </w:pPr>
            <w:r w:rsidRPr="007E6C69">
              <w:rPr>
                <w:rFonts w:eastAsiaTheme="minorEastAsia"/>
                <w:lang w:val="sv-SE" w:eastAsia="zh-CN"/>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0CB3C30A" w14:textId="46990FDA" w:rsidR="007E6C69" w:rsidRPr="007E6C69" w:rsidRDefault="007E6C69" w:rsidP="00F26432">
            <w:pPr>
              <w:spacing w:after="0"/>
              <w:jc w:val="center"/>
              <w:rPr>
                <w:rFonts w:eastAsiaTheme="minorEastAsia"/>
                <w:lang w:val="sv-SE" w:eastAsia="zh-CN"/>
              </w:rPr>
            </w:pPr>
            <w:r w:rsidRPr="007E6C69">
              <w:rPr>
                <w:rFonts w:eastAsiaTheme="minorEastAsia"/>
                <w:lang w:val="sv-SE" w:eastAsia="zh-CN"/>
              </w:rPr>
              <w:t>sandeep.narayanan.kadan.veedu@ericsson.com</w:t>
            </w:r>
          </w:p>
        </w:tc>
      </w:tr>
      <w:tr w:rsidR="001E1EE1" w:rsidRPr="003A362B" w14:paraId="66566D11" w14:textId="77777777" w:rsidTr="003D00D7">
        <w:tc>
          <w:tcPr>
            <w:tcW w:w="2518" w:type="dxa"/>
            <w:tcBorders>
              <w:top w:val="single" w:sz="4" w:space="0" w:color="auto"/>
              <w:left w:val="single" w:sz="4" w:space="0" w:color="auto"/>
              <w:bottom w:val="single" w:sz="4" w:space="0" w:color="auto"/>
              <w:right w:val="single" w:sz="4" w:space="0" w:color="auto"/>
            </w:tcBorders>
          </w:tcPr>
          <w:p w14:paraId="7373F082" w14:textId="77777777" w:rsidR="001E1EE1" w:rsidRPr="00952F3F" w:rsidRDefault="001E1EE1" w:rsidP="003D00D7">
            <w:pPr>
              <w:spacing w:after="0"/>
              <w:jc w:val="center"/>
              <w:rPr>
                <w:rFonts w:eastAsiaTheme="minorEastAsia"/>
                <w:lang w:val="sv-SE" w:eastAsia="zh-CN"/>
              </w:rPr>
            </w:pPr>
            <w:r>
              <w:rPr>
                <w:rFonts w:eastAsiaTheme="minorEastAsia"/>
                <w:lang w:val="sv-SE"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41DE921A" w14:textId="77777777" w:rsidR="001E1EE1" w:rsidRPr="007E6C69" w:rsidRDefault="001E1EE1" w:rsidP="003D00D7">
            <w:pPr>
              <w:spacing w:after="0"/>
              <w:jc w:val="center"/>
              <w:rPr>
                <w:rFonts w:eastAsiaTheme="minorEastAsia"/>
                <w:lang w:val="sv-SE" w:eastAsia="zh-CN"/>
              </w:rPr>
            </w:pPr>
            <w:r>
              <w:rPr>
                <w:rFonts w:eastAsiaTheme="minorEastAsia"/>
                <w:lang w:val="sv-SE" w:eastAsia="zh-CN"/>
              </w:rPr>
              <w:t>Frank LONG</w:t>
            </w:r>
          </w:p>
        </w:tc>
        <w:tc>
          <w:tcPr>
            <w:tcW w:w="4139" w:type="dxa"/>
            <w:tcBorders>
              <w:top w:val="single" w:sz="4" w:space="0" w:color="auto"/>
              <w:left w:val="single" w:sz="4" w:space="0" w:color="auto"/>
              <w:bottom w:val="single" w:sz="4" w:space="0" w:color="auto"/>
              <w:right w:val="single" w:sz="4" w:space="0" w:color="auto"/>
            </w:tcBorders>
          </w:tcPr>
          <w:p w14:paraId="1297D86C" w14:textId="77777777" w:rsidR="001E1EE1" w:rsidRPr="007E6C69" w:rsidRDefault="001E1EE1" w:rsidP="003D00D7">
            <w:pPr>
              <w:spacing w:after="0"/>
              <w:jc w:val="center"/>
              <w:rPr>
                <w:rFonts w:eastAsiaTheme="minorEastAsia"/>
                <w:lang w:val="sv-SE" w:eastAsia="zh-CN"/>
              </w:rPr>
            </w:pPr>
            <w:r>
              <w:rPr>
                <w:rFonts w:eastAsiaTheme="minorEastAsia"/>
                <w:lang w:val="sv-SE" w:eastAsia="zh-CN"/>
              </w:rPr>
              <w:t>frank.longyi@huawei.com</w:t>
            </w:r>
          </w:p>
        </w:tc>
      </w:tr>
      <w:tr w:rsidR="002C16B8" w:rsidRPr="003A362B" w14:paraId="50D000D7" w14:textId="77777777" w:rsidTr="003D00D7">
        <w:tc>
          <w:tcPr>
            <w:tcW w:w="2518" w:type="dxa"/>
            <w:tcBorders>
              <w:top w:val="single" w:sz="4" w:space="0" w:color="auto"/>
              <w:left w:val="single" w:sz="4" w:space="0" w:color="auto"/>
              <w:bottom w:val="single" w:sz="4" w:space="0" w:color="auto"/>
              <w:right w:val="single" w:sz="4" w:space="0" w:color="auto"/>
            </w:tcBorders>
          </w:tcPr>
          <w:p w14:paraId="4D37B3AD" w14:textId="7B0980B2" w:rsidR="002C16B8" w:rsidRDefault="002C16B8" w:rsidP="002C16B8">
            <w:pPr>
              <w:spacing w:after="0"/>
              <w:jc w:val="center"/>
              <w:rPr>
                <w:rFonts w:eastAsiaTheme="minorEastAsia"/>
                <w:lang w:val="sv-SE" w:eastAsia="zh-CN"/>
              </w:rPr>
            </w:pPr>
            <w:r>
              <w:rPr>
                <w:rFonts w:eastAsiaTheme="minorEastAsia" w:hint="eastAsia"/>
                <w:lang w:val="sv-SE" w:eastAsia="zh-CN"/>
              </w:rPr>
              <w:t>M</w:t>
            </w:r>
            <w:r>
              <w:rPr>
                <w:rFonts w:eastAsiaTheme="minorEastAsia"/>
                <w:lang w:val="sv-SE" w:eastAsia="zh-CN"/>
              </w:rPr>
              <w:t>ediaTek</w:t>
            </w:r>
          </w:p>
        </w:tc>
        <w:tc>
          <w:tcPr>
            <w:tcW w:w="2977" w:type="dxa"/>
            <w:tcBorders>
              <w:top w:val="single" w:sz="4" w:space="0" w:color="auto"/>
              <w:left w:val="single" w:sz="4" w:space="0" w:color="auto"/>
              <w:bottom w:val="single" w:sz="4" w:space="0" w:color="auto"/>
              <w:right w:val="single" w:sz="4" w:space="0" w:color="auto"/>
            </w:tcBorders>
          </w:tcPr>
          <w:p w14:paraId="6CF4D57A" w14:textId="369B3688" w:rsidR="002C16B8" w:rsidRDefault="002C16B8" w:rsidP="002C16B8">
            <w:pPr>
              <w:spacing w:after="0"/>
              <w:jc w:val="center"/>
              <w:rPr>
                <w:rFonts w:eastAsiaTheme="minorEastAsia"/>
                <w:lang w:val="sv-SE" w:eastAsia="zh-CN"/>
              </w:rPr>
            </w:pPr>
            <w:r>
              <w:rPr>
                <w:rFonts w:eastAsiaTheme="minorEastAsia" w:hint="eastAsia"/>
                <w:lang w:val="sv-SE" w:eastAsia="zh-CN"/>
              </w:rPr>
              <w:t>C</w:t>
            </w:r>
            <w:r>
              <w:rPr>
                <w:rFonts w:eastAsiaTheme="minorEastAsia"/>
                <w:lang w:val="sv-SE"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07AE9D2A" w14:textId="7B87E1A2" w:rsidR="002C16B8" w:rsidRDefault="002C16B8" w:rsidP="002C16B8">
            <w:pPr>
              <w:spacing w:after="0"/>
              <w:jc w:val="center"/>
              <w:rPr>
                <w:rFonts w:eastAsiaTheme="minorEastAsia"/>
                <w:lang w:val="sv-SE" w:eastAsia="zh-CN"/>
              </w:rPr>
            </w:pPr>
            <w:r>
              <w:rPr>
                <w:rFonts w:eastAsiaTheme="minorEastAsia"/>
                <w:lang w:val="sv-SE" w:eastAsia="zh-CN"/>
              </w:rPr>
              <w:t>cw.tsai@mediatek.com</w:t>
            </w:r>
          </w:p>
        </w:tc>
      </w:tr>
      <w:tr w:rsidR="00D049EC" w:rsidRPr="003A362B" w14:paraId="604918D0" w14:textId="77777777" w:rsidTr="003D00D7">
        <w:tc>
          <w:tcPr>
            <w:tcW w:w="2518" w:type="dxa"/>
            <w:tcBorders>
              <w:top w:val="single" w:sz="4" w:space="0" w:color="auto"/>
              <w:left w:val="single" w:sz="4" w:space="0" w:color="auto"/>
              <w:bottom w:val="single" w:sz="4" w:space="0" w:color="auto"/>
              <w:right w:val="single" w:sz="4" w:space="0" w:color="auto"/>
            </w:tcBorders>
          </w:tcPr>
          <w:p w14:paraId="2BF471C6" w14:textId="54DB2087" w:rsidR="00D049EC" w:rsidRDefault="00D049EC" w:rsidP="002C16B8">
            <w:pPr>
              <w:spacing w:after="0"/>
              <w:jc w:val="center"/>
              <w:rPr>
                <w:rFonts w:eastAsiaTheme="minorEastAsia"/>
                <w:lang w:val="sv-SE" w:eastAsia="zh-CN"/>
              </w:rPr>
            </w:pPr>
            <w:r>
              <w:rPr>
                <w:rFonts w:eastAsiaTheme="minorEastAsia"/>
                <w:lang w:val="sv-SE" w:eastAsia="zh-CN"/>
              </w:rPr>
              <w:t>Sequans</w:t>
            </w:r>
          </w:p>
        </w:tc>
        <w:tc>
          <w:tcPr>
            <w:tcW w:w="2977" w:type="dxa"/>
            <w:tcBorders>
              <w:top w:val="single" w:sz="4" w:space="0" w:color="auto"/>
              <w:left w:val="single" w:sz="4" w:space="0" w:color="auto"/>
              <w:bottom w:val="single" w:sz="4" w:space="0" w:color="auto"/>
              <w:right w:val="single" w:sz="4" w:space="0" w:color="auto"/>
            </w:tcBorders>
          </w:tcPr>
          <w:p w14:paraId="5BBD8FD8" w14:textId="60858ADC" w:rsidR="00D049EC" w:rsidRDefault="00D049EC" w:rsidP="002C16B8">
            <w:pPr>
              <w:spacing w:after="0"/>
              <w:jc w:val="center"/>
              <w:rPr>
                <w:rFonts w:eastAsiaTheme="minorEastAsia"/>
                <w:lang w:val="sv-SE" w:eastAsia="zh-CN"/>
              </w:rPr>
            </w:pPr>
            <w:r>
              <w:rPr>
                <w:rFonts w:eastAsiaTheme="minorEastAsia"/>
                <w:lang w:val="sv-SE" w:eastAsia="zh-CN"/>
              </w:rPr>
              <w:t>Efstathios Katranaras</w:t>
            </w:r>
          </w:p>
        </w:tc>
        <w:tc>
          <w:tcPr>
            <w:tcW w:w="4139" w:type="dxa"/>
            <w:tcBorders>
              <w:top w:val="single" w:sz="4" w:space="0" w:color="auto"/>
              <w:left w:val="single" w:sz="4" w:space="0" w:color="auto"/>
              <w:bottom w:val="single" w:sz="4" w:space="0" w:color="auto"/>
              <w:right w:val="single" w:sz="4" w:space="0" w:color="auto"/>
            </w:tcBorders>
          </w:tcPr>
          <w:p w14:paraId="12444649" w14:textId="75636E79" w:rsidR="00D049EC" w:rsidRDefault="00D049EC" w:rsidP="002C16B8">
            <w:pPr>
              <w:spacing w:after="0"/>
              <w:jc w:val="center"/>
              <w:rPr>
                <w:rFonts w:eastAsiaTheme="minorEastAsia"/>
                <w:lang w:val="sv-SE" w:eastAsia="zh-CN"/>
              </w:rPr>
            </w:pPr>
            <w:r>
              <w:rPr>
                <w:rFonts w:eastAsiaTheme="minorEastAsia"/>
                <w:lang w:val="sv-SE" w:eastAsia="zh-CN"/>
              </w:rPr>
              <w:t>ekatranaras@sequans.com</w:t>
            </w:r>
          </w:p>
        </w:tc>
      </w:tr>
    </w:tbl>
    <w:p w14:paraId="35F1E37C" w14:textId="77777777" w:rsidR="00785212" w:rsidRPr="007E6C69" w:rsidRDefault="00785212">
      <w:pPr>
        <w:rPr>
          <w:szCs w:val="22"/>
          <w:highlight w:val="magenta"/>
          <w:lang w:val="sv-SE"/>
        </w:rPr>
      </w:pPr>
    </w:p>
    <w:p w14:paraId="1BB0CC30" w14:textId="77777777" w:rsidR="00785212" w:rsidRDefault="00675A7F">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UE BB bandwidth reduction</w:t>
      </w:r>
    </w:p>
    <w:p w14:paraId="6896137E"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6076C29B" w14:textId="77777777" w:rsidR="00785212" w:rsidRDefault="00675A7F">
      <w:pPr>
        <w:rPr>
          <w:lang w:val="en-US"/>
        </w:rPr>
      </w:pPr>
      <w:r>
        <w:rPr>
          <w:lang w:val="en-US"/>
        </w:rPr>
        <w:t>RAN1 has made the following agreements for UE BB bandwidth reduction [7]:</w:t>
      </w:r>
    </w:p>
    <w:tbl>
      <w:tblPr>
        <w:tblStyle w:val="TableGrid"/>
        <w:tblW w:w="0" w:type="auto"/>
        <w:tblLook w:val="04A0" w:firstRow="1" w:lastRow="0" w:firstColumn="1" w:lastColumn="0" w:noHBand="0" w:noVBand="1"/>
      </w:tblPr>
      <w:tblGrid>
        <w:gridCol w:w="9630"/>
      </w:tblGrid>
      <w:tr w:rsidR="00785212" w14:paraId="7E67DE30" w14:textId="77777777">
        <w:tc>
          <w:tcPr>
            <w:tcW w:w="9630" w:type="dxa"/>
          </w:tcPr>
          <w:p w14:paraId="47149B7C"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7C9DC274" w14:textId="77777777" w:rsidR="00785212" w:rsidRDefault="00785212">
            <w:pPr>
              <w:spacing w:after="0" w:line="240" w:lineRule="auto"/>
              <w:jc w:val="left"/>
              <w:rPr>
                <w:rFonts w:ascii="Times" w:hAnsi="Times"/>
                <w:szCs w:val="24"/>
                <w:lang w:val="en-US"/>
              </w:rPr>
            </w:pPr>
          </w:p>
          <w:p w14:paraId="4B39D73F"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05037683" w14:textId="77777777" w:rsidR="00785212" w:rsidRDefault="00675A7F">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70E64545"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4CFC656C"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09CBB5BB" w14:textId="77777777" w:rsidR="00785212" w:rsidRDefault="00785212">
            <w:pPr>
              <w:spacing w:after="0" w:line="240" w:lineRule="auto"/>
              <w:jc w:val="left"/>
              <w:rPr>
                <w:rFonts w:ascii="Times" w:hAnsi="Times"/>
                <w:szCs w:val="24"/>
                <w:lang w:val="en-US"/>
              </w:rPr>
            </w:pPr>
          </w:p>
          <w:p w14:paraId="67078413" w14:textId="77777777" w:rsidR="00785212" w:rsidRDefault="00785212">
            <w:pPr>
              <w:spacing w:after="0" w:line="240" w:lineRule="auto"/>
              <w:jc w:val="left"/>
              <w:rPr>
                <w:rFonts w:ascii="Times" w:hAnsi="Times"/>
                <w:szCs w:val="24"/>
                <w:lang w:val="en-US"/>
              </w:rPr>
            </w:pPr>
          </w:p>
          <w:p w14:paraId="2662AF23"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32E58A36" w14:textId="77777777" w:rsidR="00785212" w:rsidRDefault="00785212">
            <w:pPr>
              <w:spacing w:after="0" w:line="240" w:lineRule="auto"/>
              <w:jc w:val="left"/>
              <w:rPr>
                <w:rFonts w:ascii="Times" w:hAnsi="Times"/>
                <w:szCs w:val="24"/>
                <w:lang w:val="en-US"/>
              </w:rPr>
            </w:pPr>
          </w:p>
          <w:p w14:paraId="2AF411CF"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05C0405"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15131B25"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19052081"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74BCA1F8"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down-select between the following options for the maximum number of PRBs that the UE can process per slot:</w:t>
            </w:r>
          </w:p>
          <w:p w14:paraId="039E8E46"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74C4CB8C"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CC1BBEF" w14:textId="77777777" w:rsidR="00785212" w:rsidRDefault="00675A7F">
            <w:pPr>
              <w:spacing w:after="0" w:line="240" w:lineRule="auto"/>
              <w:jc w:val="left"/>
              <w:rPr>
                <w:rFonts w:ascii="Times" w:hAnsi="Times"/>
                <w:szCs w:val="24"/>
                <w:lang w:val="en-US"/>
              </w:rPr>
            </w:pPr>
            <w:r>
              <w:rPr>
                <w:rFonts w:ascii="Times" w:hAnsi="Times"/>
                <w:szCs w:val="24"/>
                <w:lang w:val="en-US"/>
              </w:rPr>
              <w:t>Same option will be selected for both PDSCH and PUSCH.</w:t>
            </w:r>
          </w:p>
          <w:p w14:paraId="6F53A640" w14:textId="77777777" w:rsidR="00785212" w:rsidRDefault="00785212">
            <w:pPr>
              <w:spacing w:after="0" w:line="240" w:lineRule="auto"/>
              <w:jc w:val="left"/>
              <w:rPr>
                <w:rFonts w:ascii="Times" w:hAnsi="Times"/>
                <w:szCs w:val="24"/>
                <w:lang w:val="en-US"/>
              </w:rPr>
            </w:pPr>
          </w:p>
          <w:p w14:paraId="771DCAB3" w14:textId="77777777" w:rsidR="00785212" w:rsidRDefault="00785212">
            <w:pPr>
              <w:spacing w:after="0" w:line="240" w:lineRule="auto"/>
              <w:jc w:val="left"/>
              <w:rPr>
                <w:rFonts w:ascii="Times" w:hAnsi="Times"/>
                <w:szCs w:val="24"/>
                <w:lang w:val="en-US"/>
              </w:rPr>
            </w:pPr>
          </w:p>
          <w:p w14:paraId="4CF63322" w14:textId="77777777" w:rsidR="00785212" w:rsidRDefault="00675A7F">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1C146DCE" w14:textId="77777777" w:rsidR="00785212" w:rsidRDefault="00785212">
            <w:pPr>
              <w:spacing w:after="0" w:line="240" w:lineRule="auto"/>
              <w:jc w:val="left"/>
              <w:rPr>
                <w:rFonts w:ascii="Times" w:eastAsia="Microsoft YaHei UI" w:hAnsi="Times"/>
                <w:szCs w:val="22"/>
                <w:lang w:val="en-US" w:eastAsia="zh-CN"/>
              </w:rPr>
            </w:pPr>
          </w:p>
          <w:p w14:paraId="56C53221"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662101F7" w14:textId="77777777" w:rsidR="00785212" w:rsidRDefault="00675A7F">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1B5542BD" w14:textId="77777777" w:rsidR="00785212" w:rsidRDefault="00785212">
            <w:pPr>
              <w:spacing w:after="0" w:line="240" w:lineRule="auto"/>
              <w:jc w:val="left"/>
              <w:rPr>
                <w:rFonts w:ascii="Times" w:hAnsi="Times"/>
                <w:szCs w:val="24"/>
                <w:lang w:val="en-US"/>
              </w:rPr>
            </w:pPr>
          </w:p>
          <w:p w14:paraId="30EE169E"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38E66997" w14:textId="77777777" w:rsidR="00785212" w:rsidRDefault="00675A7F">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7A6D968D" w14:textId="77777777" w:rsidR="00785212" w:rsidRDefault="00785212">
            <w:pPr>
              <w:spacing w:after="0" w:line="240" w:lineRule="auto"/>
              <w:jc w:val="left"/>
              <w:rPr>
                <w:rFonts w:ascii="Times" w:hAnsi="Times"/>
                <w:szCs w:val="24"/>
                <w:lang w:val="en-US"/>
              </w:rPr>
            </w:pPr>
          </w:p>
          <w:p w14:paraId="5935911D"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70CE2F8" w14:textId="77777777" w:rsidR="00785212" w:rsidRDefault="00675A7F">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446C3157" w14:textId="77777777" w:rsidR="00785212" w:rsidRDefault="00785212">
            <w:pPr>
              <w:spacing w:after="0" w:line="240" w:lineRule="auto"/>
              <w:jc w:val="left"/>
              <w:rPr>
                <w:rFonts w:ascii="Times" w:hAnsi="Times"/>
                <w:szCs w:val="24"/>
                <w:lang w:val="en-US"/>
              </w:rPr>
            </w:pPr>
          </w:p>
          <w:p w14:paraId="05ADAA28" w14:textId="77777777" w:rsidR="00785212" w:rsidRDefault="00785212">
            <w:pPr>
              <w:spacing w:after="0" w:line="240" w:lineRule="auto"/>
              <w:jc w:val="left"/>
              <w:rPr>
                <w:rFonts w:ascii="Times" w:hAnsi="Times"/>
                <w:szCs w:val="24"/>
                <w:lang w:val="en-US"/>
              </w:rPr>
            </w:pPr>
          </w:p>
          <w:p w14:paraId="726561F2"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366B8191" w14:textId="77777777" w:rsidR="00785212" w:rsidRDefault="00785212">
            <w:pPr>
              <w:spacing w:after="0" w:line="240" w:lineRule="auto"/>
              <w:jc w:val="left"/>
              <w:rPr>
                <w:rFonts w:ascii="Times" w:hAnsi="Times"/>
                <w:szCs w:val="24"/>
                <w:lang w:val="en-US"/>
              </w:rPr>
            </w:pPr>
          </w:p>
          <w:p w14:paraId="55566CDE" w14:textId="77777777" w:rsidR="00785212" w:rsidRDefault="00675A7F">
            <w:pPr>
              <w:spacing w:after="0" w:line="240" w:lineRule="auto"/>
              <w:jc w:val="left"/>
              <w:rPr>
                <w:rFonts w:ascii="Times" w:hAnsi="Times"/>
                <w:szCs w:val="24"/>
                <w:lang w:val="en-US"/>
              </w:rPr>
            </w:pPr>
            <w:r>
              <w:rPr>
                <w:rFonts w:ascii="Times" w:hAnsi="Times"/>
                <w:szCs w:val="24"/>
                <w:lang w:val="en-US"/>
              </w:rPr>
              <w:t>Conclusion:</w:t>
            </w:r>
          </w:p>
          <w:p w14:paraId="6F9B6EA4" w14:textId="77777777" w:rsidR="00785212" w:rsidRDefault="00675A7F">
            <w:pPr>
              <w:spacing w:after="0" w:line="240" w:lineRule="auto"/>
              <w:jc w:val="left"/>
              <w:rPr>
                <w:szCs w:val="22"/>
                <w:lang w:val="en-US"/>
              </w:rPr>
            </w:pPr>
            <w:r>
              <w:rPr>
                <w:szCs w:val="22"/>
                <w:lang w:val="en-US"/>
              </w:rPr>
              <w:t>For UE BB complexity reduction, for broadcast and unicast PDSCH, RAN1 does not assume that the UE post-FFT buffer size per slot is smaller than 20 MHz</w:t>
            </w:r>
          </w:p>
          <w:p w14:paraId="38F07C4B" w14:textId="77777777" w:rsidR="00785212" w:rsidRDefault="00785212">
            <w:pPr>
              <w:tabs>
                <w:tab w:val="left" w:pos="720"/>
              </w:tabs>
              <w:spacing w:after="0" w:line="240" w:lineRule="auto"/>
              <w:jc w:val="left"/>
              <w:rPr>
                <w:rFonts w:ascii="Times" w:hAnsi="Times"/>
                <w:szCs w:val="24"/>
                <w:lang w:val="en-US"/>
              </w:rPr>
            </w:pPr>
          </w:p>
          <w:p w14:paraId="7CDD26AE" w14:textId="77777777" w:rsidR="00785212" w:rsidRDefault="00785212">
            <w:pPr>
              <w:spacing w:after="0" w:line="240" w:lineRule="auto"/>
              <w:jc w:val="left"/>
              <w:rPr>
                <w:rFonts w:ascii="Times" w:hAnsi="Times"/>
                <w:szCs w:val="24"/>
                <w:lang w:val="en-US"/>
              </w:rPr>
            </w:pPr>
          </w:p>
          <w:p w14:paraId="4B21CE75" w14:textId="77777777" w:rsidR="00785212" w:rsidRDefault="00675A7F">
            <w:pPr>
              <w:spacing w:after="0" w:line="240" w:lineRule="auto"/>
              <w:jc w:val="left"/>
              <w:rPr>
                <w:rFonts w:ascii="Times" w:hAnsi="Times"/>
                <w:b/>
                <w:bCs/>
                <w:szCs w:val="24"/>
                <w:u w:val="single"/>
              </w:rPr>
            </w:pPr>
            <w:r>
              <w:rPr>
                <w:rFonts w:ascii="Times" w:hAnsi="Times"/>
                <w:b/>
                <w:bCs/>
                <w:szCs w:val="24"/>
                <w:u w:val="single"/>
              </w:rPr>
              <w:t>Unicast PDSCH bandwidth</w:t>
            </w:r>
          </w:p>
          <w:p w14:paraId="6AFA320C" w14:textId="77777777" w:rsidR="00785212" w:rsidRDefault="00785212">
            <w:pPr>
              <w:spacing w:after="0" w:line="240" w:lineRule="auto"/>
              <w:jc w:val="left"/>
              <w:rPr>
                <w:rFonts w:ascii="Times" w:hAnsi="Times"/>
                <w:szCs w:val="24"/>
              </w:rPr>
            </w:pPr>
          </w:p>
          <w:p w14:paraId="1B5EE482"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271034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64988407"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A0DDF54" w14:textId="77777777" w:rsidR="00785212" w:rsidRDefault="00785212">
            <w:pPr>
              <w:tabs>
                <w:tab w:val="left" w:pos="720"/>
              </w:tabs>
              <w:spacing w:after="0" w:line="240" w:lineRule="auto"/>
              <w:jc w:val="left"/>
              <w:rPr>
                <w:rFonts w:ascii="Times" w:hAnsi="Times"/>
                <w:szCs w:val="24"/>
                <w:lang w:val="en-US"/>
              </w:rPr>
            </w:pPr>
          </w:p>
          <w:p w14:paraId="113D6ABE" w14:textId="77777777" w:rsidR="00785212" w:rsidRDefault="00785212">
            <w:pPr>
              <w:spacing w:after="0" w:line="240" w:lineRule="auto"/>
              <w:jc w:val="left"/>
              <w:rPr>
                <w:rFonts w:ascii="Times" w:hAnsi="Times"/>
                <w:szCs w:val="24"/>
              </w:rPr>
            </w:pPr>
          </w:p>
          <w:p w14:paraId="7C34AA99"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0B81BCE6" w14:textId="77777777" w:rsidR="00785212" w:rsidRDefault="00785212">
            <w:pPr>
              <w:spacing w:after="0" w:line="240" w:lineRule="auto"/>
              <w:jc w:val="left"/>
              <w:rPr>
                <w:rFonts w:ascii="Times" w:hAnsi="Times"/>
                <w:szCs w:val="24"/>
                <w:lang w:val="en-US"/>
              </w:rPr>
            </w:pPr>
          </w:p>
          <w:p w14:paraId="0B388D36"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138E194D"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SIB1 (PDSCH),</w:t>
            </w:r>
          </w:p>
          <w:p w14:paraId="4D6D59CA" w14:textId="77777777" w:rsidR="00785212" w:rsidRDefault="00675A7F">
            <w:pPr>
              <w:numPr>
                <w:ilvl w:val="0"/>
                <w:numId w:val="16"/>
              </w:numPr>
              <w:spacing w:after="0" w:line="240" w:lineRule="auto"/>
              <w:jc w:val="left"/>
              <w:rPr>
                <w:rFonts w:ascii="Times" w:hAnsi="Times"/>
                <w:szCs w:val="24"/>
                <w:lang w:val="en-US"/>
              </w:rPr>
            </w:pPr>
            <w:r>
              <w:rPr>
                <w:rFonts w:ascii="Times" w:hAnsi="Times"/>
                <w:szCs w:val="24"/>
                <w:lang w:val="en-US"/>
              </w:rPr>
              <w:t>Allow the scheduling of SIB1 to be larger than 5 MHz (as in legacy operation)</w:t>
            </w:r>
          </w:p>
          <w:p w14:paraId="771A8AC6" w14:textId="77777777" w:rsidR="00785212" w:rsidRDefault="00785212">
            <w:pPr>
              <w:tabs>
                <w:tab w:val="left" w:pos="720"/>
              </w:tabs>
              <w:spacing w:after="0" w:line="240" w:lineRule="auto"/>
              <w:jc w:val="left"/>
              <w:rPr>
                <w:rFonts w:ascii="Times" w:hAnsi="Times"/>
                <w:szCs w:val="24"/>
                <w:lang w:val="en-US"/>
              </w:rPr>
            </w:pPr>
          </w:p>
          <w:p w14:paraId="504AB973"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5DB963CA"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broadcast OSI (PDSCH),</w:t>
            </w:r>
          </w:p>
          <w:p w14:paraId="2C36359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Allow the scheduling of broadcast OSI (PDSCH) to be larger than 5 MHz (as in legacy operation)</w:t>
            </w:r>
          </w:p>
          <w:p w14:paraId="36B3C431" w14:textId="77777777" w:rsidR="00785212" w:rsidRDefault="00675A7F">
            <w:pPr>
              <w:spacing w:after="0" w:line="240" w:lineRule="auto"/>
              <w:jc w:val="left"/>
              <w:rPr>
                <w:rFonts w:ascii="Times" w:hAnsi="Times"/>
                <w:szCs w:val="24"/>
                <w:lang w:val="en-US"/>
              </w:rPr>
            </w:pPr>
            <w:r>
              <w:rPr>
                <w:rFonts w:ascii="Times" w:hAnsi="Times"/>
                <w:szCs w:val="24"/>
                <w:lang w:val="en-US"/>
              </w:rPr>
              <w:t> </w:t>
            </w:r>
          </w:p>
          <w:p w14:paraId="297A64D1" w14:textId="77777777" w:rsidR="00785212" w:rsidRDefault="00675A7F">
            <w:pPr>
              <w:spacing w:after="0" w:line="240" w:lineRule="auto"/>
              <w:jc w:val="left"/>
              <w:rPr>
                <w:rFonts w:ascii="Times" w:hAnsi="Times"/>
                <w:szCs w:val="24"/>
                <w:lang w:val="en-US"/>
              </w:rPr>
            </w:pPr>
            <w:r>
              <w:rPr>
                <w:rFonts w:ascii="Times" w:hAnsi="Times"/>
                <w:szCs w:val="24"/>
                <w:lang w:val="en-US"/>
              </w:rPr>
              <w:t>Conclusion:</w:t>
            </w:r>
          </w:p>
          <w:p w14:paraId="577A77AC" w14:textId="77777777" w:rsidR="00785212" w:rsidRDefault="00675A7F">
            <w:pPr>
              <w:spacing w:after="0" w:line="240" w:lineRule="auto"/>
              <w:jc w:val="left"/>
              <w:rPr>
                <w:szCs w:val="22"/>
                <w:lang w:val="en-US"/>
              </w:rPr>
            </w:pPr>
            <w:r>
              <w:rPr>
                <w:szCs w:val="22"/>
                <w:lang w:val="en-US"/>
              </w:rPr>
              <w:t>For UE BB complexity reduction, broadcast of separate SIB1/OSI (PDSCH) to Rel-18 RedCap UEs is not supported.</w:t>
            </w:r>
          </w:p>
          <w:p w14:paraId="104DE1D8" w14:textId="77777777" w:rsidR="00785212" w:rsidRDefault="00785212">
            <w:pPr>
              <w:spacing w:after="0" w:line="240" w:lineRule="auto"/>
              <w:jc w:val="left"/>
              <w:rPr>
                <w:rFonts w:ascii="Times" w:hAnsi="Times"/>
                <w:szCs w:val="24"/>
                <w:lang w:val="en-US"/>
              </w:rPr>
            </w:pPr>
          </w:p>
          <w:p w14:paraId="16DDE593" w14:textId="77777777" w:rsidR="00785212" w:rsidRDefault="00785212">
            <w:pPr>
              <w:spacing w:after="0" w:line="240" w:lineRule="auto"/>
              <w:jc w:val="left"/>
              <w:rPr>
                <w:rFonts w:ascii="Times" w:hAnsi="Times"/>
                <w:szCs w:val="24"/>
                <w:lang w:val="en-US"/>
              </w:rPr>
            </w:pPr>
          </w:p>
          <w:p w14:paraId="59BD0487"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43639DDD" w14:textId="77777777" w:rsidR="00785212" w:rsidRDefault="00785212">
            <w:pPr>
              <w:spacing w:after="0" w:line="240" w:lineRule="auto"/>
              <w:jc w:val="left"/>
              <w:rPr>
                <w:rFonts w:ascii="Times" w:hAnsi="Times"/>
                <w:szCs w:val="24"/>
                <w:lang w:val="en-US"/>
              </w:rPr>
            </w:pPr>
          </w:p>
          <w:p w14:paraId="5FABF390"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2ABB1B4" w14:textId="77777777" w:rsidR="00785212" w:rsidRDefault="00675A7F">
            <w:pPr>
              <w:spacing w:after="0" w:line="240" w:lineRule="auto"/>
              <w:jc w:val="left"/>
              <w:rPr>
                <w:rFonts w:eastAsia="Microsoft YaHei UI"/>
                <w:szCs w:val="22"/>
                <w:lang w:val="en-US" w:eastAsia="zh-CN"/>
              </w:rPr>
            </w:pPr>
            <w:r>
              <w:rPr>
                <w:szCs w:val="22"/>
                <w:lang w:val="en-US"/>
              </w:rPr>
              <w:t xml:space="preserve">From RAN1 perspective, for UE BB complexity reduction, for paging channel (PDSCH) to Rel-18 RedCap UEs, allow the scheduling of paging channel to be larger than 5 MHz (as in legacy operation). </w:t>
            </w:r>
          </w:p>
          <w:p w14:paraId="6FCD30C9" w14:textId="77777777" w:rsidR="00785212" w:rsidRDefault="00785212">
            <w:pPr>
              <w:spacing w:after="0" w:line="240" w:lineRule="auto"/>
              <w:jc w:val="left"/>
              <w:rPr>
                <w:rFonts w:ascii="Times" w:eastAsia="Microsoft YaHei UI" w:hAnsi="Times"/>
                <w:szCs w:val="22"/>
                <w:lang w:val="en-US" w:eastAsia="zh-CN"/>
              </w:rPr>
            </w:pPr>
          </w:p>
          <w:p w14:paraId="2DD58C87" w14:textId="77777777" w:rsidR="00785212" w:rsidRDefault="00785212">
            <w:pPr>
              <w:spacing w:after="0" w:line="240" w:lineRule="auto"/>
              <w:jc w:val="left"/>
              <w:rPr>
                <w:rFonts w:ascii="Times" w:eastAsia="Microsoft YaHei UI" w:hAnsi="Times"/>
                <w:szCs w:val="22"/>
                <w:lang w:val="en-US" w:eastAsia="zh-CN"/>
              </w:rPr>
            </w:pPr>
          </w:p>
          <w:p w14:paraId="747CD41B" w14:textId="77777777" w:rsidR="00785212" w:rsidRDefault="00675A7F">
            <w:pPr>
              <w:spacing w:after="0" w:line="240" w:lineRule="auto"/>
              <w:jc w:val="left"/>
              <w:rPr>
                <w:rFonts w:ascii="Times" w:hAnsi="Times"/>
                <w:b/>
                <w:bCs/>
                <w:szCs w:val="24"/>
                <w:u w:val="single"/>
                <w:lang w:val="en-US"/>
              </w:rPr>
            </w:pPr>
            <w:r>
              <w:rPr>
                <w:rFonts w:ascii="Times" w:hAnsi="Times"/>
                <w:b/>
                <w:bCs/>
                <w:szCs w:val="24"/>
                <w:u w:val="single"/>
                <w:lang w:val="en-US"/>
              </w:rPr>
              <w:t>RAR bandwidth</w:t>
            </w:r>
          </w:p>
          <w:p w14:paraId="73E2116F" w14:textId="77777777" w:rsidR="00785212" w:rsidRDefault="00785212">
            <w:pPr>
              <w:spacing w:after="0" w:line="240" w:lineRule="auto"/>
              <w:jc w:val="left"/>
              <w:rPr>
                <w:rFonts w:ascii="Times" w:hAnsi="Times"/>
                <w:szCs w:val="24"/>
                <w:lang w:val="en-US"/>
              </w:rPr>
            </w:pPr>
          </w:p>
          <w:p w14:paraId="42C3B274" w14:textId="77777777" w:rsidR="00785212" w:rsidRDefault="00675A7F">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68A1F1F7"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27CC8B2A" w14:textId="77777777" w:rsidR="00785212" w:rsidRDefault="00675A7F">
            <w:pPr>
              <w:numPr>
                <w:ilvl w:val="0"/>
                <w:numId w:val="14"/>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6D039C74" w14:textId="77777777" w:rsidR="00785212" w:rsidRDefault="00675A7F">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3E95F1F2" w14:textId="77777777" w:rsidR="00785212" w:rsidRDefault="00675A7F">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196FA8A8" w14:textId="77777777" w:rsidR="00785212" w:rsidRDefault="00675A7F">
            <w:pPr>
              <w:numPr>
                <w:ilvl w:val="2"/>
                <w:numId w:val="14"/>
              </w:numPr>
              <w:spacing w:after="0" w:line="240" w:lineRule="auto"/>
              <w:jc w:val="left"/>
              <w:rPr>
                <w:lang w:val="en-US"/>
              </w:rPr>
            </w:pPr>
            <w:r>
              <w:rPr>
                <w:rFonts w:ascii="Times" w:eastAsia="MS PGothic" w:hAnsi="Times"/>
                <w:szCs w:val="24"/>
                <w:lang w:val="en-US" w:eastAsia="ja-JP"/>
              </w:rPr>
              <w:t>FFS: value(s) of X</w:t>
            </w:r>
          </w:p>
          <w:p w14:paraId="6BA60367" w14:textId="77777777" w:rsidR="00785212" w:rsidRDefault="00675A7F">
            <w:pPr>
              <w:numPr>
                <w:ilvl w:val="1"/>
                <w:numId w:val="14"/>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5ADD8678"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7F7C93C3"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693DAECD" w14:textId="77777777" w:rsidR="00785212" w:rsidRDefault="00785212">
            <w:pPr>
              <w:spacing w:after="0" w:line="240" w:lineRule="auto"/>
              <w:jc w:val="left"/>
              <w:rPr>
                <w:rFonts w:ascii="Times" w:hAnsi="Times"/>
                <w:szCs w:val="24"/>
                <w:lang w:val="en-US"/>
              </w:rPr>
            </w:pPr>
          </w:p>
        </w:tc>
      </w:tr>
    </w:tbl>
    <w:p w14:paraId="71C3D0F8" w14:textId="77777777" w:rsidR="00785212" w:rsidRDefault="00785212">
      <w:pPr>
        <w:rPr>
          <w:lang w:val="en-US"/>
        </w:rPr>
      </w:pPr>
    </w:p>
    <w:p w14:paraId="0034ABEA"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2.1</w:t>
      </w:r>
      <w:r>
        <w:rPr>
          <w:rFonts w:ascii="Arial" w:eastAsia="Times New Roman" w:hAnsi="Arial"/>
          <w:sz w:val="32"/>
          <w:lang w:val="en-US"/>
        </w:rPr>
        <w:tab/>
        <w:t>Max number of PRBs</w:t>
      </w:r>
    </w:p>
    <w:p w14:paraId="7FB3E02F" w14:textId="77777777" w:rsidR="00785212" w:rsidRDefault="00675A7F">
      <w:pPr>
        <w:rPr>
          <w:lang w:val="en-US"/>
        </w:rPr>
      </w:pPr>
      <w:r>
        <w:rPr>
          <w:lang w:val="en-US"/>
        </w:rPr>
        <w:t>RAN1 has made the following agreement regarding the maximum number of PRBs for PUSCH and PDSCH [7]:</w:t>
      </w:r>
    </w:p>
    <w:tbl>
      <w:tblPr>
        <w:tblStyle w:val="TableGrid"/>
        <w:tblW w:w="0" w:type="auto"/>
        <w:tblLook w:val="04A0" w:firstRow="1" w:lastRow="0" w:firstColumn="1" w:lastColumn="0" w:noHBand="0" w:noVBand="1"/>
      </w:tblPr>
      <w:tblGrid>
        <w:gridCol w:w="9630"/>
      </w:tblGrid>
      <w:tr w:rsidR="00785212" w14:paraId="3CD3599C" w14:textId="77777777">
        <w:tc>
          <w:tcPr>
            <w:tcW w:w="9630" w:type="dxa"/>
          </w:tcPr>
          <w:p w14:paraId="32AC6369"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A6E906F"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PUSCH, down-select between the following options for the maximum number of PRBs that the UE can transmit per slot or per hop, if applicable:</w:t>
            </w:r>
          </w:p>
          <w:p w14:paraId="1EA7AB46"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216251B5"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53E545D9"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down-select between the following options for the maximum number of PRBs that the UE can process per slot:</w:t>
            </w:r>
          </w:p>
          <w:p w14:paraId="1DB57F69"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56E58FFF" w14:textId="77777777" w:rsidR="00785212" w:rsidRDefault="00675A7F">
            <w:pPr>
              <w:numPr>
                <w:ilvl w:val="0"/>
                <w:numId w:val="14"/>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4: 25 PRBs for 15 kHz SCS and 11 PRBs for 30 kHz SCS</w:t>
            </w:r>
          </w:p>
          <w:p w14:paraId="3FD213F6" w14:textId="77777777" w:rsidR="00785212" w:rsidRDefault="00675A7F">
            <w:pPr>
              <w:spacing w:after="0" w:line="240" w:lineRule="auto"/>
              <w:jc w:val="left"/>
              <w:rPr>
                <w:rFonts w:ascii="Times" w:hAnsi="Times"/>
                <w:szCs w:val="24"/>
                <w:lang w:val="en-US"/>
              </w:rPr>
            </w:pPr>
            <w:r>
              <w:rPr>
                <w:rFonts w:ascii="Times" w:hAnsi="Times"/>
                <w:szCs w:val="24"/>
                <w:lang w:val="en-US"/>
              </w:rPr>
              <w:t>Same option will be selected for both PDSCH and PUSCH.</w:t>
            </w:r>
          </w:p>
          <w:p w14:paraId="7954948A" w14:textId="77777777" w:rsidR="00785212" w:rsidRDefault="00785212">
            <w:pPr>
              <w:spacing w:after="0" w:line="240" w:lineRule="auto"/>
              <w:jc w:val="left"/>
              <w:rPr>
                <w:rFonts w:ascii="Times" w:hAnsi="Times"/>
                <w:szCs w:val="24"/>
                <w:lang w:val="en-US"/>
              </w:rPr>
            </w:pPr>
          </w:p>
        </w:tc>
      </w:tr>
    </w:tbl>
    <w:p w14:paraId="132189AB" w14:textId="77777777" w:rsidR="00785212" w:rsidRDefault="00675A7F">
      <w:pPr>
        <w:rPr>
          <w:lang w:val="en-US"/>
        </w:rPr>
      </w:pPr>
      <w:r>
        <w:rPr>
          <w:lang w:val="en-US"/>
        </w:rPr>
        <w:br/>
        <w:t>Contributions [9, 10, 12, 13, 15, 16, 17, 19, 30, 33, 34, 35] express support for Option 3, whereas contributions [11, 18, 20, 21, 23, 25, 26, 27, 28, 31, 32] express support for Option 4. Furthermore, contribution [11] expresses that an LS needs to be sent to RAN4 to check the feasibility before some other option than Option 4 is selected.</w:t>
      </w:r>
    </w:p>
    <w:p w14:paraId="08AB305A" w14:textId="77777777" w:rsidR="00785212" w:rsidRDefault="00675A7F">
      <w:pPr>
        <w:rPr>
          <w:lang w:val="en-US"/>
        </w:rPr>
      </w:pPr>
      <w:r>
        <w:rPr>
          <w:lang w:val="en-US"/>
        </w:rPr>
        <w:t>Contribution [28] proposes to express the scheduling restriction for unicast in RB symbol units instead of PRBs.</w:t>
      </w:r>
    </w:p>
    <w:p w14:paraId="2A6AAE42" w14:textId="77777777" w:rsidR="00785212" w:rsidRDefault="00675A7F">
      <w:pPr>
        <w:rPr>
          <w:b/>
          <w:bCs/>
          <w:lang w:val="en-US"/>
        </w:rPr>
      </w:pPr>
      <w:r>
        <w:rPr>
          <w:b/>
          <w:highlight w:val="yellow"/>
          <w:lang w:val="en-US"/>
        </w:rPr>
        <w:t>FL1 High Priority Question 2.1-1a</w:t>
      </w:r>
      <w:r>
        <w:rPr>
          <w:b/>
          <w:bCs/>
          <w:lang w:val="en-US"/>
        </w:rPr>
        <w:t xml:space="preserve">: Companies are invited to indicate their preference between Options 3 and 4 on a </w:t>
      </w:r>
      <w:r>
        <w:rPr>
          <w:b/>
          <w:bCs/>
          <w:color w:val="0070C0"/>
          <w:u w:val="single"/>
          <w:lang w:val="en-US"/>
        </w:rPr>
        <w:t>scale from 3.0 to 4.0</w:t>
      </w:r>
      <w:r>
        <w:rPr>
          <w:b/>
          <w:bCs/>
          <w:lang w:val="en-US"/>
        </w:rPr>
        <w:t>, where e.g.:</w:t>
      </w:r>
    </w:p>
    <w:p w14:paraId="59ABF157"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3.0 </w:t>
      </w:r>
      <w:r>
        <w:rPr>
          <w:b/>
          <w:bCs/>
          <w:sz w:val="20"/>
          <w:szCs w:val="22"/>
          <w:lang w:val="en-US"/>
        </w:rPr>
        <w:t>indicates a strong preference for Option 3.</w:t>
      </w:r>
    </w:p>
    <w:p w14:paraId="34568EDE" w14:textId="77777777" w:rsidR="00785212" w:rsidRDefault="00675A7F">
      <w:pPr>
        <w:pStyle w:val="ListParagraph"/>
        <w:numPr>
          <w:ilvl w:val="0"/>
          <w:numId w:val="17"/>
        </w:numPr>
        <w:rPr>
          <w:b/>
          <w:bCs/>
          <w:sz w:val="20"/>
          <w:szCs w:val="22"/>
          <w:lang w:val="en-US"/>
        </w:rPr>
      </w:pPr>
      <w:r>
        <w:rPr>
          <w:b/>
          <w:bCs/>
          <w:sz w:val="20"/>
          <w:szCs w:val="22"/>
          <w:lang w:val="en-US"/>
        </w:rPr>
        <w:t xml:space="preserve">Values </w:t>
      </w:r>
      <w:r>
        <w:rPr>
          <w:b/>
          <w:bCs/>
          <w:color w:val="0070C0"/>
          <w:sz w:val="20"/>
          <w:szCs w:val="22"/>
          <w:lang w:val="en-US"/>
        </w:rPr>
        <w:t xml:space="preserve">between 3.0 and 3.5 </w:t>
      </w:r>
      <w:r>
        <w:rPr>
          <w:b/>
          <w:bCs/>
          <w:sz w:val="20"/>
          <w:szCs w:val="22"/>
          <w:lang w:val="en-US"/>
        </w:rPr>
        <w:t>indicate a preference for Option 3 (but can live with Option 4).</w:t>
      </w:r>
    </w:p>
    <w:p w14:paraId="77B3A294"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3.5 </w:t>
      </w:r>
      <w:r>
        <w:rPr>
          <w:b/>
          <w:bCs/>
          <w:sz w:val="20"/>
          <w:szCs w:val="22"/>
          <w:lang w:val="en-US"/>
        </w:rPr>
        <w:t>indicates no preference between the two options.</w:t>
      </w:r>
    </w:p>
    <w:p w14:paraId="4170EFFE" w14:textId="77777777" w:rsidR="00785212" w:rsidRDefault="00675A7F">
      <w:pPr>
        <w:pStyle w:val="ListParagraph"/>
        <w:numPr>
          <w:ilvl w:val="0"/>
          <w:numId w:val="17"/>
        </w:numPr>
        <w:rPr>
          <w:b/>
          <w:bCs/>
          <w:sz w:val="20"/>
          <w:szCs w:val="22"/>
          <w:lang w:val="en-US"/>
        </w:rPr>
      </w:pPr>
      <w:r>
        <w:rPr>
          <w:b/>
          <w:bCs/>
          <w:sz w:val="20"/>
          <w:szCs w:val="22"/>
          <w:lang w:val="en-US"/>
        </w:rPr>
        <w:t xml:space="preserve">Values </w:t>
      </w:r>
      <w:r>
        <w:rPr>
          <w:b/>
          <w:bCs/>
          <w:color w:val="0070C0"/>
          <w:sz w:val="20"/>
          <w:szCs w:val="22"/>
          <w:lang w:val="en-US"/>
        </w:rPr>
        <w:t xml:space="preserve">between 3.5 and 4.0 </w:t>
      </w:r>
      <w:r>
        <w:rPr>
          <w:b/>
          <w:bCs/>
          <w:sz w:val="20"/>
          <w:szCs w:val="22"/>
          <w:lang w:val="en-US"/>
        </w:rPr>
        <w:t>indicate a preference for Option 4 (but can live with Option 3).</w:t>
      </w:r>
    </w:p>
    <w:p w14:paraId="24B3B03A" w14:textId="77777777" w:rsidR="00785212" w:rsidRDefault="00675A7F">
      <w:pPr>
        <w:pStyle w:val="ListParagraph"/>
        <w:numPr>
          <w:ilvl w:val="0"/>
          <w:numId w:val="17"/>
        </w:numPr>
        <w:rPr>
          <w:b/>
          <w:bCs/>
          <w:sz w:val="20"/>
          <w:szCs w:val="22"/>
          <w:lang w:val="en-US"/>
        </w:rPr>
      </w:pPr>
      <w:r>
        <w:rPr>
          <w:b/>
          <w:bCs/>
          <w:sz w:val="20"/>
          <w:szCs w:val="22"/>
          <w:lang w:val="en-US"/>
        </w:rPr>
        <w:t xml:space="preserve">The value </w:t>
      </w:r>
      <w:r>
        <w:rPr>
          <w:b/>
          <w:bCs/>
          <w:color w:val="0070C0"/>
          <w:sz w:val="20"/>
          <w:szCs w:val="22"/>
          <w:lang w:val="en-US"/>
        </w:rPr>
        <w:t xml:space="preserve">4.0 </w:t>
      </w:r>
      <w:r>
        <w:rPr>
          <w:b/>
          <w:bCs/>
          <w:sz w:val="20"/>
          <w:szCs w:val="22"/>
          <w:lang w:val="en-US"/>
        </w:rPr>
        <w:t>indicates a strong preference for Option 4.</w:t>
      </w:r>
    </w:p>
    <w:p w14:paraId="1C7C6974" w14:textId="77777777" w:rsidR="00785212" w:rsidRDefault="00675A7F">
      <w:pPr>
        <w:rPr>
          <w:b/>
          <w:bCs/>
          <w:szCs w:val="22"/>
          <w:lang w:val="en-US"/>
        </w:rPr>
      </w:pPr>
      <w:r>
        <w:rPr>
          <w:b/>
          <w:bCs/>
          <w:szCs w:val="22"/>
          <w:lang w:val="en-US"/>
        </w:rPr>
        <w:t>As usual, other comments are also welcome in the comment field.</w:t>
      </w:r>
    </w:p>
    <w:tbl>
      <w:tblPr>
        <w:tblStyle w:val="TableGrid"/>
        <w:tblW w:w="9631" w:type="dxa"/>
        <w:tblLayout w:type="fixed"/>
        <w:tblLook w:val="04A0" w:firstRow="1" w:lastRow="0" w:firstColumn="1" w:lastColumn="0" w:noHBand="0" w:noVBand="1"/>
      </w:tblPr>
      <w:tblGrid>
        <w:gridCol w:w="1479"/>
        <w:gridCol w:w="1493"/>
        <w:gridCol w:w="6659"/>
      </w:tblGrid>
      <w:tr w:rsidR="00785212" w14:paraId="18A46106" w14:textId="77777777">
        <w:tc>
          <w:tcPr>
            <w:tcW w:w="1479" w:type="dxa"/>
            <w:shd w:val="clear" w:color="auto" w:fill="D9D9D9" w:themeFill="background1" w:themeFillShade="D9"/>
          </w:tcPr>
          <w:p w14:paraId="6BE64C72" w14:textId="77777777" w:rsidR="00785212" w:rsidRDefault="00675A7F">
            <w:pPr>
              <w:jc w:val="left"/>
              <w:rPr>
                <w:b/>
                <w:bCs/>
                <w:lang w:val="en-US"/>
              </w:rPr>
            </w:pPr>
            <w:r>
              <w:rPr>
                <w:b/>
                <w:bCs/>
                <w:lang w:val="en-US"/>
              </w:rPr>
              <w:t>Company</w:t>
            </w:r>
          </w:p>
        </w:tc>
        <w:tc>
          <w:tcPr>
            <w:tcW w:w="1493" w:type="dxa"/>
            <w:shd w:val="clear" w:color="auto" w:fill="D9D9D9" w:themeFill="background1" w:themeFillShade="D9"/>
          </w:tcPr>
          <w:p w14:paraId="7D0FB24A" w14:textId="77777777" w:rsidR="00785212" w:rsidRDefault="00675A7F">
            <w:pPr>
              <w:jc w:val="left"/>
              <w:rPr>
                <w:b/>
                <w:bCs/>
                <w:lang w:val="en-US"/>
              </w:rPr>
            </w:pPr>
            <w:r>
              <w:rPr>
                <w:b/>
                <w:bCs/>
                <w:lang w:val="en-US"/>
              </w:rPr>
              <w:t>Value between 3.0 and 4.0</w:t>
            </w:r>
          </w:p>
        </w:tc>
        <w:tc>
          <w:tcPr>
            <w:tcW w:w="6659" w:type="dxa"/>
            <w:shd w:val="clear" w:color="auto" w:fill="D9D9D9" w:themeFill="background1" w:themeFillShade="D9"/>
          </w:tcPr>
          <w:p w14:paraId="5E37AAE8" w14:textId="77777777" w:rsidR="00785212" w:rsidRDefault="00675A7F">
            <w:pPr>
              <w:jc w:val="left"/>
              <w:rPr>
                <w:b/>
                <w:bCs/>
                <w:lang w:val="en-US"/>
              </w:rPr>
            </w:pPr>
            <w:r>
              <w:rPr>
                <w:b/>
                <w:bCs/>
                <w:lang w:val="en-US"/>
              </w:rPr>
              <w:t>Comments</w:t>
            </w:r>
          </w:p>
        </w:tc>
      </w:tr>
      <w:tr w:rsidR="00785212" w14:paraId="2C20394E" w14:textId="77777777">
        <w:tc>
          <w:tcPr>
            <w:tcW w:w="1479" w:type="dxa"/>
          </w:tcPr>
          <w:p w14:paraId="752AD561" w14:textId="77777777" w:rsidR="00785212" w:rsidRPr="00C73301" w:rsidRDefault="00675A7F">
            <w:pPr>
              <w:jc w:val="left"/>
              <w:rPr>
                <w:rFonts w:eastAsiaTheme="minorEastAsia"/>
                <w:lang w:val="en-US" w:eastAsia="zh-CN"/>
              </w:rPr>
            </w:pPr>
            <w:r w:rsidRPr="00C73301">
              <w:rPr>
                <w:rFonts w:eastAsiaTheme="minorEastAsia"/>
                <w:lang w:val="en-US" w:eastAsia="zh-CN"/>
              </w:rPr>
              <w:t>vivo</w:t>
            </w:r>
          </w:p>
        </w:tc>
        <w:tc>
          <w:tcPr>
            <w:tcW w:w="1493" w:type="dxa"/>
          </w:tcPr>
          <w:p w14:paraId="0748DEE8"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119C16B8" w14:textId="77777777" w:rsidR="00785212" w:rsidRPr="00C73301" w:rsidRDefault="00785212">
            <w:pPr>
              <w:jc w:val="left"/>
              <w:rPr>
                <w:rFonts w:eastAsiaTheme="minorEastAsia"/>
                <w:lang w:val="en-US" w:eastAsia="zh-CN"/>
              </w:rPr>
            </w:pPr>
          </w:p>
        </w:tc>
      </w:tr>
      <w:tr w:rsidR="00785212" w14:paraId="37132825" w14:textId="77777777">
        <w:tc>
          <w:tcPr>
            <w:tcW w:w="1479" w:type="dxa"/>
          </w:tcPr>
          <w:p w14:paraId="6B434278" w14:textId="77777777" w:rsidR="00785212" w:rsidRPr="00C73301" w:rsidRDefault="00675A7F">
            <w:pPr>
              <w:jc w:val="left"/>
              <w:rPr>
                <w:rFonts w:eastAsiaTheme="minorEastAsia"/>
                <w:lang w:val="en-US" w:eastAsia="zh-CN"/>
              </w:rPr>
            </w:pPr>
            <w:r w:rsidRPr="00C73301">
              <w:rPr>
                <w:rFonts w:eastAsiaTheme="minorEastAsia"/>
                <w:lang w:val="en-US" w:eastAsia="zh-CN"/>
              </w:rPr>
              <w:t>Sharp</w:t>
            </w:r>
          </w:p>
        </w:tc>
        <w:tc>
          <w:tcPr>
            <w:tcW w:w="1493" w:type="dxa"/>
          </w:tcPr>
          <w:p w14:paraId="0E59ED55"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3.9</w:t>
            </w:r>
          </w:p>
        </w:tc>
        <w:tc>
          <w:tcPr>
            <w:tcW w:w="6659" w:type="dxa"/>
          </w:tcPr>
          <w:p w14:paraId="2AF2938C" w14:textId="77777777" w:rsidR="00785212" w:rsidRPr="00C73301" w:rsidRDefault="00785212">
            <w:pPr>
              <w:jc w:val="left"/>
              <w:rPr>
                <w:rFonts w:eastAsiaTheme="minorEastAsia"/>
                <w:lang w:val="en-US" w:eastAsia="zh-CN"/>
              </w:rPr>
            </w:pPr>
          </w:p>
        </w:tc>
      </w:tr>
      <w:tr w:rsidR="00785212" w14:paraId="29F17D87" w14:textId="77777777">
        <w:tc>
          <w:tcPr>
            <w:tcW w:w="1479" w:type="dxa"/>
          </w:tcPr>
          <w:p w14:paraId="74F7D573" w14:textId="77777777" w:rsidR="00785212" w:rsidRPr="00C73301" w:rsidRDefault="00675A7F">
            <w:pPr>
              <w:jc w:val="left"/>
              <w:rPr>
                <w:rFonts w:eastAsiaTheme="minorEastAsia"/>
                <w:lang w:val="en-US" w:eastAsia="zh-CN"/>
              </w:rPr>
            </w:pPr>
            <w:r w:rsidRPr="00C73301">
              <w:rPr>
                <w:rFonts w:eastAsiaTheme="minorEastAsia"/>
                <w:lang w:val="en-US" w:eastAsia="zh-CN"/>
              </w:rPr>
              <w:t>CATT</w:t>
            </w:r>
          </w:p>
        </w:tc>
        <w:tc>
          <w:tcPr>
            <w:tcW w:w="1493" w:type="dxa"/>
          </w:tcPr>
          <w:p w14:paraId="62C49DF4"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3.1</w:t>
            </w:r>
          </w:p>
        </w:tc>
        <w:tc>
          <w:tcPr>
            <w:tcW w:w="6659" w:type="dxa"/>
          </w:tcPr>
          <w:p w14:paraId="2BEC792D" w14:textId="77777777" w:rsidR="00785212" w:rsidRPr="00C73301" w:rsidRDefault="00785212">
            <w:pPr>
              <w:jc w:val="left"/>
              <w:rPr>
                <w:rFonts w:eastAsiaTheme="minorEastAsia"/>
                <w:lang w:val="en-US" w:eastAsia="zh-CN"/>
              </w:rPr>
            </w:pPr>
          </w:p>
        </w:tc>
      </w:tr>
      <w:tr w:rsidR="00785212" w14:paraId="3E2A8AEE" w14:textId="77777777">
        <w:tc>
          <w:tcPr>
            <w:tcW w:w="1479" w:type="dxa"/>
          </w:tcPr>
          <w:p w14:paraId="30697724" w14:textId="77777777" w:rsidR="00785212" w:rsidRPr="00C73301" w:rsidRDefault="00675A7F">
            <w:pPr>
              <w:jc w:val="left"/>
              <w:rPr>
                <w:rFonts w:eastAsiaTheme="minorEastAsia"/>
                <w:lang w:val="en-US" w:eastAsia="zh-CN"/>
              </w:rPr>
            </w:pPr>
            <w:r w:rsidRPr="00C73301">
              <w:rPr>
                <w:rFonts w:eastAsiaTheme="minorEastAsia"/>
                <w:lang w:val="en-US" w:eastAsia="zh-CN"/>
              </w:rPr>
              <w:t>Intel</w:t>
            </w:r>
          </w:p>
        </w:tc>
        <w:tc>
          <w:tcPr>
            <w:tcW w:w="1493" w:type="dxa"/>
          </w:tcPr>
          <w:p w14:paraId="590C6469"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3.0</w:t>
            </w:r>
          </w:p>
        </w:tc>
        <w:tc>
          <w:tcPr>
            <w:tcW w:w="6659" w:type="dxa"/>
          </w:tcPr>
          <w:p w14:paraId="4B750329" w14:textId="77777777" w:rsidR="00785212" w:rsidRPr="00C73301" w:rsidRDefault="00675A7F">
            <w:pPr>
              <w:jc w:val="left"/>
            </w:pPr>
            <w:r w:rsidRPr="00C73301">
              <w:rPr>
                <w:rFonts w:eastAsiaTheme="minorEastAsia"/>
                <w:lang w:val="en-US" w:eastAsia="zh-CN"/>
              </w:rPr>
              <w:t xml:space="preserve">We have one general comments. The possible </w:t>
            </w:r>
            <w:r w:rsidRPr="00C73301">
              <w:t xml:space="preserve">product </w:t>
            </w:r>
            <m:oMath>
              <m:sSubSup>
                <m:sSubSupPr>
                  <m:ctrlPr>
                    <w:rPr>
                      <w:rFonts w:ascii="Cambria Math" w:hAnsi="Cambria Math"/>
                      <w:i/>
                    </w:rPr>
                  </m:ctrlPr>
                </m:sSubSupPr>
                <m:e>
                  <m:r>
                    <w:rPr>
                      <w:rFonts w:ascii="Cambria Math" w:hAnsi="Cambria Math"/>
                    </w:rPr>
                    <m:t>v</m:t>
                  </m:r>
                </m:e>
                <m:sub>
                  <m:r>
                    <w:rPr>
                      <w:rFonts w:ascii="Cambria Math" w:hAnsi="Cambria Math"/>
                    </w:rPr>
                    <m:t>Layers</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(j)</m:t>
                  </m:r>
                </m:sup>
              </m:sSubSup>
              <m:r>
                <w:rPr>
                  <w:rFonts w:ascii="Cambria Math" w:hAnsi="Cambria Math"/>
                </w:rPr>
                <m:t>⋅</m:t>
              </m:r>
              <m:sSubSup>
                <m:sSubSupPr>
                  <m:ctrlPr>
                    <w:rPr>
                      <w:rFonts w:ascii="Cambria Math" w:hAnsi="Cambria Math"/>
                      <w:i/>
                    </w:rPr>
                  </m:ctrlPr>
                </m:sSubSupPr>
                <m:e>
                  <m:r>
                    <w:rPr>
                      <w:rFonts w:ascii="Cambria Math" w:hAnsi="Cambria Math"/>
                    </w:rPr>
                    <m:t>f</m:t>
                  </m:r>
                </m:e>
                <m:sub/>
                <m:sup>
                  <m:r>
                    <w:rPr>
                      <w:rFonts w:ascii="Cambria Math" w:hAnsi="Cambria Math"/>
                    </w:rPr>
                    <m:t>(j)</m:t>
                  </m:r>
                </m:sup>
              </m:sSubSup>
            </m:oMath>
            <w:r w:rsidRPr="00C73301">
              <w:t xml:space="preserve"> can only takes</w:t>
            </w:r>
          </w:p>
          <w:p w14:paraId="3D577B7B" w14:textId="77777777" w:rsidR="00785212" w:rsidRPr="00C73301" w:rsidRDefault="00675A7F">
            <w:pPr>
              <w:pStyle w:val="ListParagraph"/>
              <w:numPr>
                <w:ilvl w:val="0"/>
                <w:numId w:val="18"/>
              </w:numPr>
              <w:jc w:val="left"/>
              <w:rPr>
                <w:rFonts w:ascii="Times New Roman" w:eastAsiaTheme="minorEastAsia" w:hAnsi="Times New Roman" w:cs="Times New Roman"/>
                <w:sz w:val="20"/>
                <w:szCs w:val="20"/>
                <w:lang w:val="en-US" w:eastAsia="zh-CN"/>
              </w:rPr>
            </w:pPr>
            <w:r w:rsidRPr="00C73301">
              <w:rPr>
                <w:rFonts w:ascii="Times New Roman" w:eastAsiaTheme="minorEastAsia" w:hAnsi="Times New Roman" w:cs="Times New Roman"/>
                <w:sz w:val="20"/>
                <w:szCs w:val="20"/>
                <w:lang w:val="en-US" w:eastAsia="zh-CN"/>
              </w:rPr>
              <w:t xml:space="preserve">3, which is 1 layer, </w:t>
            </w:r>
            <w:proofErr w:type="spellStart"/>
            <w:r w:rsidRPr="00C73301">
              <w:rPr>
                <w:rFonts w:ascii="Times New Roman" w:eastAsiaTheme="minorEastAsia" w:hAnsi="Times New Roman" w:cs="Times New Roman"/>
                <w:sz w:val="20"/>
                <w:szCs w:val="20"/>
                <w:lang w:val="en-US" w:eastAsia="zh-CN"/>
              </w:rPr>
              <w:t>Qm</w:t>
            </w:r>
            <w:proofErr w:type="spellEnd"/>
            <w:r w:rsidRPr="00C73301">
              <w:rPr>
                <w:rFonts w:ascii="Times New Roman" w:eastAsiaTheme="minorEastAsia" w:hAnsi="Times New Roman" w:cs="Times New Roman"/>
                <w:sz w:val="20"/>
                <w:szCs w:val="20"/>
                <w:lang w:val="en-US" w:eastAsia="zh-CN"/>
              </w:rPr>
              <w:t>=4 and scaling factor 0.75</w:t>
            </w:r>
          </w:p>
          <w:p w14:paraId="6028FA5E" w14:textId="77777777" w:rsidR="00785212" w:rsidRPr="00C73301" w:rsidRDefault="00675A7F">
            <w:pPr>
              <w:pStyle w:val="ListParagraph"/>
              <w:numPr>
                <w:ilvl w:val="0"/>
                <w:numId w:val="18"/>
              </w:numPr>
              <w:jc w:val="left"/>
              <w:rPr>
                <w:rFonts w:ascii="Times New Roman" w:eastAsiaTheme="minorEastAsia" w:hAnsi="Times New Roman" w:cs="Times New Roman"/>
                <w:sz w:val="20"/>
                <w:szCs w:val="20"/>
                <w:lang w:val="en-US" w:eastAsia="zh-CN"/>
              </w:rPr>
            </w:pPr>
            <w:r w:rsidRPr="00C73301">
              <w:rPr>
                <w:rFonts w:ascii="Times New Roman" w:eastAsiaTheme="minorEastAsia" w:hAnsi="Times New Roman" w:cs="Times New Roman"/>
                <w:sz w:val="20"/>
                <w:szCs w:val="20"/>
                <w:lang w:val="en-US" w:eastAsia="zh-CN"/>
              </w:rPr>
              <w:t xml:space="preserve">3.2, which is 1 layer, </w:t>
            </w:r>
            <w:proofErr w:type="spellStart"/>
            <w:r w:rsidRPr="00C73301">
              <w:rPr>
                <w:rFonts w:ascii="Times New Roman" w:eastAsiaTheme="minorEastAsia" w:hAnsi="Times New Roman" w:cs="Times New Roman"/>
                <w:sz w:val="20"/>
                <w:szCs w:val="20"/>
                <w:lang w:val="en-US" w:eastAsia="zh-CN"/>
              </w:rPr>
              <w:t>Qm</w:t>
            </w:r>
            <w:proofErr w:type="spellEnd"/>
            <w:r w:rsidRPr="00C73301">
              <w:rPr>
                <w:rFonts w:ascii="Times New Roman" w:eastAsiaTheme="minorEastAsia" w:hAnsi="Times New Roman" w:cs="Times New Roman"/>
                <w:sz w:val="20"/>
                <w:szCs w:val="20"/>
                <w:lang w:val="en-US" w:eastAsia="zh-CN"/>
              </w:rPr>
              <w:t xml:space="preserve">=4 and scaling factor 0.8 </w:t>
            </w:r>
          </w:p>
          <w:p w14:paraId="1F19DC71" w14:textId="77777777" w:rsidR="00785212" w:rsidRPr="00C73301" w:rsidRDefault="00675A7F">
            <w:pPr>
              <w:jc w:val="left"/>
              <w:rPr>
                <w:rFonts w:eastAsiaTheme="minorEastAsia"/>
                <w:lang w:val="en-US" w:eastAsia="zh-CN"/>
              </w:rPr>
            </w:pPr>
            <w:r w:rsidRPr="00C73301">
              <w:rPr>
                <w:rFonts w:eastAsiaTheme="minorEastAsia"/>
                <w:lang w:val="en-US" w:eastAsia="zh-CN"/>
              </w:rPr>
              <w:t>Do we need to consider a value other than 3 or 3.2?</w:t>
            </w:r>
          </w:p>
        </w:tc>
      </w:tr>
      <w:tr w:rsidR="00785212" w14:paraId="7EA2A5A9" w14:textId="77777777">
        <w:tc>
          <w:tcPr>
            <w:tcW w:w="1479" w:type="dxa"/>
          </w:tcPr>
          <w:p w14:paraId="0120A8ED" w14:textId="77777777" w:rsidR="00785212" w:rsidRPr="00C73301" w:rsidRDefault="00675A7F">
            <w:pPr>
              <w:jc w:val="left"/>
              <w:rPr>
                <w:rFonts w:eastAsiaTheme="minorEastAsia"/>
                <w:lang w:val="en-US" w:eastAsia="zh-CN"/>
              </w:rPr>
            </w:pPr>
            <w:r w:rsidRPr="00C73301">
              <w:rPr>
                <w:rFonts w:eastAsiaTheme="minorEastAsia"/>
                <w:lang w:val="en-US" w:eastAsia="zh-CN"/>
              </w:rPr>
              <w:t xml:space="preserve">Nordic </w:t>
            </w:r>
          </w:p>
        </w:tc>
        <w:tc>
          <w:tcPr>
            <w:tcW w:w="1493" w:type="dxa"/>
          </w:tcPr>
          <w:p w14:paraId="5CFD451E"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4</w:t>
            </w:r>
          </w:p>
        </w:tc>
        <w:tc>
          <w:tcPr>
            <w:tcW w:w="6659" w:type="dxa"/>
          </w:tcPr>
          <w:p w14:paraId="7B517280" w14:textId="77777777" w:rsidR="00785212" w:rsidRPr="00C73301" w:rsidRDefault="00785212">
            <w:pPr>
              <w:jc w:val="left"/>
              <w:rPr>
                <w:rFonts w:eastAsiaTheme="minorEastAsia"/>
                <w:lang w:val="en-US" w:eastAsia="zh-CN"/>
              </w:rPr>
            </w:pPr>
          </w:p>
        </w:tc>
      </w:tr>
      <w:tr w:rsidR="00785212" w14:paraId="27FB5A61" w14:textId="77777777">
        <w:tc>
          <w:tcPr>
            <w:tcW w:w="1479" w:type="dxa"/>
          </w:tcPr>
          <w:p w14:paraId="40BA4CB0" w14:textId="77777777" w:rsidR="00785212" w:rsidRPr="00C73301" w:rsidRDefault="00675A7F">
            <w:pPr>
              <w:jc w:val="left"/>
              <w:rPr>
                <w:rFonts w:eastAsiaTheme="minorEastAsia"/>
                <w:lang w:val="en-US" w:eastAsia="zh-CN"/>
              </w:rPr>
            </w:pPr>
            <w:r w:rsidRPr="00C73301">
              <w:t>FUTUREWEI</w:t>
            </w:r>
          </w:p>
        </w:tc>
        <w:tc>
          <w:tcPr>
            <w:tcW w:w="1493" w:type="dxa"/>
          </w:tcPr>
          <w:p w14:paraId="461CE55D" w14:textId="77777777" w:rsidR="00785212" w:rsidRPr="00C73301" w:rsidRDefault="00675A7F">
            <w:pPr>
              <w:tabs>
                <w:tab w:val="left" w:pos="551"/>
              </w:tabs>
              <w:jc w:val="left"/>
              <w:rPr>
                <w:rFonts w:eastAsiaTheme="minorEastAsia"/>
                <w:lang w:val="en-US" w:eastAsia="zh-CN"/>
              </w:rPr>
            </w:pPr>
            <w:r w:rsidRPr="00C73301">
              <w:t>3.1</w:t>
            </w:r>
          </w:p>
        </w:tc>
        <w:tc>
          <w:tcPr>
            <w:tcW w:w="6659" w:type="dxa"/>
          </w:tcPr>
          <w:p w14:paraId="5D97EA10" w14:textId="77777777" w:rsidR="00785212" w:rsidRPr="00C73301" w:rsidRDefault="00675A7F">
            <w:pPr>
              <w:jc w:val="left"/>
              <w:rPr>
                <w:rFonts w:eastAsiaTheme="minorEastAsia"/>
                <w:lang w:val="en-US" w:eastAsia="zh-CN"/>
              </w:rPr>
            </w:pPr>
            <w:r w:rsidRPr="00C73301">
              <w:t>There are many benefits of using 12 RBs (data rates for 30 kHz SCS and 15 kHz SCS become similar), support for TB scaling factor of 2 and 4 (which can help the timeline between Msg2 and Msg3).</w:t>
            </w:r>
          </w:p>
        </w:tc>
      </w:tr>
      <w:tr w:rsidR="00785212" w14:paraId="179798AE" w14:textId="77777777">
        <w:tc>
          <w:tcPr>
            <w:tcW w:w="1479" w:type="dxa"/>
          </w:tcPr>
          <w:p w14:paraId="70C70AA9" w14:textId="77777777" w:rsidR="00785212" w:rsidRPr="00C73301" w:rsidRDefault="00675A7F">
            <w:pPr>
              <w:jc w:val="left"/>
              <w:rPr>
                <w:rFonts w:eastAsiaTheme="minorEastAsia"/>
                <w:lang w:val="en-US" w:eastAsia="zh-CN"/>
              </w:rPr>
            </w:pPr>
            <w:r w:rsidRPr="00C73301">
              <w:rPr>
                <w:rFonts w:eastAsiaTheme="minorEastAsia"/>
                <w:lang w:val="en-US" w:eastAsia="zh-CN"/>
              </w:rPr>
              <w:t>ZTE, Sanechips</w:t>
            </w:r>
          </w:p>
        </w:tc>
        <w:tc>
          <w:tcPr>
            <w:tcW w:w="1493" w:type="dxa"/>
          </w:tcPr>
          <w:p w14:paraId="1EF0E3EB"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3.0</w:t>
            </w:r>
          </w:p>
        </w:tc>
        <w:tc>
          <w:tcPr>
            <w:tcW w:w="6659" w:type="dxa"/>
          </w:tcPr>
          <w:p w14:paraId="1A645EDA" w14:textId="77777777" w:rsidR="00785212" w:rsidRPr="00C73301" w:rsidRDefault="00785212">
            <w:pPr>
              <w:jc w:val="left"/>
            </w:pPr>
          </w:p>
        </w:tc>
      </w:tr>
      <w:tr w:rsidR="00785212" w14:paraId="4EA972A4" w14:textId="77777777">
        <w:tc>
          <w:tcPr>
            <w:tcW w:w="1479" w:type="dxa"/>
          </w:tcPr>
          <w:p w14:paraId="2DC909A1" w14:textId="77777777" w:rsidR="00785212" w:rsidRPr="00C73301" w:rsidRDefault="00675A7F">
            <w:pPr>
              <w:jc w:val="left"/>
              <w:rPr>
                <w:rFonts w:eastAsiaTheme="minorEastAsia"/>
                <w:lang w:val="en-US" w:eastAsia="zh-CN"/>
              </w:rPr>
            </w:pPr>
            <w:r w:rsidRPr="00C73301">
              <w:rPr>
                <w:rFonts w:eastAsiaTheme="minorEastAsia"/>
                <w:lang w:val="en-US" w:eastAsia="zh-CN"/>
              </w:rPr>
              <w:t xml:space="preserve">Spreadtrum </w:t>
            </w:r>
          </w:p>
        </w:tc>
        <w:tc>
          <w:tcPr>
            <w:tcW w:w="1493" w:type="dxa"/>
          </w:tcPr>
          <w:p w14:paraId="148324BB"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3.5</w:t>
            </w:r>
          </w:p>
        </w:tc>
        <w:tc>
          <w:tcPr>
            <w:tcW w:w="6659" w:type="dxa"/>
          </w:tcPr>
          <w:p w14:paraId="0624D91A" w14:textId="77777777" w:rsidR="00785212" w:rsidRPr="00C73301" w:rsidRDefault="00785212">
            <w:pPr>
              <w:jc w:val="left"/>
            </w:pPr>
          </w:p>
        </w:tc>
      </w:tr>
      <w:tr w:rsidR="00785212" w14:paraId="78F600B0" w14:textId="77777777">
        <w:tc>
          <w:tcPr>
            <w:tcW w:w="1479" w:type="dxa"/>
          </w:tcPr>
          <w:p w14:paraId="559FE042" w14:textId="77777777" w:rsidR="00785212" w:rsidRPr="00C73301" w:rsidRDefault="00675A7F">
            <w:pPr>
              <w:jc w:val="left"/>
              <w:rPr>
                <w:rFonts w:eastAsiaTheme="minorEastAsia"/>
                <w:lang w:val="en-US" w:eastAsia="zh-CN"/>
              </w:rPr>
            </w:pPr>
            <w:r w:rsidRPr="00C73301">
              <w:rPr>
                <w:rFonts w:eastAsiaTheme="minorEastAsia"/>
                <w:lang w:val="en-US" w:eastAsia="zh-CN"/>
              </w:rPr>
              <w:lastRenderedPageBreak/>
              <w:t>Nokia, NSB</w:t>
            </w:r>
          </w:p>
        </w:tc>
        <w:tc>
          <w:tcPr>
            <w:tcW w:w="1493" w:type="dxa"/>
          </w:tcPr>
          <w:p w14:paraId="716B2648" w14:textId="77777777" w:rsidR="00785212" w:rsidRPr="00C73301" w:rsidRDefault="00675A7F">
            <w:pPr>
              <w:tabs>
                <w:tab w:val="left" w:pos="551"/>
              </w:tabs>
              <w:jc w:val="left"/>
              <w:rPr>
                <w:rFonts w:eastAsiaTheme="minorEastAsia"/>
                <w:lang w:val="en-US" w:eastAsia="zh-CN"/>
              </w:rPr>
            </w:pPr>
            <w:r w:rsidRPr="00C73301">
              <w:rPr>
                <w:rFonts w:eastAsiaTheme="minorEastAsia"/>
                <w:lang w:val="en-US" w:eastAsia="zh-CN"/>
              </w:rPr>
              <w:t>3.8</w:t>
            </w:r>
          </w:p>
        </w:tc>
        <w:tc>
          <w:tcPr>
            <w:tcW w:w="6659" w:type="dxa"/>
          </w:tcPr>
          <w:p w14:paraId="36A87DFC" w14:textId="77777777" w:rsidR="00785212" w:rsidRPr="00C73301" w:rsidRDefault="00785212">
            <w:pPr>
              <w:jc w:val="left"/>
              <w:rPr>
                <w:rFonts w:eastAsiaTheme="minorEastAsia"/>
                <w:lang w:val="en-US" w:eastAsia="zh-CN"/>
              </w:rPr>
            </w:pPr>
          </w:p>
        </w:tc>
      </w:tr>
      <w:tr w:rsidR="00785212" w14:paraId="086E3E43" w14:textId="77777777">
        <w:tc>
          <w:tcPr>
            <w:tcW w:w="1479" w:type="dxa"/>
          </w:tcPr>
          <w:p w14:paraId="10855F78" w14:textId="77777777" w:rsidR="00785212" w:rsidRPr="00C73301" w:rsidRDefault="00675A7F">
            <w:pPr>
              <w:jc w:val="left"/>
              <w:rPr>
                <w:rFonts w:eastAsia="Yu Mincho"/>
                <w:lang w:val="en-US" w:eastAsia="ja-JP"/>
              </w:rPr>
            </w:pPr>
            <w:r w:rsidRPr="00C73301">
              <w:rPr>
                <w:rFonts w:eastAsia="Yu Mincho"/>
                <w:lang w:val="en-US" w:eastAsia="ja-JP"/>
              </w:rPr>
              <w:t>Panasonic</w:t>
            </w:r>
          </w:p>
        </w:tc>
        <w:tc>
          <w:tcPr>
            <w:tcW w:w="1493" w:type="dxa"/>
          </w:tcPr>
          <w:p w14:paraId="67AC3810" w14:textId="77777777" w:rsidR="00785212" w:rsidRPr="00C73301" w:rsidRDefault="00675A7F">
            <w:pPr>
              <w:tabs>
                <w:tab w:val="left" w:pos="551"/>
              </w:tabs>
              <w:jc w:val="left"/>
              <w:rPr>
                <w:rFonts w:eastAsia="Yu Mincho"/>
                <w:lang w:val="en-US" w:eastAsia="ja-JP"/>
              </w:rPr>
            </w:pPr>
            <w:r w:rsidRPr="00C73301">
              <w:rPr>
                <w:rFonts w:eastAsia="Yu Mincho"/>
                <w:lang w:val="en-US" w:eastAsia="ja-JP"/>
              </w:rPr>
              <w:t>3.2</w:t>
            </w:r>
          </w:p>
        </w:tc>
        <w:tc>
          <w:tcPr>
            <w:tcW w:w="6659" w:type="dxa"/>
          </w:tcPr>
          <w:p w14:paraId="54EFA3DD" w14:textId="77777777" w:rsidR="00785212" w:rsidRPr="00C73301" w:rsidRDefault="00785212">
            <w:pPr>
              <w:jc w:val="left"/>
              <w:rPr>
                <w:rFonts w:eastAsiaTheme="minorEastAsia"/>
                <w:lang w:val="en-US" w:eastAsia="zh-CN"/>
              </w:rPr>
            </w:pPr>
          </w:p>
        </w:tc>
      </w:tr>
      <w:tr w:rsidR="00785212" w14:paraId="0628985D" w14:textId="77777777">
        <w:tc>
          <w:tcPr>
            <w:tcW w:w="1479" w:type="dxa"/>
          </w:tcPr>
          <w:p w14:paraId="0857562D" w14:textId="77777777" w:rsidR="00785212" w:rsidRPr="00C73301" w:rsidRDefault="00675A7F">
            <w:pPr>
              <w:jc w:val="left"/>
              <w:rPr>
                <w:rFonts w:eastAsia="Yu Mincho"/>
                <w:lang w:val="en-US" w:eastAsia="ja-JP"/>
              </w:rPr>
            </w:pPr>
            <w:r w:rsidRPr="00C73301">
              <w:rPr>
                <w:rFonts w:eastAsiaTheme="minorEastAsia"/>
                <w:lang w:val="en-US" w:eastAsia="zh-CN"/>
              </w:rPr>
              <w:t>Qualcomm</w:t>
            </w:r>
          </w:p>
        </w:tc>
        <w:tc>
          <w:tcPr>
            <w:tcW w:w="1493" w:type="dxa"/>
          </w:tcPr>
          <w:p w14:paraId="1991BAEA" w14:textId="77777777" w:rsidR="00785212" w:rsidRPr="00C73301" w:rsidRDefault="00675A7F">
            <w:pPr>
              <w:tabs>
                <w:tab w:val="left" w:pos="551"/>
              </w:tabs>
              <w:jc w:val="left"/>
              <w:rPr>
                <w:rFonts w:eastAsia="Yu Mincho"/>
                <w:lang w:val="en-US" w:eastAsia="ja-JP"/>
              </w:rPr>
            </w:pPr>
            <w:r w:rsidRPr="00C73301">
              <w:rPr>
                <w:rFonts w:eastAsiaTheme="minorEastAsia"/>
                <w:lang w:val="en-US" w:eastAsia="zh-CN"/>
              </w:rPr>
              <w:t>3.75</w:t>
            </w:r>
          </w:p>
        </w:tc>
        <w:tc>
          <w:tcPr>
            <w:tcW w:w="6659" w:type="dxa"/>
          </w:tcPr>
          <w:p w14:paraId="06BC7030" w14:textId="77777777" w:rsidR="00785212" w:rsidRPr="00C73301" w:rsidRDefault="00785212">
            <w:pPr>
              <w:jc w:val="left"/>
              <w:rPr>
                <w:rFonts w:eastAsiaTheme="minorEastAsia"/>
                <w:lang w:val="en-US" w:eastAsia="zh-CN"/>
              </w:rPr>
            </w:pPr>
          </w:p>
        </w:tc>
      </w:tr>
      <w:tr w:rsidR="00785212" w14:paraId="2E86BAB6" w14:textId="77777777">
        <w:tc>
          <w:tcPr>
            <w:tcW w:w="1479" w:type="dxa"/>
          </w:tcPr>
          <w:p w14:paraId="5E69E0BB" w14:textId="77777777" w:rsidR="00785212" w:rsidRPr="00C73301" w:rsidRDefault="00675A7F">
            <w:pPr>
              <w:jc w:val="left"/>
              <w:rPr>
                <w:rFonts w:eastAsia="Yu Mincho"/>
                <w:lang w:val="en-US" w:eastAsia="ja-JP"/>
              </w:rPr>
            </w:pPr>
            <w:r w:rsidRPr="00C73301">
              <w:rPr>
                <w:rFonts w:eastAsia="Yu Mincho"/>
                <w:lang w:val="en-US" w:eastAsia="ja-JP"/>
              </w:rPr>
              <w:t>DOCOMO</w:t>
            </w:r>
          </w:p>
        </w:tc>
        <w:tc>
          <w:tcPr>
            <w:tcW w:w="1493" w:type="dxa"/>
          </w:tcPr>
          <w:p w14:paraId="1EDF4193" w14:textId="77777777" w:rsidR="00785212" w:rsidRPr="00C73301" w:rsidRDefault="00675A7F">
            <w:pPr>
              <w:tabs>
                <w:tab w:val="left" w:pos="551"/>
              </w:tabs>
              <w:jc w:val="left"/>
              <w:rPr>
                <w:rFonts w:eastAsia="Yu Mincho"/>
                <w:lang w:val="en-US" w:eastAsia="ja-JP"/>
              </w:rPr>
            </w:pPr>
            <w:r w:rsidRPr="00C73301">
              <w:rPr>
                <w:rFonts w:eastAsia="Yu Mincho"/>
                <w:lang w:val="en-US" w:eastAsia="ja-JP"/>
              </w:rPr>
              <w:t>3.2</w:t>
            </w:r>
          </w:p>
        </w:tc>
        <w:tc>
          <w:tcPr>
            <w:tcW w:w="6659" w:type="dxa"/>
          </w:tcPr>
          <w:p w14:paraId="75E35D7F" w14:textId="77777777" w:rsidR="00785212" w:rsidRPr="00C73301" w:rsidRDefault="00785212">
            <w:pPr>
              <w:jc w:val="left"/>
              <w:rPr>
                <w:rFonts w:eastAsiaTheme="minorEastAsia"/>
                <w:lang w:val="en-US" w:eastAsia="zh-CN"/>
              </w:rPr>
            </w:pPr>
          </w:p>
        </w:tc>
      </w:tr>
      <w:tr w:rsidR="00785212" w14:paraId="0A8D8D7F" w14:textId="77777777">
        <w:tc>
          <w:tcPr>
            <w:tcW w:w="1479" w:type="dxa"/>
          </w:tcPr>
          <w:p w14:paraId="01B5AF6A" w14:textId="77777777" w:rsidR="00785212" w:rsidRPr="00C73301" w:rsidRDefault="00675A7F">
            <w:pPr>
              <w:jc w:val="left"/>
              <w:rPr>
                <w:rFonts w:eastAsia="Yu Mincho"/>
                <w:lang w:val="en-US" w:eastAsia="ja-JP"/>
              </w:rPr>
            </w:pPr>
            <w:r w:rsidRPr="00C73301">
              <w:rPr>
                <w:rFonts w:eastAsia="Yu Mincho"/>
                <w:lang w:val="en-US" w:eastAsia="ja-JP"/>
              </w:rPr>
              <w:t>Sierra Wireless</w:t>
            </w:r>
          </w:p>
        </w:tc>
        <w:tc>
          <w:tcPr>
            <w:tcW w:w="1493" w:type="dxa"/>
          </w:tcPr>
          <w:p w14:paraId="32171A13" w14:textId="678A84D8" w:rsidR="00785212" w:rsidRPr="00C73301" w:rsidRDefault="00675A7F">
            <w:pPr>
              <w:tabs>
                <w:tab w:val="left" w:pos="551"/>
              </w:tabs>
              <w:jc w:val="left"/>
              <w:rPr>
                <w:rFonts w:eastAsia="Yu Mincho"/>
                <w:lang w:val="en-US" w:eastAsia="ja-JP"/>
              </w:rPr>
            </w:pPr>
            <w:r w:rsidRPr="00C73301">
              <w:rPr>
                <w:rFonts w:eastAsia="Yu Mincho"/>
                <w:lang w:val="en-US" w:eastAsia="ja-JP"/>
              </w:rPr>
              <w:t>3.</w:t>
            </w:r>
            <w:r w:rsidR="00ED5ED4" w:rsidRPr="00C73301">
              <w:rPr>
                <w:rFonts w:eastAsia="Yu Mincho"/>
                <w:lang w:val="en-US" w:eastAsia="ja-JP"/>
              </w:rPr>
              <w:t>6</w:t>
            </w:r>
          </w:p>
        </w:tc>
        <w:tc>
          <w:tcPr>
            <w:tcW w:w="6659" w:type="dxa"/>
          </w:tcPr>
          <w:p w14:paraId="3B5016F5" w14:textId="4B61F5F7" w:rsidR="00785212" w:rsidRPr="00C73301" w:rsidRDefault="00785212">
            <w:pPr>
              <w:jc w:val="left"/>
              <w:rPr>
                <w:rFonts w:eastAsiaTheme="minorEastAsia"/>
                <w:lang w:val="en-US" w:eastAsia="zh-CN"/>
              </w:rPr>
            </w:pPr>
          </w:p>
        </w:tc>
      </w:tr>
      <w:tr w:rsidR="00785212" w14:paraId="42129045" w14:textId="77777777">
        <w:tc>
          <w:tcPr>
            <w:tcW w:w="1479" w:type="dxa"/>
          </w:tcPr>
          <w:p w14:paraId="737A0877" w14:textId="3CA50A5E" w:rsidR="00785212" w:rsidRPr="00C73301" w:rsidRDefault="00002C3A">
            <w:pPr>
              <w:jc w:val="left"/>
              <w:rPr>
                <w:rFonts w:eastAsia="Yu Mincho"/>
                <w:lang w:val="en-US" w:eastAsia="ja-JP"/>
              </w:rPr>
            </w:pPr>
            <w:r>
              <w:t>LGE</w:t>
            </w:r>
          </w:p>
        </w:tc>
        <w:tc>
          <w:tcPr>
            <w:tcW w:w="1493" w:type="dxa"/>
          </w:tcPr>
          <w:p w14:paraId="2BA3BA70" w14:textId="77777777" w:rsidR="00785212" w:rsidRPr="00C73301" w:rsidRDefault="00675A7F">
            <w:pPr>
              <w:tabs>
                <w:tab w:val="left" w:pos="551"/>
              </w:tabs>
              <w:jc w:val="left"/>
              <w:rPr>
                <w:rFonts w:eastAsia="Yu Mincho"/>
                <w:lang w:val="en-US" w:eastAsia="ja-JP"/>
              </w:rPr>
            </w:pPr>
            <w:r w:rsidRPr="00C73301">
              <w:t>3.4</w:t>
            </w:r>
          </w:p>
        </w:tc>
        <w:tc>
          <w:tcPr>
            <w:tcW w:w="6659" w:type="dxa"/>
          </w:tcPr>
          <w:p w14:paraId="4334223F" w14:textId="77777777" w:rsidR="00785212" w:rsidRPr="00C73301" w:rsidRDefault="00675A7F">
            <w:pPr>
              <w:jc w:val="left"/>
              <w:rPr>
                <w:rFonts w:eastAsiaTheme="minorEastAsia"/>
                <w:lang w:val="en-US" w:eastAsia="zh-CN"/>
              </w:rPr>
            </w:pPr>
            <w:r w:rsidRPr="00C73301">
              <w:t>Considering both 30 kHz SCS and 15 kHz SCS, support 3.4 if Option 4 is agreed and 3.2 if Option 3 is agreed.</w:t>
            </w:r>
          </w:p>
        </w:tc>
      </w:tr>
      <w:tr w:rsidR="00785212" w14:paraId="648DF4D0" w14:textId="77777777">
        <w:tc>
          <w:tcPr>
            <w:tcW w:w="1479" w:type="dxa"/>
          </w:tcPr>
          <w:p w14:paraId="5D35888C" w14:textId="77777777" w:rsidR="00785212" w:rsidRPr="00C73301" w:rsidRDefault="00675A7F">
            <w:pPr>
              <w:jc w:val="left"/>
              <w:rPr>
                <w:lang w:val="en-US"/>
              </w:rPr>
            </w:pPr>
            <w:r w:rsidRPr="00C73301">
              <w:rPr>
                <w:lang w:val="en-US"/>
              </w:rPr>
              <w:t>CMCC</w:t>
            </w:r>
          </w:p>
        </w:tc>
        <w:tc>
          <w:tcPr>
            <w:tcW w:w="1493" w:type="dxa"/>
          </w:tcPr>
          <w:p w14:paraId="69C448C2" w14:textId="77777777" w:rsidR="00785212" w:rsidRPr="00C73301" w:rsidRDefault="00675A7F">
            <w:pPr>
              <w:tabs>
                <w:tab w:val="left" w:pos="551"/>
              </w:tabs>
              <w:jc w:val="left"/>
              <w:rPr>
                <w:lang w:val="en-US"/>
              </w:rPr>
            </w:pPr>
            <w:r w:rsidRPr="00C73301">
              <w:rPr>
                <w:lang w:val="en-US"/>
              </w:rPr>
              <w:t>3.2</w:t>
            </w:r>
          </w:p>
        </w:tc>
        <w:tc>
          <w:tcPr>
            <w:tcW w:w="6659" w:type="dxa"/>
          </w:tcPr>
          <w:p w14:paraId="2A283BE1" w14:textId="77777777" w:rsidR="00785212" w:rsidRPr="00C73301" w:rsidRDefault="00785212">
            <w:pPr>
              <w:jc w:val="left"/>
            </w:pPr>
          </w:p>
        </w:tc>
      </w:tr>
      <w:tr w:rsidR="00F26432" w14:paraId="065A3E99" w14:textId="77777777">
        <w:tc>
          <w:tcPr>
            <w:tcW w:w="1479" w:type="dxa"/>
          </w:tcPr>
          <w:p w14:paraId="34F5B3BE" w14:textId="77777777" w:rsidR="00F26432" w:rsidRPr="00C73301" w:rsidRDefault="00F26432" w:rsidP="00F26432">
            <w:pPr>
              <w:jc w:val="left"/>
              <w:rPr>
                <w:rFonts w:eastAsiaTheme="minorEastAsia"/>
                <w:lang w:val="en-US" w:eastAsia="zh-CN"/>
              </w:rPr>
            </w:pPr>
            <w:r w:rsidRPr="00C73301">
              <w:rPr>
                <w:rFonts w:eastAsiaTheme="minorEastAsia"/>
                <w:lang w:val="en-US" w:eastAsia="zh-CN"/>
              </w:rPr>
              <w:t>Xiaomi1</w:t>
            </w:r>
          </w:p>
        </w:tc>
        <w:tc>
          <w:tcPr>
            <w:tcW w:w="1493" w:type="dxa"/>
          </w:tcPr>
          <w:p w14:paraId="50FD543E" w14:textId="77777777" w:rsidR="00F26432" w:rsidRPr="00C73301" w:rsidRDefault="00F26432" w:rsidP="00F26432">
            <w:pPr>
              <w:tabs>
                <w:tab w:val="left" w:pos="551"/>
              </w:tabs>
              <w:jc w:val="left"/>
              <w:rPr>
                <w:rFonts w:eastAsiaTheme="minorEastAsia"/>
                <w:lang w:val="en-US" w:eastAsia="zh-CN"/>
              </w:rPr>
            </w:pPr>
            <w:r w:rsidRPr="00C73301">
              <w:rPr>
                <w:rFonts w:eastAsiaTheme="minorEastAsia"/>
                <w:lang w:val="en-US" w:eastAsia="zh-CN"/>
              </w:rPr>
              <w:t>3 or 3.2</w:t>
            </w:r>
          </w:p>
        </w:tc>
        <w:tc>
          <w:tcPr>
            <w:tcW w:w="6659" w:type="dxa"/>
          </w:tcPr>
          <w:p w14:paraId="2195AEA9" w14:textId="77777777" w:rsidR="00F26432" w:rsidRPr="00C73301" w:rsidRDefault="00F26432" w:rsidP="00F26432">
            <w:pPr>
              <w:jc w:val="left"/>
              <w:rPr>
                <w:rFonts w:eastAsiaTheme="minorEastAsia"/>
                <w:lang w:val="en-US" w:eastAsia="zh-CN"/>
              </w:rPr>
            </w:pPr>
          </w:p>
        </w:tc>
      </w:tr>
      <w:tr w:rsidR="002C4C87" w14:paraId="42E81593" w14:textId="77777777" w:rsidTr="002C4C87">
        <w:tc>
          <w:tcPr>
            <w:tcW w:w="1479" w:type="dxa"/>
          </w:tcPr>
          <w:p w14:paraId="669766A5" w14:textId="77777777" w:rsidR="002C4C87" w:rsidRPr="00C73301" w:rsidRDefault="002C4C87" w:rsidP="003D00D7">
            <w:pPr>
              <w:jc w:val="left"/>
              <w:rPr>
                <w:rFonts w:eastAsiaTheme="minorEastAsia"/>
                <w:lang w:val="en-US" w:eastAsia="zh-CN"/>
              </w:rPr>
            </w:pPr>
            <w:r w:rsidRPr="00C73301">
              <w:rPr>
                <w:rFonts w:eastAsiaTheme="minorEastAsia"/>
                <w:lang w:val="en-US" w:eastAsia="zh-CN"/>
              </w:rPr>
              <w:t>Ericsson</w:t>
            </w:r>
          </w:p>
        </w:tc>
        <w:tc>
          <w:tcPr>
            <w:tcW w:w="1493" w:type="dxa"/>
          </w:tcPr>
          <w:p w14:paraId="5949BB1B" w14:textId="77777777" w:rsidR="002C4C87" w:rsidRPr="00C73301" w:rsidRDefault="002C4C87" w:rsidP="003D00D7">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7C9BDB9D" w14:textId="77777777" w:rsidR="002C4C87" w:rsidRPr="00C73301" w:rsidRDefault="002C4C87" w:rsidP="003D00D7">
            <w:pPr>
              <w:jc w:val="left"/>
              <w:rPr>
                <w:rFonts w:eastAsiaTheme="minorEastAsia"/>
                <w:lang w:val="en-US" w:eastAsia="zh-CN"/>
              </w:rPr>
            </w:pPr>
            <w:r w:rsidRPr="00C73301">
              <w:rPr>
                <w:rFonts w:eastAsiaTheme="minorEastAsia"/>
                <w:lang w:val="en-US" w:eastAsia="zh-CN"/>
              </w:rPr>
              <w:t>We have a preference for Option 3. The main reason is that TBS scaling for Msg2 (PDSCH) might not be as straightforward with Option 4 as with Option 3. For example, in some cases, at least 12 PRBs are needed to apply a TBS scaling factor of 0.25. TBS scaling is important for Msg2 as it is typically one of the coverage limiting channels.</w:t>
            </w:r>
          </w:p>
          <w:p w14:paraId="2D9B891E" w14:textId="02BC1F71" w:rsidR="002C4C87" w:rsidRPr="00C73301" w:rsidRDefault="002C4C87" w:rsidP="003D00D7">
            <w:pPr>
              <w:jc w:val="left"/>
              <w:rPr>
                <w:rFonts w:eastAsiaTheme="minorEastAsia"/>
                <w:lang w:val="en-US" w:eastAsia="zh-CN"/>
              </w:rPr>
            </w:pPr>
            <w:r w:rsidRPr="00C73301">
              <w:rPr>
                <w:rFonts w:eastAsiaTheme="minorEastAsia"/>
                <w:lang w:val="en-US" w:eastAsia="zh-CN"/>
              </w:rPr>
              <w:t>Also, Option 3 enables the UE to complete the processing of broadcast channels earlier than Option 4. Note that there is not much difference in terms of UE complexity reduction between Options 3 and 4.</w:t>
            </w:r>
          </w:p>
        </w:tc>
      </w:tr>
      <w:tr w:rsidR="001E1EE1" w14:paraId="5DE53E9B" w14:textId="77777777" w:rsidTr="003D00D7">
        <w:tc>
          <w:tcPr>
            <w:tcW w:w="1479" w:type="dxa"/>
          </w:tcPr>
          <w:p w14:paraId="24E6BDE3" w14:textId="77777777" w:rsidR="001E1EE1" w:rsidRPr="00C73301" w:rsidRDefault="001E1EE1" w:rsidP="003D00D7">
            <w:pPr>
              <w:jc w:val="left"/>
              <w:rPr>
                <w:rFonts w:eastAsiaTheme="minorEastAsia"/>
                <w:lang w:val="en-US" w:eastAsia="zh-CN"/>
              </w:rPr>
            </w:pPr>
            <w:r w:rsidRPr="00C73301">
              <w:rPr>
                <w:rFonts w:eastAsiaTheme="minorEastAsia"/>
                <w:lang w:val="en-US" w:eastAsia="zh-CN"/>
              </w:rPr>
              <w:t>Huawei, HiSilicon</w:t>
            </w:r>
          </w:p>
        </w:tc>
        <w:tc>
          <w:tcPr>
            <w:tcW w:w="1493" w:type="dxa"/>
          </w:tcPr>
          <w:p w14:paraId="430F71BA" w14:textId="77777777" w:rsidR="001E1EE1" w:rsidRPr="00C73301" w:rsidRDefault="001E1EE1" w:rsidP="003D00D7">
            <w:pPr>
              <w:tabs>
                <w:tab w:val="left" w:pos="551"/>
              </w:tabs>
              <w:jc w:val="left"/>
              <w:rPr>
                <w:rFonts w:eastAsiaTheme="minorEastAsia"/>
                <w:lang w:val="en-US" w:eastAsia="zh-CN"/>
              </w:rPr>
            </w:pPr>
            <w:r w:rsidRPr="00C73301">
              <w:rPr>
                <w:rFonts w:eastAsiaTheme="minorEastAsia"/>
                <w:lang w:val="en-US" w:eastAsia="zh-CN"/>
              </w:rPr>
              <w:t>3.2</w:t>
            </w:r>
          </w:p>
        </w:tc>
        <w:tc>
          <w:tcPr>
            <w:tcW w:w="6659" w:type="dxa"/>
          </w:tcPr>
          <w:p w14:paraId="428AB241" w14:textId="77777777" w:rsidR="001E1EE1" w:rsidRPr="00C73301" w:rsidRDefault="001E1EE1" w:rsidP="003D00D7">
            <w:pPr>
              <w:jc w:val="left"/>
              <w:rPr>
                <w:rFonts w:eastAsiaTheme="minorEastAsia"/>
                <w:lang w:val="en-US" w:eastAsia="zh-CN"/>
              </w:rPr>
            </w:pPr>
            <w:r w:rsidRPr="00C73301">
              <w:rPr>
                <w:rFonts w:eastAsiaTheme="minorEastAsia"/>
                <w:lang w:val="en-US" w:eastAsia="zh-CN"/>
              </w:rPr>
              <w:t>Option 3 (12 PRBs@30kHz) is preferred because the peak of 11 PRBs can never be applicable to DFT-s-OFDM waveform.</w:t>
            </w:r>
          </w:p>
        </w:tc>
      </w:tr>
      <w:tr w:rsidR="00911010" w14:paraId="6FECE222" w14:textId="77777777" w:rsidTr="003D00D7">
        <w:tc>
          <w:tcPr>
            <w:tcW w:w="1479" w:type="dxa"/>
          </w:tcPr>
          <w:p w14:paraId="00BF53E2" w14:textId="5D139F00" w:rsidR="00911010" w:rsidRPr="00C73301" w:rsidRDefault="00911010" w:rsidP="00911010">
            <w:pPr>
              <w:jc w:val="left"/>
              <w:rPr>
                <w:rFonts w:eastAsiaTheme="minorEastAsia"/>
                <w:lang w:val="en-US" w:eastAsia="zh-CN"/>
              </w:rPr>
            </w:pPr>
            <w:r w:rsidRPr="00C73301">
              <w:rPr>
                <w:rFonts w:eastAsiaTheme="minorEastAsia"/>
                <w:lang w:val="en-US" w:eastAsia="zh-CN"/>
              </w:rPr>
              <w:t>MediaTek</w:t>
            </w:r>
          </w:p>
        </w:tc>
        <w:tc>
          <w:tcPr>
            <w:tcW w:w="1493" w:type="dxa"/>
          </w:tcPr>
          <w:p w14:paraId="4701BA3A" w14:textId="54C7A77A" w:rsidR="00911010" w:rsidRPr="00C73301" w:rsidRDefault="00911010" w:rsidP="00911010">
            <w:pPr>
              <w:tabs>
                <w:tab w:val="left" w:pos="551"/>
              </w:tabs>
              <w:jc w:val="left"/>
              <w:rPr>
                <w:rFonts w:eastAsiaTheme="minorEastAsia"/>
                <w:lang w:val="en-US" w:eastAsia="zh-CN"/>
              </w:rPr>
            </w:pPr>
            <w:r w:rsidRPr="00C73301">
              <w:rPr>
                <w:rFonts w:eastAsiaTheme="minorEastAsia"/>
                <w:lang w:val="en-US" w:eastAsia="zh-CN"/>
              </w:rPr>
              <w:t>3.4</w:t>
            </w:r>
          </w:p>
        </w:tc>
        <w:tc>
          <w:tcPr>
            <w:tcW w:w="6659" w:type="dxa"/>
          </w:tcPr>
          <w:p w14:paraId="28521498" w14:textId="0A70E36B" w:rsidR="00911010" w:rsidRPr="00C73301" w:rsidRDefault="00911010" w:rsidP="00911010">
            <w:pPr>
              <w:jc w:val="left"/>
              <w:rPr>
                <w:rFonts w:eastAsiaTheme="minorEastAsia"/>
                <w:lang w:val="en-US" w:eastAsia="zh-CN"/>
              </w:rPr>
            </w:pPr>
            <w:r w:rsidRPr="00C73301">
              <w:rPr>
                <w:rFonts w:eastAsiaTheme="minorEastAsia"/>
                <w:lang w:val="en-US" w:eastAsia="zh-CN"/>
              </w:rPr>
              <w:t xml:space="preserve">We slightly prefer Option 3 for a bit better DL coverage and DFT-s-OFDM PRB allocation, but we can also accept Option 4. </w:t>
            </w:r>
          </w:p>
        </w:tc>
      </w:tr>
      <w:tr w:rsidR="00D049EC" w14:paraId="78A3AE5C" w14:textId="77777777" w:rsidTr="003D00D7">
        <w:tc>
          <w:tcPr>
            <w:tcW w:w="1479" w:type="dxa"/>
          </w:tcPr>
          <w:p w14:paraId="0943690F" w14:textId="3FC3CD2E" w:rsidR="00D049EC" w:rsidRPr="00C73301" w:rsidRDefault="00D049EC" w:rsidP="00911010">
            <w:pPr>
              <w:jc w:val="left"/>
              <w:rPr>
                <w:rFonts w:eastAsiaTheme="minorEastAsia"/>
                <w:lang w:val="en-US" w:eastAsia="zh-CN"/>
              </w:rPr>
            </w:pPr>
            <w:r w:rsidRPr="00C73301">
              <w:rPr>
                <w:rFonts w:eastAsiaTheme="minorEastAsia"/>
                <w:lang w:val="en-US" w:eastAsia="zh-CN"/>
              </w:rPr>
              <w:t>Sequans</w:t>
            </w:r>
          </w:p>
        </w:tc>
        <w:tc>
          <w:tcPr>
            <w:tcW w:w="1493" w:type="dxa"/>
          </w:tcPr>
          <w:p w14:paraId="7A221B12" w14:textId="6208DF8B" w:rsidR="00D049EC" w:rsidRPr="00C73301" w:rsidRDefault="00D049EC" w:rsidP="00911010">
            <w:pPr>
              <w:tabs>
                <w:tab w:val="left" w:pos="551"/>
              </w:tabs>
              <w:jc w:val="left"/>
              <w:rPr>
                <w:rFonts w:eastAsiaTheme="minorEastAsia"/>
                <w:lang w:val="en-US" w:eastAsia="zh-CN"/>
              </w:rPr>
            </w:pPr>
            <w:r w:rsidRPr="00C73301">
              <w:rPr>
                <w:rFonts w:eastAsiaTheme="minorEastAsia"/>
                <w:lang w:val="en-US" w:eastAsia="zh-CN"/>
              </w:rPr>
              <w:t>3.6</w:t>
            </w:r>
          </w:p>
        </w:tc>
        <w:tc>
          <w:tcPr>
            <w:tcW w:w="6659" w:type="dxa"/>
          </w:tcPr>
          <w:p w14:paraId="09756B57" w14:textId="77777777" w:rsidR="00D049EC" w:rsidRPr="00C73301" w:rsidRDefault="00D049EC" w:rsidP="00911010">
            <w:pPr>
              <w:jc w:val="left"/>
              <w:rPr>
                <w:rFonts w:eastAsiaTheme="minorEastAsia"/>
                <w:lang w:val="en-US" w:eastAsia="zh-CN"/>
              </w:rPr>
            </w:pPr>
          </w:p>
        </w:tc>
      </w:tr>
      <w:tr w:rsidR="00BE7238" w14:paraId="3A82B42E" w14:textId="77777777" w:rsidTr="003D00D7">
        <w:tc>
          <w:tcPr>
            <w:tcW w:w="1479" w:type="dxa"/>
          </w:tcPr>
          <w:p w14:paraId="48C583BB" w14:textId="1C39CB71" w:rsidR="00BE7238" w:rsidRDefault="00BE7238" w:rsidP="00911010">
            <w:pPr>
              <w:jc w:val="left"/>
              <w:rPr>
                <w:rFonts w:eastAsiaTheme="minorEastAsia"/>
                <w:lang w:val="en-US" w:eastAsia="zh-CN"/>
              </w:rPr>
            </w:pPr>
            <w:r>
              <w:rPr>
                <w:rFonts w:eastAsiaTheme="minorEastAsia"/>
                <w:lang w:val="en-US" w:eastAsia="zh-CN"/>
              </w:rPr>
              <w:t>FL2</w:t>
            </w:r>
          </w:p>
        </w:tc>
        <w:tc>
          <w:tcPr>
            <w:tcW w:w="8152" w:type="dxa"/>
            <w:gridSpan w:val="2"/>
          </w:tcPr>
          <w:p w14:paraId="4CF8A76E" w14:textId="4F778A79" w:rsidR="00BE7238" w:rsidRDefault="00D66BA5" w:rsidP="00911010">
            <w:pPr>
              <w:jc w:val="left"/>
              <w:rPr>
                <w:rFonts w:eastAsiaTheme="minorEastAsia"/>
                <w:lang w:val="en-US" w:eastAsia="zh-CN"/>
              </w:rPr>
            </w:pPr>
            <w:r>
              <w:rPr>
                <w:rFonts w:eastAsiaTheme="minorEastAsia"/>
                <w:lang w:val="en-US" w:eastAsia="zh-CN"/>
              </w:rPr>
              <w:t xml:space="preserve">The average of the responses is </w:t>
            </w:r>
            <w:r w:rsidR="00210EA7">
              <w:rPr>
                <w:rFonts w:eastAsiaTheme="minorEastAsia"/>
                <w:lang w:val="en-US" w:eastAsia="zh-CN"/>
              </w:rPr>
              <w:t xml:space="preserve">around </w:t>
            </w:r>
            <w:r w:rsidRPr="00D66BA5">
              <w:rPr>
                <w:rFonts w:eastAsiaTheme="minorEastAsia"/>
                <w:lang w:val="en-US" w:eastAsia="zh-CN"/>
              </w:rPr>
              <w:t>3</w:t>
            </w:r>
            <w:r>
              <w:rPr>
                <w:rFonts w:eastAsiaTheme="minorEastAsia"/>
                <w:lang w:val="en-US" w:eastAsia="zh-CN"/>
              </w:rPr>
              <w:t>.</w:t>
            </w:r>
            <w:r w:rsidRPr="00D66BA5">
              <w:rPr>
                <w:rFonts w:eastAsiaTheme="minorEastAsia"/>
                <w:lang w:val="en-US" w:eastAsia="zh-CN"/>
              </w:rPr>
              <w:t>37</w:t>
            </w:r>
            <w:r>
              <w:rPr>
                <w:rFonts w:eastAsiaTheme="minorEastAsia"/>
                <w:lang w:val="en-US" w:eastAsia="zh-CN"/>
              </w:rPr>
              <w:t xml:space="preserve">, </w:t>
            </w:r>
            <w:r w:rsidR="0054358A">
              <w:rPr>
                <w:rFonts w:eastAsiaTheme="minorEastAsia"/>
                <w:lang w:val="en-US" w:eastAsia="zh-CN"/>
              </w:rPr>
              <w:t>which expresses a stronger preference for Option 3 than Option 4</w:t>
            </w:r>
            <w:r>
              <w:rPr>
                <w:rFonts w:eastAsiaTheme="minorEastAsia"/>
                <w:lang w:val="en-US" w:eastAsia="zh-CN"/>
              </w:rPr>
              <w:t xml:space="preserve">. </w:t>
            </w:r>
            <w:r w:rsidR="00BE7238">
              <w:rPr>
                <w:rFonts w:eastAsiaTheme="minorEastAsia"/>
                <w:lang w:val="en-US" w:eastAsia="zh-CN"/>
              </w:rPr>
              <w:t xml:space="preserve">Based on </w:t>
            </w:r>
            <w:r>
              <w:rPr>
                <w:rFonts w:eastAsiaTheme="minorEastAsia"/>
                <w:lang w:val="en-US" w:eastAsia="zh-CN"/>
              </w:rPr>
              <w:t>this</w:t>
            </w:r>
            <w:r w:rsidR="00BE7238">
              <w:rPr>
                <w:rFonts w:eastAsiaTheme="minorEastAsia"/>
                <w:lang w:val="en-US" w:eastAsia="zh-CN"/>
              </w:rPr>
              <w:t>, the following proposal can be considered.</w:t>
            </w:r>
          </w:p>
          <w:p w14:paraId="7FC3EA10" w14:textId="0A354E7C" w:rsidR="00BE7238" w:rsidRDefault="00BE7238" w:rsidP="00BE7238">
            <w:pPr>
              <w:rPr>
                <w:b/>
                <w:bCs/>
                <w:lang w:val="en-US"/>
              </w:rPr>
            </w:pPr>
            <w:r>
              <w:rPr>
                <w:b/>
                <w:highlight w:val="yellow"/>
                <w:lang w:val="en-US"/>
              </w:rPr>
              <w:t>High Priority Proposal 2.1-1b</w:t>
            </w:r>
            <w:r>
              <w:rPr>
                <w:b/>
                <w:bCs/>
                <w:lang w:val="en-US"/>
              </w:rPr>
              <w:t>:</w:t>
            </w:r>
          </w:p>
          <w:p w14:paraId="13E2521A" w14:textId="27C7531B" w:rsidR="00BE7238"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For UE BB bandwidth reduction, for PUSCH, select the following option for the maximum number of PRBs that the UE can transmit per slot or per hop, if applicable:</w:t>
            </w:r>
          </w:p>
          <w:p w14:paraId="6C745B6D" w14:textId="77777777" w:rsidR="00BE7238" w:rsidRPr="00BE7238" w:rsidRDefault="00BE7238" w:rsidP="00BE7238">
            <w:pPr>
              <w:numPr>
                <w:ilvl w:val="0"/>
                <w:numId w:val="14"/>
              </w:numPr>
              <w:spacing w:after="0" w:line="240" w:lineRule="auto"/>
              <w:jc w:val="left"/>
              <w:rPr>
                <w:rFonts w:ascii="Times" w:eastAsia="DengXian" w:hAnsi="Times"/>
                <w:b/>
                <w:bCs/>
                <w:szCs w:val="24"/>
                <w:lang w:val="en-US" w:eastAsia="zh-CN"/>
              </w:rPr>
            </w:pPr>
            <w:r w:rsidRPr="00BE7238">
              <w:rPr>
                <w:rFonts w:ascii="Times" w:eastAsia="DengXian" w:hAnsi="Times"/>
                <w:b/>
                <w:bCs/>
                <w:szCs w:val="24"/>
                <w:lang w:val="en-US" w:eastAsia="zh-CN"/>
              </w:rPr>
              <w:t>Option 3: 25 PRBs for 15 kHz SCS and 12 PRBs for 30 kHz SCS</w:t>
            </w:r>
          </w:p>
          <w:p w14:paraId="40D11741" w14:textId="7538DF76" w:rsidR="00BE7238"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For UE BB bandwidth reduction, for PDSCH (for both unicast and broadcast), select the following option for the maximum number of PRBs that the UE can process per slot:</w:t>
            </w:r>
          </w:p>
          <w:p w14:paraId="3075F5AD" w14:textId="77777777" w:rsidR="00BE7238" w:rsidRPr="00BE7238" w:rsidRDefault="00BE7238" w:rsidP="00BE7238">
            <w:pPr>
              <w:numPr>
                <w:ilvl w:val="0"/>
                <w:numId w:val="14"/>
              </w:numPr>
              <w:spacing w:after="0" w:line="240" w:lineRule="auto"/>
              <w:jc w:val="left"/>
              <w:rPr>
                <w:rFonts w:ascii="Times" w:eastAsia="DengXian" w:hAnsi="Times"/>
                <w:b/>
                <w:bCs/>
                <w:szCs w:val="24"/>
                <w:lang w:val="en-US" w:eastAsia="zh-CN"/>
              </w:rPr>
            </w:pPr>
            <w:r w:rsidRPr="00BE7238">
              <w:rPr>
                <w:rFonts w:ascii="Times" w:eastAsia="DengXian" w:hAnsi="Times"/>
                <w:b/>
                <w:bCs/>
                <w:szCs w:val="24"/>
                <w:lang w:val="en-US" w:eastAsia="zh-CN"/>
              </w:rPr>
              <w:t>Option 3: 25 PRBs for 15 kHz SCS and 12 PRBs for 30 kHz SCS</w:t>
            </w:r>
          </w:p>
          <w:p w14:paraId="21D60EFD" w14:textId="454E92B2" w:rsidR="00831A01" w:rsidRPr="00BE7238" w:rsidRDefault="00BE7238" w:rsidP="00BE7238">
            <w:pPr>
              <w:spacing w:after="0" w:line="240" w:lineRule="auto"/>
              <w:jc w:val="left"/>
              <w:rPr>
                <w:rFonts w:ascii="Times" w:hAnsi="Times"/>
                <w:b/>
                <w:bCs/>
                <w:szCs w:val="24"/>
                <w:lang w:val="en-US"/>
              </w:rPr>
            </w:pPr>
            <w:r w:rsidRPr="00BE7238">
              <w:rPr>
                <w:rFonts w:ascii="Times" w:hAnsi="Times"/>
                <w:b/>
                <w:bCs/>
                <w:szCs w:val="24"/>
                <w:lang w:val="en-US"/>
              </w:rPr>
              <w:t>Same option will be selected for both PDSCH and PUSCH.</w:t>
            </w:r>
          </w:p>
          <w:p w14:paraId="3C5596B0" w14:textId="0F115DBA" w:rsidR="00BE7238" w:rsidRPr="00BE7238" w:rsidRDefault="00BE7238" w:rsidP="00BE7238">
            <w:pPr>
              <w:spacing w:after="0" w:line="240" w:lineRule="auto"/>
              <w:jc w:val="left"/>
              <w:rPr>
                <w:rFonts w:ascii="Times" w:hAnsi="Times"/>
                <w:szCs w:val="24"/>
                <w:lang w:val="en-US"/>
              </w:rPr>
            </w:pPr>
          </w:p>
        </w:tc>
      </w:tr>
      <w:tr w:rsidR="0027726F" w14:paraId="39AB4EF1" w14:textId="77777777" w:rsidTr="003D00D7">
        <w:tc>
          <w:tcPr>
            <w:tcW w:w="1479" w:type="dxa"/>
          </w:tcPr>
          <w:p w14:paraId="00150DFA" w14:textId="6784451A" w:rsidR="0027726F" w:rsidRPr="0027726F" w:rsidRDefault="0027726F" w:rsidP="00911010">
            <w:pPr>
              <w:jc w:val="left"/>
              <w:rPr>
                <w:rFonts w:eastAsiaTheme="minorEastAsia"/>
                <w:lang w:val="en-US" w:eastAsia="zh-CN"/>
              </w:rPr>
            </w:pPr>
            <w:r w:rsidRPr="0027726F">
              <w:rPr>
                <w:rFonts w:eastAsiaTheme="minorEastAsia"/>
                <w:lang w:val="en-US" w:eastAsia="zh-CN"/>
              </w:rPr>
              <w:t>FL3</w:t>
            </w:r>
          </w:p>
        </w:tc>
        <w:tc>
          <w:tcPr>
            <w:tcW w:w="8152" w:type="dxa"/>
            <w:gridSpan w:val="2"/>
          </w:tcPr>
          <w:p w14:paraId="2A749041" w14:textId="148ECE22" w:rsidR="0027726F" w:rsidRPr="0027726F" w:rsidRDefault="0027726F" w:rsidP="00911010">
            <w:pPr>
              <w:jc w:val="left"/>
              <w:rPr>
                <w:rFonts w:eastAsiaTheme="minorEastAsia"/>
                <w:lang w:val="en-US" w:eastAsia="zh-CN"/>
              </w:rPr>
            </w:pPr>
            <w:r>
              <w:rPr>
                <w:rFonts w:eastAsiaTheme="minorEastAsia"/>
                <w:lang w:val="en-US" w:eastAsia="zh-CN"/>
              </w:rPr>
              <w:t>The following agreement was made in the Tuesday session:</w:t>
            </w:r>
          </w:p>
          <w:p w14:paraId="2F12F412" w14:textId="30D0142B" w:rsidR="0027726F" w:rsidRPr="0027726F" w:rsidRDefault="0027726F" w:rsidP="0027726F">
            <w:pPr>
              <w:spacing w:after="0" w:line="240" w:lineRule="auto"/>
              <w:jc w:val="left"/>
              <w:rPr>
                <w:rFonts w:ascii="Times" w:eastAsia="DengXian" w:hAnsi="Times"/>
                <w:szCs w:val="22"/>
                <w:highlight w:val="green"/>
                <w:lang w:val="en-US" w:eastAsia="zh-CN"/>
              </w:rPr>
            </w:pPr>
            <w:r w:rsidRPr="0027726F">
              <w:rPr>
                <w:rFonts w:ascii="Times" w:eastAsia="DengXian" w:hAnsi="Times" w:hint="eastAsia"/>
                <w:szCs w:val="22"/>
                <w:highlight w:val="green"/>
                <w:lang w:val="en-US" w:eastAsia="zh-CN"/>
              </w:rPr>
              <w:t>A</w:t>
            </w:r>
            <w:r w:rsidRPr="0027726F">
              <w:rPr>
                <w:rFonts w:ascii="Times" w:eastAsia="DengXian" w:hAnsi="Times"/>
                <w:szCs w:val="22"/>
                <w:highlight w:val="green"/>
                <w:lang w:val="en-US" w:eastAsia="zh-CN"/>
              </w:rPr>
              <w:t>greement:</w:t>
            </w:r>
          </w:p>
          <w:p w14:paraId="052A1CE7" w14:textId="77777777" w:rsidR="0027726F" w:rsidRPr="0027726F" w:rsidRDefault="0027726F" w:rsidP="0027726F">
            <w:pPr>
              <w:spacing w:after="0" w:line="240" w:lineRule="auto"/>
              <w:jc w:val="left"/>
              <w:rPr>
                <w:rFonts w:ascii="Times" w:hAnsi="Times"/>
                <w:szCs w:val="24"/>
                <w:lang w:val="en-US"/>
              </w:rPr>
            </w:pPr>
            <w:r w:rsidRPr="0027726F">
              <w:rPr>
                <w:rFonts w:ascii="Times" w:hAnsi="Times"/>
                <w:szCs w:val="24"/>
                <w:lang w:val="en-US"/>
              </w:rPr>
              <w:t>For UE BB bandwidth reduction, for PUSCH, select the following option for the maximum number of PRBs that the UE can transmit per slot or per hop, if applicable:</w:t>
            </w:r>
          </w:p>
          <w:p w14:paraId="3BA36C89" w14:textId="77777777" w:rsidR="0027726F" w:rsidRPr="0027726F" w:rsidRDefault="0027726F" w:rsidP="0027726F">
            <w:pPr>
              <w:numPr>
                <w:ilvl w:val="0"/>
                <w:numId w:val="14"/>
              </w:numPr>
              <w:spacing w:after="0" w:line="240" w:lineRule="auto"/>
              <w:jc w:val="left"/>
              <w:rPr>
                <w:rFonts w:ascii="Times" w:eastAsia="DengXian" w:hAnsi="Times"/>
                <w:szCs w:val="24"/>
                <w:lang w:val="en-US" w:eastAsia="zh-CN"/>
              </w:rPr>
            </w:pPr>
            <w:r w:rsidRPr="0027726F">
              <w:rPr>
                <w:rFonts w:ascii="Times" w:eastAsia="DengXian" w:hAnsi="Times"/>
                <w:szCs w:val="24"/>
                <w:lang w:val="en-US" w:eastAsia="zh-CN"/>
              </w:rPr>
              <w:t>Option 3: 25 PRBs for 15 kHz SCS and 12 PRBs for 30 kHz SCS</w:t>
            </w:r>
          </w:p>
          <w:p w14:paraId="07879A77" w14:textId="77777777" w:rsidR="0027726F" w:rsidRPr="0027726F" w:rsidRDefault="0027726F" w:rsidP="0027726F">
            <w:pPr>
              <w:spacing w:after="0" w:line="240" w:lineRule="auto"/>
              <w:jc w:val="left"/>
              <w:rPr>
                <w:rFonts w:ascii="Times" w:hAnsi="Times"/>
                <w:szCs w:val="24"/>
                <w:lang w:val="en-US"/>
              </w:rPr>
            </w:pPr>
            <w:r w:rsidRPr="0027726F">
              <w:rPr>
                <w:rFonts w:ascii="Times" w:hAnsi="Times"/>
                <w:szCs w:val="24"/>
                <w:lang w:val="en-US"/>
              </w:rPr>
              <w:t>For UE BB bandwidth reduction, for PDSCH (for both unicast and broadcast), select the following option for the maximum number of PRBs that the UE can process per slot:</w:t>
            </w:r>
          </w:p>
          <w:p w14:paraId="783D80C6" w14:textId="77777777" w:rsidR="0027726F" w:rsidRPr="0027726F" w:rsidRDefault="0027726F" w:rsidP="0027726F">
            <w:pPr>
              <w:numPr>
                <w:ilvl w:val="0"/>
                <w:numId w:val="14"/>
              </w:numPr>
              <w:spacing w:after="0" w:line="240" w:lineRule="auto"/>
              <w:jc w:val="left"/>
              <w:rPr>
                <w:rFonts w:ascii="Times" w:eastAsia="DengXian" w:hAnsi="Times"/>
                <w:szCs w:val="24"/>
                <w:lang w:val="en-US" w:eastAsia="zh-CN"/>
              </w:rPr>
            </w:pPr>
            <w:r w:rsidRPr="0027726F">
              <w:rPr>
                <w:rFonts w:ascii="Times" w:eastAsia="DengXian" w:hAnsi="Times"/>
                <w:szCs w:val="24"/>
                <w:lang w:val="en-US" w:eastAsia="zh-CN"/>
              </w:rPr>
              <w:t>Option 3: 25 PRBs for 15 kHz SCS and 12 PRBs for 30 kHz SCS</w:t>
            </w:r>
          </w:p>
          <w:p w14:paraId="3A2A5708" w14:textId="77777777" w:rsidR="0027726F" w:rsidRDefault="0027726F" w:rsidP="0027726F">
            <w:pPr>
              <w:spacing w:after="0" w:line="240" w:lineRule="auto"/>
              <w:jc w:val="left"/>
              <w:rPr>
                <w:rFonts w:ascii="Times" w:eastAsia="DengXian" w:hAnsi="Times"/>
                <w:szCs w:val="24"/>
                <w:lang w:val="en-US" w:eastAsia="zh-CN"/>
              </w:rPr>
            </w:pPr>
            <w:r w:rsidRPr="0027726F">
              <w:rPr>
                <w:rFonts w:ascii="Times" w:eastAsia="DengXian" w:hAnsi="Times" w:hint="eastAsia"/>
                <w:szCs w:val="24"/>
                <w:lang w:val="en-US" w:eastAsia="zh-CN"/>
              </w:rPr>
              <w:t>N</w:t>
            </w:r>
            <w:r w:rsidRPr="0027726F">
              <w:rPr>
                <w:rFonts w:ascii="Times" w:eastAsia="DengXian" w:hAnsi="Times"/>
                <w:szCs w:val="24"/>
                <w:lang w:val="en-US" w:eastAsia="zh-CN"/>
              </w:rPr>
              <w:t>ote: No intention to change the RAN4 RF specifications about maximum transmission PRB number</w:t>
            </w:r>
          </w:p>
          <w:p w14:paraId="42C5CF37" w14:textId="66BB4A9D" w:rsidR="0027726F" w:rsidRPr="0027726F" w:rsidRDefault="0027726F" w:rsidP="0027726F">
            <w:pPr>
              <w:spacing w:after="0" w:line="240" w:lineRule="auto"/>
              <w:jc w:val="left"/>
              <w:rPr>
                <w:rFonts w:ascii="Times" w:eastAsia="DengXian" w:hAnsi="Times"/>
                <w:szCs w:val="24"/>
                <w:lang w:val="en-US" w:eastAsia="zh-CN"/>
              </w:rPr>
            </w:pPr>
          </w:p>
        </w:tc>
      </w:tr>
    </w:tbl>
    <w:p w14:paraId="635D92EA" w14:textId="77777777" w:rsidR="008A46C9" w:rsidRDefault="008A46C9">
      <w:pPr>
        <w:rPr>
          <w:lang w:val="en-US"/>
        </w:rPr>
      </w:pPr>
    </w:p>
    <w:p w14:paraId="1F537E74"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lastRenderedPageBreak/>
        <w:t>2.2</w:t>
      </w:r>
      <w:r>
        <w:rPr>
          <w:rFonts w:ascii="Arial" w:eastAsia="Times New Roman" w:hAnsi="Arial"/>
          <w:sz w:val="32"/>
          <w:lang w:val="en-US"/>
        </w:rPr>
        <w:tab/>
        <w:t>Random access timeline</w:t>
      </w:r>
    </w:p>
    <w:p w14:paraId="6126D89E" w14:textId="77777777" w:rsidR="00785212" w:rsidRDefault="00675A7F">
      <w:pPr>
        <w:rPr>
          <w:lang w:val="en-US"/>
        </w:rPr>
      </w:pPr>
      <w:r>
        <w:rPr>
          <w:lang w:val="en-US"/>
        </w:rPr>
        <w:t>RAN1 has made the following agreement regarding the RAR bandwidth and Msg3 timeline [7]:</w:t>
      </w:r>
    </w:p>
    <w:tbl>
      <w:tblPr>
        <w:tblStyle w:val="TableGrid"/>
        <w:tblW w:w="0" w:type="auto"/>
        <w:tblLook w:val="04A0" w:firstRow="1" w:lastRow="0" w:firstColumn="1" w:lastColumn="0" w:noHBand="0" w:noVBand="1"/>
      </w:tblPr>
      <w:tblGrid>
        <w:gridCol w:w="9630"/>
      </w:tblGrid>
      <w:tr w:rsidR="00785212" w14:paraId="4B77AF1B" w14:textId="77777777">
        <w:tc>
          <w:tcPr>
            <w:tcW w:w="9630" w:type="dxa"/>
          </w:tcPr>
          <w:p w14:paraId="2A51133F" w14:textId="77777777" w:rsidR="00785212" w:rsidRDefault="00675A7F">
            <w:pPr>
              <w:spacing w:after="0" w:line="240" w:lineRule="auto"/>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035C164E"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7ED06D92" w14:textId="77777777" w:rsidR="00785212" w:rsidRDefault="00675A7F">
            <w:pPr>
              <w:numPr>
                <w:ilvl w:val="0"/>
                <w:numId w:val="14"/>
              </w:numPr>
              <w:spacing w:after="0" w:line="240" w:lineRule="auto"/>
              <w:jc w:val="left"/>
              <w:rPr>
                <w:lang w:val="en-US" w:eastAsia="zh-CN"/>
              </w:rPr>
            </w:pPr>
            <w:r>
              <w:rPr>
                <w:rFonts w:eastAsia="MS PGothic"/>
                <w:lang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eastAsia="zh-CN"/>
              </w:rPr>
              <w:t>T,1</w:t>
            </w:r>
            <w:r>
              <w:rPr>
                <w:rFonts w:eastAsia="MS PGothic"/>
                <w:lang w:eastAsia="zh-CN"/>
              </w:rPr>
              <w:t xml:space="preserve"> + N</w:t>
            </w:r>
            <w:r>
              <w:rPr>
                <w:rFonts w:eastAsia="MS PGothic"/>
                <w:vertAlign w:val="subscript"/>
                <w:lang w:eastAsia="zh-CN"/>
              </w:rPr>
              <w:t>T,2</w:t>
            </w:r>
            <w:r>
              <w:rPr>
                <w:rFonts w:eastAsia="MS PGothic"/>
                <w:lang w:eastAsia="zh-CN"/>
              </w:rPr>
              <w:t xml:space="preserve"> + 0.5 ms) is applied.</w:t>
            </w:r>
          </w:p>
          <w:p w14:paraId="1D0885EF" w14:textId="77777777" w:rsidR="00785212" w:rsidRDefault="00675A7F">
            <w:pPr>
              <w:numPr>
                <w:ilvl w:val="0"/>
                <w:numId w:val="14"/>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6B06DA18" w14:textId="77777777" w:rsidR="00785212" w:rsidRDefault="00675A7F">
            <w:pPr>
              <w:numPr>
                <w:ilvl w:val="1"/>
                <w:numId w:val="14"/>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00E9B45F" w14:textId="77777777" w:rsidR="00785212" w:rsidRDefault="00675A7F">
            <w:pPr>
              <w:numPr>
                <w:ilvl w:val="2"/>
                <w:numId w:val="14"/>
              </w:numPr>
              <w:spacing w:after="0" w:line="240" w:lineRule="auto"/>
              <w:jc w:val="left"/>
              <w:rPr>
                <w:lang w:val="en-US"/>
              </w:rPr>
            </w:pPr>
            <w:r>
              <w:rPr>
                <w:rFonts w:ascii="Times" w:eastAsia="MS PGothic" w:hAnsi="Times"/>
                <w:szCs w:val="24"/>
                <w:lang w:val="en-US" w:eastAsia="ja-JP"/>
              </w:rPr>
              <w:t>FFS: value(s) of X</w:t>
            </w:r>
          </w:p>
          <w:p w14:paraId="20B9587C" w14:textId="77777777" w:rsidR="00785212" w:rsidRDefault="00675A7F">
            <w:pPr>
              <w:numPr>
                <w:ilvl w:val="1"/>
                <w:numId w:val="14"/>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01845AD4" w14:textId="77777777" w:rsidR="00785212" w:rsidRDefault="00675A7F">
            <w:pPr>
              <w:numPr>
                <w:ilvl w:val="0"/>
                <w:numId w:val="14"/>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4B77098D" w14:textId="64ADA19A" w:rsidR="00242F78" w:rsidRPr="007B657B" w:rsidRDefault="00675A7F" w:rsidP="00242F78">
            <w:pPr>
              <w:numPr>
                <w:ilvl w:val="0"/>
                <w:numId w:val="14"/>
              </w:numPr>
              <w:spacing w:after="0" w:line="240" w:lineRule="auto"/>
              <w:jc w:val="left"/>
              <w:rPr>
                <w:rFonts w:ascii="Times" w:eastAsia="MS PGothic" w:hAnsi="Times"/>
                <w:szCs w:val="24"/>
                <w:lang w:val="en-US" w:eastAsia="ja-JP"/>
              </w:rPr>
            </w:pPr>
            <w:r>
              <w:rPr>
                <w:rFonts w:ascii="Times" w:eastAsia="DengXian" w:hAnsi="Times" w:hint="eastAsia"/>
                <w:szCs w:val="24"/>
                <w:lang w:val="en-US" w:eastAsia="zh-CN"/>
              </w:rPr>
              <w:t>N</w:t>
            </w:r>
            <w:r>
              <w:rPr>
                <w:rFonts w:ascii="Times" w:eastAsia="DengXian" w:hAnsi="Times"/>
                <w:szCs w:val="24"/>
                <w:lang w:val="en-US" w:eastAsia="zh-CN"/>
              </w:rPr>
              <w:t>ote: it will not be used as example for unicast PDSCH</w:t>
            </w:r>
          </w:p>
          <w:p w14:paraId="208C8FDC" w14:textId="77777777" w:rsidR="00785212" w:rsidRDefault="00785212">
            <w:pPr>
              <w:spacing w:after="0" w:line="240" w:lineRule="auto"/>
              <w:jc w:val="left"/>
              <w:rPr>
                <w:rFonts w:ascii="Times" w:eastAsia="MS PGothic" w:hAnsi="Times"/>
                <w:szCs w:val="24"/>
                <w:lang w:val="en-US" w:eastAsia="ja-JP"/>
              </w:rPr>
            </w:pPr>
          </w:p>
        </w:tc>
      </w:tr>
    </w:tbl>
    <w:p w14:paraId="498583E3" w14:textId="77777777" w:rsidR="00785212" w:rsidRDefault="00675A7F">
      <w:pPr>
        <w:rPr>
          <w:rFonts w:eastAsia="Microsoft YaHei UI"/>
          <w:lang w:val="en-US" w:eastAsia="zh-CN"/>
        </w:rPr>
      </w:pPr>
      <w:r>
        <w:rPr>
          <w:rFonts w:eastAsia="Microsoft YaHei UI"/>
          <w:lang w:val="en-US" w:eastAsia="zh-CN"/>
        </w:rPr>
        <w:br/>
        <w:t>In the above agreement, the value(s) for X is FFS. The contributions discuss the following main approaches:</w:t>
      </w:r>
    </w:p>
    <w:p w14:paraId="22217694"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1: X is dependent on the RAR PDSCH bandwidth: </w:t>
      </w:r>
      <w:r>
        <w:rPr>
          <w:rFonts w:eastAsia="Microsoft YaHei UI"/>
          <w:sz w:val="20"/>
          <w:szCs w:val="20"/>
          <w:lang w:val="en-US" w:eastAsia="zh-CN"/>
        </w:rPr>
        <w:t xml:space="preserve">Several contributions [9, 11, 13, 14, 15, 23, 25, 33, 35] express that the value of X can depend on whether the RAR PDSCH bandwidth. For example, it could be up to 3 slots (i.e., up to 3 ms for 15 kHz SCS, and up to 1.5 ms for 30 kHz SCS) depending on whether the bandwidth is in the range 5-10 MHz, 10-15 MHz, or 15-20 </w:t>
      </w:r>
      <w:proofErr w:type="spellStart"/>
      <w:r>
        <w:rPr>
          <w:rFonts w:eastAsia="Microsoft YaHei UI"/>
          <w:sz w:val="20"/>
          <w:szCs w:val="20"/>
          <w:lang w:val="en-US" w:eastAsia="zh-CN"/>
        </w:rPr>
        <w:t>MHz.</w:t>
      </w:r>
      <w:proofErr w:type="spellEnd"/>
    </w:p>
    <w:p w14:paraId="78CEE0CE"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2: X is not dependent on the RAR PDSCH bandwidth: </w:t>
      </w:r>
      <w:r>
        <w:rPr>
          <w:rFonts w:eastAsia="Microsoft YaHei UI"/>
          <w:sz w:val="20"/>
          <w:szCs w:val="20"/>
          <w:lang w:val="en-US" w:eastAsia="zh-CN"/>
        </w:rPr>
        <w:t xml:space="preserve">Several contributions [10, 11, 12, 15, 17, 19, 25, 32, 33] express that the value of X could be fixed if it is sufficiently large in all cases. For example, it can be fixed to 1 slot or 1 </w:t>
      </w:r>
      <w:proofErr w:type="spellStart"/>
      <w:r>
        <w:rPr>
          <w:rFonts w:eastAsia="Microsoft YaHei UI"/>
          <w:sz w:val="20"/>
          <w:szCs w:val="20"/>
          <w:lang w:val="en-US" w:eastAsia="zh-CN"/>
        </w:rPr>
        <w:t>ms.</w:t>
      </w:r>
      <w:proofErr w:type="spellEnd"/>
      <w:r>
        <w:rPr>
          <w:rFonts w:eastAsia="Microsoft YaHei UI"/>
          <w:sz w:val="20"/>
          <w:szCs w:val="20"/>
          <w:lang w:val="en-US" w:eastAsia="zh-CN"/>
        </w:rPr>
        <w:t xml:space="preserve"> One contribution [32] proposes an as low value as a half slot (i.e., 0.5 ms for 15 kHz SCS, and 0.25 ms for 30 kHz SCS).</w:t>
      </w:r>
    </w:p>
    <w:p w14:paraId="33934542"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Approach 3: X may be zero even when RAR PDSCH is wider than 5 MHz:</w:t>
      </w:r>
      <w:r>
        <w:rPr>
          <w:rFonts w:eastAsia="Microsoft YaHei UI"/>
          <w:color w:val="C00000"/>
          <w:sz w:val="20"/>
          <w:szCs w:val="20"/>
          <w:lang w:val="en-US" w:eastAsia="zh-CN"/>
        </w:rPr>
        <w:t xml:space="preserve"> </w:t>
      </w:r>
      <w:r>
        <w:rPr>
          <w:rFonts w:eastAsia="Microsoft YaHei UI"/>
          <w:sz w:val="20"/>
          <w:szCs w:val="20"/>
          <w:lang w:val="en-US" w:eastAsia="zh-CN"/>
        </w:rPr>
        <w:t>One contribution [28] expresses that X can be 0 not only for the case when the RAR PDSCH bandwidth is less than 5 MHz but also when the RAR PDSCH TBS is smaller than, e.g., 1280 bits. A few other contributions [18, 33] also express that X=0 can be considered.</w:t>
      </w:r>
    </w:p>
    <w:p w14:paraId="33D4C9B9"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4: X is configurable by the network: </w:t>
      </w:r>
      <w:r>
        <w:rPr>
          <w:rFonts w:eastAsia="Microsoft YaHei UI"/>
          <w:sz w:val="20"/>
          <w:szCs w:val="20"/>
          <w:lang w:val="en-US" w:eastAsia="zh-CN"/>
        </w:rPr>
        <w:t>One contribution [26] proposes that X should be configurable by the network, e.g., in SIB1.</w:t>
      </w:r>
    </w:p>
    <w:p w14:paraId="054B8265"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5: X is up to the UE implementation: </w:t>
      </w:r>
      <w:r>
        <w:rPr>
          <w:rFonts w:eastAsia="Microsoft YaHei UI"/>
          <w:sz w:val="20"/>
          <w:szCs w:val="20"/>
          <w:lang w:val="en-US" w:eastAsia="zh-CN"/>
        </w:rPr>
        <w:t>Another contribution [29] argues that the UE behavior can be up to the UE implementation and that there is no need to define X.</w:t>
      </w:r>
    </w:p>
    <w:p w14:paraId="3CD61B68" w14:textId="77777777" w:rsidR="00785212" w:rsidRDefault="00675A7F">
      <w:pPr>
        <w:rPr>
          <w:rFonts w:eastAsia="SimSun"/>
          <w:lang w:eastAsia="zh-CN"/>
        </w:rPr>
      </w:pPr>
      <w:r>
        <w:rPr>
          <w:rFonts w:eastAsia="Microsoft YaHei UI"/>
          <w:lang w:val="en-US" w:eastAsia="zh-CN"/>
        </w:rPr>
        <w:t>Contributions [14, 15] indicate that the usable number of row indices in the default PUSCH TDRA table (</w:t>
      </w:r>
      <w:r>
        <w:rPr>
          <w:rFonts w:eastAsia="SimSun"/>
          <w:lang w:eastAsia="zh-CN"/>
        </w:rPr>
        <w:t>38.214 Table 6.1.2.1.1-2</w:t>
      </w:r>
      <w:r>
        <w:rPr>
          <w:rFonts w:eastAsia="Microsoft YaHei UI"/>
          <w:lang w:val="en-US" w:eastAsia="zh-CN"/>
        </w:rPr>
        <w:t xml:space="preserve">) may become too low. Contribution [14] proposes to consider larger </w:t>
      </w:r>
      <w:r>
        <w:rPr>
          <w:rFonts w:eastAsia="SimSun"/>
          <w:i/>
          <w:lang w:eastAsia="zh-CN"/>
        </w:rPr>
        <w:t xml:space="preserve">Δ </w:t>
      </w:r>
      <w:r>
        <w:rPr>
          <w:rFonts w:eastAsia="SimSun"/>
          <w:lang w:eastAsia="zh-CN"/>
        </w:rPr>
        <w:t>value(s) in case the RAR PDSCH bandwidth is larger than 5 MHz, and contribution [15] proposes to support PUSCH TDRA configuration specific to Rel-18 eRedCap UEs.</w:t>
      </w:r>
    </w:p>
    <w:p w14:paraId="7CE63FE4" w14:textId="77777777" w:rsidR="00785212" w:rsidRDefault="00675A7F">
      <w:pPr>
        <w:rPr>
          <w:rFonts w:eastAsia="SimSun"/>
          <w:lang w:eastAsia="zh-CN"/>
        </w:rPr>
      </w:pPr>
      <w:r>
        <w:rPr>
          <w:rFonts w:eastAsia="SimSun"/>
          <w:lang w:eastAsia="zh-CN"/>
        </w:rPr>
        <w:t>Contributions [24, 25, 32] express that the timeline for several other cases may also need to be similarly relaxed, e.g., between Msg4 and its associated HARQ feedback, between RAR and potential Msg1 retransmission, etc.</w:t>
      </w:r>
    </w:p>
    <w:p w14:paraId="282E093D" w14:textId="77777777" w:rsidR="00785212" w:rsidRDefault="00675A7F">
      <w:pPr>
        <w:rPr>
          <w:rFonts w:eastAsia="SimSun"/>
          <w:lang w:eastAsia="zh-CN"/>
        </w:rPr>
      </w:pPr>
      <w:r>
        <w:rPr>
          <w:rFonts w:eastAsia="SimSun"/>
          <w:lang w:eastAsia="zh-CN"/>
        </w:rPr>
        <w:t>The following five questions invite companies to express preferences and comments on the five approaches listed above.</w:t>
      </w:r>
    </w:p>
    <w:p w14:paraId="092522EF" w14:textId="77777777" w:rsidR="00785212" w:rsidRDefault="00675A7F">
      <w:pPr>
        <w:rPr>
          <w:b/>
          <w:lang w:val="en-US"/>
        </w:rPr>
      </w:pPr>
      <w:r>
        <w:rPr>
          <w:b/>
          <w:highlight w:val="yellow"/>
          <w:lang w:val="en-US"/>
        </w:rPr>
        <w:t>FL1 High Priority Question 2.2-1a</w:t>
      </w:r>
      <w:r>
        <w:rPr>
          <w:b/>
          <w:lang w:val="en-US"/>
        </w:rPr>
        <w:t>: Please indicate your preferences and comments on this approach:</w:t>
      </w:r>
    </w:p>
    <w:p w14:paraId="70B9E005"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1: X is dependent on the RAR PDSCH bandwidth: </w:t>
      </w:r>
      <w:r>
        <w:rPr>
          <w:rFonts w:eastAsia="Microsoft YaHei UI"/>
          <w:sz w:val="20"/>
          <w:szCs w:val="20"/>
          <w:lang w:val="en-US" w:eastAsia="zh-CN"/>
        </w:rPr>
        <w:t xml:space="preserve">Several contributions [9, 11, 13, 14, 15, 23, 25, 33, 35] express that the value of X can depend on whether the RAR PDSCH bandwidth. For example, it could be up to 3 slots (i.e., up to 3 ms for 15 kHz SCS, and up to 1.5 ms for 30 kHz SCS) depending on whether the bandwidth is in the range 5-10 MHz, 10-15 MHz, or 15-20 </w:t>
      </w:r>
      <w:proofErr w:type="spellStart"/>
      <w:r>
        <w:rPr>
          <w:rFonts w:eastAsia="Microsoft YaHei UI"/>
          <w:sz w:val="20"/>
          <w:szCs w:val="20"/>
          <w:lang w:val="en-US" w:eastAsia="zh-CN"/>
        </w:rPr>
        <w:t>MHz.</w:t>
      </w:r>
      <w:proofErr w:type="spellEnd"/>
    </w:p>
    <w:tbl>
      <w:tblPr>
        <w:tblStyle w:val="TableGrid"/>
        <w:tblW w:w="9631" w:type="dxa"/>
        <w:tblLayout w:type="fixed"/>
        <w:tblLook w:val="04A0" w:firstRow="1" w:lastRow="0" w:firstColumn="1" w:lastColumn="0" w:noHBand="0" w:noVBand="1"/>
      </w:tblPr>
      <w:tblGrid>
        <w:gridCol w:w="1479"/>
        <w:gridCol w:w="1372"/>
        <w:gridCol w:w="6780"/>
      </w:tblGrid>
      <w:tr w:rsidR="00785212" w14:paraId="1F5D89F1" w14:textId="77777777">
        <w:tc>
          <w:tcPr>
            <w:tcW w:w="1479" w:type="dxa"/>
            <w:shd w:val="clear" w:color="auto" w:fill="D9D9D9" w:themeFill="background1" w:themeFillShade="D9"/>
          </w:tcPr>
          <w:p w14:paraId="25D41EAC"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5A973E4"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0CFCFA3" w14:textId="77777777" w:rsidR="00785212" w:rsidRDefault="00675A7F">
            <w:pPr>
              <w:jc w:val="left"/>
              <w:rPr>
                <w:b/>
                <w:bCs/>
                <w:lang w:val="en-US"/>
              </w:rPr>
            </w:pPr>
            <w:r>
              <w:rPr>
                <w:b/>
                <w:bCs/>
                <w:lang w:val="en-US"/>
              </w:rPr>
              <w:t>Comments</w:t>
            </w:r>
          </w:p>
        </w:tc>
      </w:tr>
      <w:tr w:rsidR="00785212" w14:paraId="6DB2F05A" w14:textId="77777777">
        <w:tc>
          <w:tcPr>
            <w:tcW w:w="1479" w:type="dxa"/>
          </w:tcPr>
          <w:p w14:paraId="6281A157" w14:textId="77777777" w:rsidR="00785212" w:rsidRDefault="00675A7F">
            <w:pPr>
              <w:jc w:val="left"/>
              <w:rPr>
                <w:rFonts w:eastAsiaTheme="minorEastAsia"/>
                <w:lang w:val="en-US" w:eastAsia="zh-CN"/>
              </w:rPr>
            </w:pPr>
            <w:r>
              <w:rPr>
                <w:rFonts w:eastAsiaTheme="minorEastAsia"/>
                <w:lang w:val="en-US" w:eastAsia="zh-CN"/>
              </w:rPr>
              <w:lastRenderedPageBreak/>
              <w:t>Vivo</w:t>
            </w:r>
          </w:p>
        </w:tc>
        <w:tc>
          <w:tcPr>
            <w:tcW w:w="1372" w:type="dxa"/>
          </w:tcPr>
          <w:p w14:paraId="221768B0"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7717F8DB" w14:textId="77777777" w:rsidR="00785212" w:rsidRDefault="00675A7F">
            <w:pPr>
              <w:jc w:val="left"/>
              <w:rPr>
                <w:rFonts w:eastAsiaTheme="minorEastAsia"/>
                <w:lang w:val="en-US" w:eastAsia="zh-CN"/>
              </w:rPr>
            </w:pPr>
            <w:r>
              <w:rPr>
                <w:rFonts w:eastAsiaTheme="minorEastAsia"/>
                <w:lang w:val="en-US" w:eastAsia="zh-CN"/>
              </w:rPr>
              <w:t xml:space="preserve">Different UE implementations should be accommodated for. So, we think the maximum value of X can be 3 slots.  </w:t>
            </w:r>
          </w:p>
        </w:tc>
      </w:tr>
      <w:tr w:rsidR="00785212" w14:paraId="462F5E76" w14:textId="77777777">
        <w:tc>
          <w:tcPr>
            <w:tcW w:w="1479" w:type="dxa"/>
          </w:tcPr>
          <w:p w14:paraId="04BBA43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D97544E" w14:textId="77777777" w:rsidR="00785212" w:rsidRDefault="00785212">
            <w:pPr>
              <w:tabs>
                <w:tab w:val="left" w:pos="551"/>
              </w:tabs>
              <w:jc w:val="left"/>
              <w:rPr>
                <w:rFonts w:eastAsiaTheme="minorEastAsia"/>
                <w:lang w:val="en-US" w:eastAsia="zh-CN"/>
              </w:rPr>
            </w:pPr>
          </w:p>
        </w:tc>
        <w:tc>
          <w:tcPr>
            <w:tcW w:w="6780" w:type="dxa"/>
          </w:tcPr>
          <w:p w14:paraId="218A0004" w14:textId="77777777" w:rsidR="00785212" w:rsidRDefault="00675A7F">
            <w:pPr>
              <w:jc w:val="left"/>
              <w:rPr>
                <w:rFonts w:eastAsiaTheme="minorEastAsia"/>
                <w:lang w:val="en-US" w:eastAsia="zh-CN"/>
              </w:rPr>
            </w:pPr>
            <w:r>
              <w:rPr>
                <w:rFonts w:eastAsiaTheme="minorEastAsia" w:hint="eastAsia"/>
                <w:lang w:val="en-US" w:eastAsia="zh-CN"/>
              </w:rPr>
              <w:t>We think the processing time does not grow linearly with the RAR PDSCH bandwidth. Hence it is difficult to set up a clear relationship between RAR BW and X. A single value of X is still preferred.</w:t>
            </w:r>
          </w:p>
        </w:tc>
      </w:tr>
      <w:tr w:rsidR="00785212" w14:paraId="68AABB58" w14:textId="77777777">
        <w:tc>
          <w:tcPr>
            <w:tcW w:w="1479" w:type="dxa"/>
          </w:tcPr>
          <w:p w14:paraId="2247B9DF"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4B27428"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D1EFBB2" w14:textId="77777777" w:rsidR="00785212" w:rsidRDefault="00675A7F">
            <w:pPr>
              <w:jc w:val="left"/>
              <w:rPr>
                <w:rFonts w:eastAsiaTheme="minorEastAsia"/>
                <w:lang w:val="en-US" w:eastAsia="zh-CN"/>
              </w:rPr>
            </w:pPr>
            <w:r>
              <w:rPr>
                <w:rFonts w:eastAsiaTheme="minorEastAsia"/>
                <w:lang w:val="en-US" w:eastAsia="zh-CN"/>
              </w:rPr>
              <w:t xml:space="preserve">BW dependent X is NOT our preference. We prefer a single value for simplicity. For example, considering the worst case, X can be fixed to </w:t>
            </w:r>
            <w:r>
              <w:rPr>
                <w:rFonts w:eastAsia="Microsoft YaHei UI"/>
                <w:lang w:val="en-US" w:eastAsia="zh-CN"/>
              </w:rPr>
              <w:t xml:space="preserve">3 ms for 15 kHz SCS and 1.5 ms for 30 kHz SCS. </w:t>
            </w:r>
          </w:p>
        </w:tc>
      </w:tr>
      <w:tr w:rsidR="00785212" w14:paraId="505DE2AA" w14:textId="77777777">
        <w:tc>
          <w:tcPr>
            <w:tcW w:w="1479" w:type="dxa"/>
          </w:tcPr>
          <w:p w14:paraId="78E21D72"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15908FA2"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5E2FF02" w14:textId="77777777" w:rsidR="00785212" w:rsidRDefault="00675A7F">
            <w:pPr>
              <w:jc w:val="left"/>
              <w:rPr>
                <w:rFonts w:eastAsiaTheme="minorEastAsia"/>
                <w:lang w:val="en-US" w:eastAsia="zh-CN"/>
              </w:rPr>
            </w:pPr>
            <w:r>
              <w:rPr>
                <w:rFonts w:eastAsiaTheme="minorEastAsia"/>
                <w:lang w:val="en-US" w:eastAsia="zh-CN"/>
              </w:rPr>
              <w:t xml:space="preserve">unnecessary complex at UE side, particularly if then scheduling offsets </w:t>
            </w:r>
          </w:p>
        </w:tc>
      </w:tr>
      <w:tr w:rsidR="00785212" w14:paraId="381909B1" w14:textId="77777777">
        <w:tc>
          <w:tcPr>
            <w:tcW w:w="1479" w:type="dxa"/>
          </w:tcPr>
          <w:p w14:paraId="3CCD8606" w14:textId="77777777" w:rsidR="00785212" w:rsidRDefault="00675A7F">
            <w:pPr>
              <w:jc w:val="left"/>
              <w:rPr>
                <w:rFonts w:eastAsiaTheme="minorEastAsia"/>
                <w:lang w:val="en-US" w:eastAsia="zh-CN"/>
              </w:rPr>
            </w:pPr>
            <w:r>
              <w:t>FUTUREWEI</w:t>
            </w:r>
          </w:p>
        </w:tc>
        <w:tc>
          <w:tcPr>
            <w:tcW w:w="1372" w:type="dxa"/>
          </w:tcPr>
          <w:p w14:paraId="339B6E18" w14:textId="77777777" w:rsidR="00785212" w:rsidRDefault="00785212">
            <w:pPr>
              <w:tabs>
                <w:tab w:val="left" w:pos="551"/>
              </w:tabs>
              <w:jc w:val="left"/>
              <w:rPr>
                <w:rFonts w:eastAsiaTheme="minorEastAsia"/>
                <w:lang w:val="en-US" w:eastAsia="zh-CN"/>
              </w:rPr>
            </w:pPr>
          </w:p>
        </w:tc>
        <w:tc>
          <w:tcPr>
            <w:tcW w:w="6780" w:type="dxa"/>
          </w:tcPr>
          <w:p w14:paraId="6CDB675B" w14:textId="77777777" w:rsidR="00785212" w:rsidRDefault="00675A7F">
            <w:pPr>
              <w:jc w:val="left"/>
              <w:rPr>
                <w:rFonts w:eastAsiaTheme="minorEastAsia"/>
                <w:lang w:val="en-US" w:eastAsia="zh-CN"/>
              </w:rPr>
            </w:pPr>
            <w:r>
              <w:t>We indicated support for approach 1 but are open to support tighter values of X (approach 2) based on the observations there is reduced processing</w:t>
            </w:r>
          </w:p>
        </w:tc>
      </w:tr>
      <w:tr w:rsidR="00785212" w14:paraId="25AB374C" w14:textId="77777777">
        <w:tc>
          <w:tcPr>
            <w:tcW w:w="1479" w:type="dxa"/>
          </w:tcPr>
          <w:p w14:paraId="33959A0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0D43BAE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A659251" w14:textId="77777777" w:rsidR="00785212" w:rsidRDefault="00675A7F">
            <w:pPr>
              <w:jc w:val="left"/>
              <w:rPr>
                <w:rFonts w:eastAsiaTheme="minorEastAsia"/>
                <w:lang w:val="en-US" w:eastAsia="zh-CN"/>
              </w:rPr>
            </w:pPr>
            <w:r>
              <w:rPr>
                <w:rFonts w:eastAsiaTheme="minorEastAsia" w:hint="eastAsia"/>
                <w:lang w:val="en-US" w:eastAsia="zh-CN"/>
              </w:rPr>
              <w:t xml:space="preserve">For a </w:t>
            </w:r>
            <w:r>
              <w:rPr>
                <w:rFonts w:eastAsiaTheme="minorEastAsia"/>
                <w:lang w:val="en-US" w:eastAsia="zh-CN"/>
              </w:rPr>
              <w:t>Rel-18 RedCap UE</w:t>
            </w:r>
            <w:r>
              <w:rPr>
                <w:rFonts w:eastAsiaTheme="minorEastAsia" w:hint="eastAsia"/>
                <w:lang w:val="en-US" w:eastAsia="zh-CN"/>
              </w:rPr>
              <w:t xml:space="preserve">, different RAR PDSCH bandwidth </w:t>
            </w:r>
            <w:r>
              <w:rPr>
                <w:rFonts w:eastAsiaTheme="minorEastAsia"/>
                <w:lang w:val="en-US" w:eastAsia="zh-CN"/>
              </w:rPr>
              <w:t>range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5-10 MHz, 10-15 MHz, or 15-20 MHz</w:t>
            </w:r>
            <w:r>
              <w:rPr>
                <w:rFonts w:eastAsiaTheme="minorEastAsia" w:hint="eastAsia"/>
                <w:lang w:val="en-US" w:eastAsia="zh-CN"/>
              </w:rPr>
              <w:t xml:space="preserve">) require different processing time, so X should be </w:t>
            </w:r>
            <w:r>
              <w:rPr>
                <w:rFonts w:eastAsiaTheme="minorEastAsia"/>
                <w:lang w:val="en-US" w:eastAsia="zh-CN"/>
              </w:rPr>
              <w:t>dependent on the RAR PDSCH bandwidth</w:t>
            </w:r>
            <w:r>
              <w:rPr>
                <w:rFonts w:eastAsiaTheme="minorEastAsia" w:hint="eastAsia"/>
                <w:lang w:val="en-US" w:eastAsia="zh-CN"/>
              </w:rPr>
              <w:t xml:space="preserve"> and the m</w:t>
            </w:r>
            <w:r>
              <w:rPr>
                <w:rFonts w:eastAsiaTheme="minorEastAsia"/>
                <w:lang w:val="en-US" w:eastAsia="zh-CN"/>
              </w:rPr>
              <w:t xml:space="preserve">aximum value </w:t>
            </w:r>
            <w:r>
              <w:rPr>
                <w:rFonts w:eastAsiaTheme="minorEastAsia" w:hint="eastAsia"/>
                <w:lang w:val="en-US" w:eastAsia="zh-CN"/>
              </w:rPr>
              <w:t>is smaller than</w:t>
            </w:r>
            <w:r>
              <w:rPr>
                <w:rFonts w:eastAsiaTheme="minorEastAsia"/>
                <w:lang w:val="en-US" w:eastAsia="zh-CN"/>
              </w:rPr>
              <w:t xml:space="preserve"> 3N</w:t>
            </w:r>
            <w:r>
              <w:rPr>
                <w:rFonts w:eastAsiaTheme="minorEastAsia"/>
                <w:vertAlign w:val="subscript"/>
                <w:lang w:val="en-US" w:eastAsia="zh-CN"/>
              </w:rPr>
              <w:t>T</w:t>
            </w:r>
            <w:r>
              <w:rPr>
                <w:rFonts w:eastAsiaTheme="minorEastAsia" w:hint="eastAsia"/>
                <w:vertAlign w:val="subscript"/>
                <w:lang w:val="en-US" w:eastAsia="zh-CN"/>
              </w:rPr>
              <w:t>,</w:t>
            </w:r>
            <w:r>
              <w:rPr>
                <w:rFonts w:eastAsiaTheme="minorEastAsia"/>
                <w:vertAlign w:val="subscript"/>
                <w:lang w:val="en-US" w:eastAsia="zh-CN"/>
              </w:rPr>
              <w:t>1</w:t>
            </w:r>
            <w:r>
              <w:rPr>
                <w:rFonts w:eastAsiaTheme="minorEastAsia" w:hint="eastAsia"/>
                <w:lang w:val="en-US" w:eastAsia="zh-CN"/>
              </w:rPr>
              <w:t>.</w:t>
            </w:r>
          </w:p>
        </w:tc>
      </w:tr>
      <w:tr w:rsidR="00785212" w14:paraId="341CDCBE" w14:textId="77777777">
        <w:tc>
          <w:tcPr>
            <w:tcW w:w="1479" w:type="dxa"/>
          </w:tcPr>
          <w:p w14:paraId="34751A7A"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85992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F5251E7" w14:textId="77777777" w:rsidR="00785212" w:rsidRDefault="00675A7F">
            <w:pPr>
              <w:jc w:val="left"/>
              <w:rPr>
                <w:rFonts w:eastAsiaTheme="minorEastAsia"/>
                <w:lang w:val="en-US" w:eastAsia="zh-CN"/>
              </w:rPr>
            </w:pPr>
            <w:r>
              <w:rPr>
                <w:rFonts w:eastAsiaTheme="minorEastAsia"/>
                <w:lang w:val="en-US" w:eastAsia="zh-CN"/>
              </w:rPr>
              <w:t>Fine with this approach. F</w:t>
            </w:r>
            <w:r>
              <w:rPr>
                <w:rFonts w:eastAsiaTheme="minorEastAsia" w:hint="eastAsia"/>
                <w:lang w:val="en-US" w:eastAsia="zh-CN"/>
              </w:rPr>
              <w:t>urthermore</w:t>
            </w:r>
            <w:r>
              <w:rPr>
                <w:rFonts w:eastAsiaTheme="minorEastAsia"/>
                <w:lang w:val="en-US" w:eastAsia="zh-CN"/>
              </w:rPr>
              <w:t>, even for this approach, the X should be</w:t>
            </w:r>
            <w:r>
              <w:rPr>
                <w:rFonts w:eastAsia="Microsoft YaHei UI"/>
                <w:lang w:val="en-US" w:eastAsia="zh-CN"/>
              </w:rPr>
              <w:t xml:space="preserve"> sufficiently large </w:t>
            </w:r>
            <w:r>
              <w:rPr>
                <w:rFonts w:eastAsiaTheme="minorEastAsia"/>
                <w:lang w:val="en-US" w:eastAsia="zh-CN"/>
              </w:rPr>
              <w:t xml:space="preserve">for different BW ranges, e.g., for </w:t>
            </w:r>
            <w:r>
              <w:rPr>
                <w:rFonts w:eastAsia="Microsoft YaHei UI"/>
                <w:lang w:val="en-US" w:eastAsia="zh-CN"/>
              </w:rPr>
              <w:t xml:space="preserve">15-20 MHz, the X can be 3 slots or 3N1, </w:t>
            </w:r>
            <w:r>
              <w:rPr>
                <w:rFonts w:eastAsiaTheme="minorEastAsia"/>
                <w:lang w:val="en-US" w:eastAsia="zh-CN"/>
              </w:rPr>
              <w:t xml:space="preserve">for </w:t>
            </w:r>
            <w:r>
              <w:rPr>
                <w:rFonts w:eastAsia="Microsoft YaHei UI"/>
                <w:lang w:val="en-US" w:eastAsia="zh-CN"/>
              </w:rPr>
              <w:t>10-15 MHz, the X can be 2 slots or 2N1, etc.</w:t>
            </w:r>
          </w:p>
        </w:tc>
      </w:tr>
      <w:tr w:rsidR="00785212" w14:paraId="2FFB1AAD" w14:textId="77777777">
        <w:tc>
          <w:tcPr>
            <w:tcW w:w="1479" w:type="dxa"/>
          </w:tcPr>
          <w:p w14:paraId="524D25FC"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74B720E4"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075BDB2"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 limitation).</w:t>
            </w:r>
          </w:p>
        </w:tc>
      </w:tr>
      <w:tr w:rsidR="00785212" w14:paraId="72791D6E" w14:textId="77777777">
        <w:tc>
          <w:tcPr>
            <w:tcW w:w="1479" w:type="dxa"/>
          </w:tcPr>
          <w:p w14:paraId="4F3B1D7D"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29E7188E"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21A5D8C1" w14:textId="77777777" w:rsidR="00785212" w:rsidRDefault="00675A7F">
            <w:pPr>
              <w:jc w:val="left"/>
              <w:rPr>
                <w:rFonts w:eastAsiaTheme="minorEastAsia"/>
                <w:lang w:val="en-US" w:eastAsia="zh-CN"/>
              </w:rPr>
            </w:pPr>
            <w:r>
              <w:rPr>
                <w:rFonts w:eastAsia="Yu Mincho" w:hint="eastAsia"/>
                <w:lang w:val="en-US" w:eastAsia="ja-JP"/>
              </w:rPr>
              <w:t>W</w:t>
            </w:r>
            <w:r>
              <w:rPr>
                <w:rFonts w:eastAsia="Yu Mincho"/>
                <w:lang w:val="en-US" w:eastAsia="ja-JP"/>
              </w:rPr>
              <w:t>e think that having a fixed value (per numerology) considering the 20 MHz RAR is sufficient and beneficial for the lower complexity. The latency, which can be improved by the variable values, is not so urgent for the eRedCap UE.</w:t>
            </w:r>
          </w:p>
        </w:tc>
      </w:tr>
      <w:tr w:rsidR="00785212" w14:paraId="756D65CB" w14:textId="77777777">
        <w:tc>
          <w:tcPr>
            <w:tcW w:w="1479" w:type="dxa"/>
          </w:tcPr>
          <w:p w14:paraId="2B6B0371"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36FD0E7"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tcPr>
          <w:p w14:paraId="33AE195E" w14:textId="77777777" w:rsidR="00785212" w:rsidRDefault="00675A7F">
            <w:pPr>
              <w:jc w:val="left"/>
              <w:rPr>
                <w:rFonts w:eastAsiaTheme="minorEastAsia"/>
                <w:lang w:val="en-US" w:eastAsia="zh-CN"/>
              </w:rPr>
            </w:pPr>
            <w:r>
              <w:rPr>
                <w:rFonts w:eastAsiaTheme="minorEastAsia"/>
                <w:lang w:val="en-US" w:eastAsia="zh-CN"/>
              </w:rPr>
              <w:t>The RAR PDSCH processing timeline consists of BW dependent processing blocks and BW non-dependent processing blocks as given below.</w:t>
            </w:r>
          </w:p>
          <w:p w14:paraId="390FF0C2" w14:textId="77777777" w:rsidR="00785212" w:rsidRDefault="00675A7F">
            <w:pPr>
              <w:pStyle w:val="ListParagraph"/>
              <w:numPr>
                <w:ilvl w:val="0"/>
                <w:numId w:val="20"/>
              </w:numPr>
              <w:jc w:val="left"/>
              <w:rPr>
                <w:rFonts w:eastAsiaTheme="minorEastAsia"/>
                <w:sz w:val="20"/>
                <w:szCs w:val="20"/>
                <w:lang w:val="en-US" w:eastAsia="zh-CN"/>
              </w:rPr>
            </w:pPr>
            <w:r>
              <w:rPr>
                <w:rFonts w:eastAsiaTheme="minorEastAsia"/>
                <w:sz w:val="20"/>
                <w:szCs w:val="20"/>
                <w:lang w:val="en-US" w:eastAsia="zh-CN"/>
              </w:rPr>
              <w:t>BW dependent processing blocks: channel estimation, demodulation</w:t>
            </w:r>
          </w:p>
          <w:p w14:paraId="33941280" w14:textId="77777777" w:rsidR="00785212" w:rsidRDefault="00675A7F">
            <w:pPr>
              <w:pStyle w:val="ListParagraph"/>
              <w:numPr>
                <w:ilvl w:val="0"/>
                <w:numId w:val="20"/>
              </w:numPr>
              <w:jc w:val="left"/>
              <w:rPr>
                <w:rFonts w:eastAsiaTheme="minorEastAsia"/>
                <w:sz w:val="20"/>
                <w:szCs w:val="20"/>
                <w:lang w:val="en-US" w:eastAsia="zh-CN"/>
              </w:rPr>
            </w:pPr>
            <w:r>
              <w:rPr>
                <w:rFonts w:eastAsiaTheme="minorEastAsia"/>
                <w:sz w:val="20"/>
                <w:szCs w:val="20"/>
                <w:lang w:val="en-US" w:eastAsia="zh-CN"/>
              </w:rPr>
              <w:t xml:space="preserve">BW non-dependent processing blocks: LDPC decoding. </w:t>
            </w:r>
          </w:p>
          <w:p w14:paraId="5296920A" w14:textId="77777777" w:rsidR="00785212" w:rsidRDefault="00675A7F">
            <w:pPr>
              <w:jc w:val="left"/>
              <w:rPr>
                <w:rFonts w:eastAsia="Yu Mincho"/>
                <w:lang w:val="en-US" w:eastAsia="ja-JP"/>
              </w:rPr>
            </w:pPr>
            <w:r>
              <w:rPr>
                <w:rFonts w:eastAsiaTheme="minorEastAsia"/>
                <w:lang w:val="en-US" w:eastAsia="zh-CN"/>
              </w:rPr>
              <w:t>From processing time perspective, LDPC decoding is dominant over other processing blocks and it takes about 80% of the total PDSCH processing time (N</w:t>
            </w:r>
            <w:r>
              <w:rPr>
                <w:rFonts w:eastAsiaTheme="minorEastAsia"/>
                <w:vertAlign w:val="subscript"/>
                <w:lang w:val="en-US" w:eastAsia="zh-CN"/>
              </w:rPr>
              <w:t>1</w:t>
            </w:r>
            <w:r>
              <w:rPr>
                <w:rFonts w:eastAsiaTheme="minorEastAsia"/>
                <w:lang w:val="en-US" w:eastAsia="zh-CN"/>
              </w:rPr>
              <w:t>) assuming 5MHz BW resource allocation. If the BW becomes larger than 5MHz, we need to increase the processing time only for BW dependent processing blocks which take comparatively small portion of PDSCH processing time (N</w:t>
            </w:r>
            <w:r>
              <w:rPr>
                <w:rFonts w:eastAsiaTheme="minorEastAsia"/>
                <w:vertAlign w:val="subscript"/>
                <w:lang w:val="en-US" w:eastAsia="zh-CN"/>
              </w:rPr>
              <w:t>1</w:t>
            </w:r>
            <w:r>
              <w:rPr>
                <w:rFonts w:eastAsiaTheme="minorEastAsia"/>
                <w:lang w:val="en-US" w:eastAsia="zh-CN"/>
              </w:rPr>
              <w:t>). Based on this, the required time to be relaxed would not be so large even with the largest possible BW, 20MHz (just a half slot is sufficient based on our analysis) so there is little motivation to have different X values based on BW size. Furthermore, if X value changes depending on scheduled BW, there would be unnecessary complexity increase for the NW scheduling.</w:t>
            </w:r>
          </w:p>
        </w:tc>
      </w:tr>
      <w:tr w:rsidR="00785212" w14:paraId="4108BD47" w14:textId="77777777">
        <w:tc>
          <w:tcPr>
            <w:tcW w:w="1479" w:type="dxa"/>
          </w:tcPr>
          <w:p w14:paraId="00E706A0"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9F5CE90"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with comments</w:t>
            </w:r>
          </w:p>
        </w:tc>
        <w:tc>
          <w:tcPr>
            <w:tcW w:w="6780" w:type="dxa"/>
          </w:tcPr>
          <w:p w14:paraId="26024B1F" w14:textId="77777777" w:rsidR="00785212" w:rsidRDefault="00675A7F">
            <w:pPr>
              <w:jc w:val="left"/>
              <w:rPr>
                <w:rFonts w:eastAsiaTheme="minorEastAsia"/>
                <w:lang w:val="en-US" w:eastAsia="zh-CN"/>
              </w:rPr>
            </w:pPr>
            <w:r>
              <w:rPr>
                <w:rFonts w:eastAsia="Yu Mincho"/>
                <w:lang w:val="en-US" w:eastAsia="ja-JP"/>
              </w:rPr>
              <w:t>If X can be different depending on the RAR PDSCH BW and X can be large as multiple slots, we can live with this proposal with the condition that separate early indication via Msg1 is supported.</w:t>
            </w:r>
          </w:p>
        </w:tc>
      </w:tr>
      <w:tr w:rsidR="00785212" w14:paraId="344AB6F1" w14:textId="77777777">
        <w:tc>
          <w:tcPr>
            <w:tcW w:w="1479" w:type="dxa"/>
          </w:tcPr>
          <w:p w14:paraId="07521E8B" w14:textId="5DE29A4C" w:rsidR="00785212" w:rsidRDefault="00002C3A">
            <w:pPr>
              <w:jc w:val="left"/>
              <w:rPr>
                <w:rFonts w:eastAsia="Yu Mincho"/>
                <w:lang w:val="en-US" w:eastAsia="ja-JP"/>
              </w:rPr>
            </w:pPr>
            <w:r>
              <w:t>LGE</w:t>
            </w:r>
          </w:p>
        </w:tc>
        <w:tc>
          <w:tcPr>
            <w:tcW w:w="1372" w:type="dxa"/>
          </w:tcPr>
          <w:p w14:paraId="746A747D" w14:textId="77777777" w:rsidR="00785212" w:rsidRDefault="00675A7F">
            <w:pPr>
              <w:tabs>
                <w:tab w:val="left" w:pos="551"/>
              </w:tabs>
              <w:jc w:val="left"/>
              <w:rPr>
                <w:rFonts w:eastAsia="Yu Mincho"/>
                <w:lang w:val="en-US" w:eastAsia="ja-JP"/>
              </w:rPr>
            </w:pPr>
            <w:r>
              <w:t xml:space="preserve">Y </w:t>
            </w:r>
          </w:p>
        </w:tc>
        <w:tc>
          <w:tcPr>
            <w:tcW w:w="6780" w:type="dxa"/>
          </w:tcPr>
          <w:p w14:paraId="3303CFE1" w14:textId="201B1099" w:rsidR="00785212" w:rsidRDefault="00675A7F">
            <w:pPr>
              <w:jc w:val="left"/>
              <w:rPr>
                <w:rFonts w:eastAsia="Yu Mincho"/>
                <w:lang w:val="en-US" w:eastAsia="ja-JP"/>
              </w:rPr>
            </w:pPr>
            <w:r>
              <w:t>As up to 5MHz BW PRBs can be processed per slot by the previous agreement, it seems that the multiple values (based on slots) dependent on bandwidth is appropriate. Additionally</w:t>
            </w:r>
            <w:r w:rsidR="00D36E7E">
              <w:t>,</w:t>
            </w:r>
            <w:r>
              <w:t xml:space="preserve"> the effect of SCS can also be considered on the values X(s) </w:t>
            </w:r>
          </w:p>
        </w:tc>
      </w:tr>
      <w:tr w:rsidR="00F26432" w14:paraId="6C9D3A5E" w14:textId="77777777">
        <w:tc>
          <w:tcPr>
            <w:tcW w:w="1479" w:type="dxa"/>
          </w:tcPr>
          <w:p w14:paraId="31590AF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4006E0FA"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2F1AD96"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Intel that introducing a single value to accommodate </w:t>
            </w:r>
            <w:r>
              <w:rPr>
                <w:rFonts w:eastAsiaTheme="minorEastAsia"/>
                <w:lang w:val="en-US" w:eastAsia="zh-CN"/>
              </w:rPr>
              <w:lastRenderedPageBreak/>
              <w:t>the worst case is more preferred by us. That is, the maximum bandwidth for RAR PDSCH is 20MHz, thus additional 3 times of baseband processing except for PDCCH decoding and LDPC decoding is introduced. Thus, the X can be 3*(N</w:t>
            </w:r>
            <w:r w:rsidRPr="001923E4">
              <w:rPr>
                <w:rFonts w:eastAsiaTheme="minorEastAsia"/>
                <w:vertAlign w:val="subscript"/>
                <w:lang w:val="en-US" w:eastAsia="zh-CN"/>
              </w:rPr>
              <w:t>T,1</w:t>
            </w:r>
            <w:r>
              <w:rPr>
                <w:rFonts w:eastAsiaTheme="minorEastAsia"/>
                <w:lang w:val="en-US" w:eastAsia="zh-CN"/>
              </w:rPr>
              <w:t>-</w:t>
            </w:r>
            <w:r>
              <w:rPr>
                <w:rFonts w:eastAsiaTheme="minorEastAsia" w:hint="eastAsia"/>
                <w:lang w:val="en-US" w:eastAsia="zh-CN"/>
              </w:rPr>
              <w:t>Δ</w:t>
            </w:r>
            <w:r>
              <w:rPr>
                <w:rFonts w:eastAsiaTheme="minorEastAsia" w:hint="eastAsia"/>
                <w:lang w:val="en-US" w:eastAsia="zh-CN"/>
              </w:rPr>
              <w:t>),</w:t>
            </w:r>
            <w:r>
              <w:rPr>
                <w:rFonts w:eastAsiaTheme="minorEastAsia"/>
                <w:lang w:val="en-US" w:eastAsia="zh-CN"/>
              </w:rPr>
              <w:t xml:space="preserve"> where </w:t>
            </w:r>
            <w:r>
              <w:rPr>
                <w:rFonts w:eastAsiaTheme="minorEastAsia" w:hint="eastAsia"/>
                <w:lang w:val="en-US" w:eastAsia="zh-CN"/>
              </w:rPr>
              <w:t>Δ</w:t>
            </w:r>
            <w:r>
              <w:rPr>
                <w:rFonts w:eastAsiaTheme="minorEastAsia"/>
                <w:lang w:val="en-US" w:eastAsia="zh-CN"/>
              </w:rPr>
              <w:t xml:space="preserve"> </w:t>
            </w:r>
            <w:r>
              <w:rPr>
                <w:rFonts w:eastAsiaTheme="minorEastAsia" w:hint="eastAsia"/>
                <w:lang w:val="en-US" w:eastAsia="zh-CN"/>
              </w:rPr>
              <w:t>including</w:t>
            </w:r>
            <w:r>
              <w:rPr>
                <w:rFonts w:eastAsiaTheme="minorEastAsia"/>
                <w:lang w:val="en-US" w:eastAsia="zh-CN"/>
              </w:rPr>
              <w:t xml:space="preserve"> </w:t>
            </w:r>
            <w:r>
              <w:rPr>
                <w:rFonts w:eastAsiaTheme="minorEastAsia" w:hint="eastAsia"/>
                <w:lang w:val="en-US" w:eastAsia="zh-CN"/>
              </w:rPr>
              <w:t>both</w:t>
            </w:r>
            <w:r>
              <w:rPr>
                <w:rFonts w:eastAsiaTheme="minorEastAsia"/>
                <w:lang w:val="en-US" w:eastAsia="zh-CN"/>
              </w:rPr>
              <w:t xml:space="preserve"> PDCCH decoding time and LDPC decoding time.  For simplicity, 3*</w:t>
            </w:r>
            <w:r>
              <w:rPr>
                <w:rFonts w:eastAsiaTheme="minorEastAsia" w:hint="eastAsia"/>
                <w:lang w:val="en-US" w:eastAsia="zh-CN"/>
              </w:rPr>
              <w:t>Δ</w:t>
            </w:r>
            <w:r>
              <w:rPr>
                <w:rFonts w:eastAsiaTheme="minorEastAsia" w:hint="eastAsia"/>
                <w:lang w:val="en-US" w:eastAsia="zh-CN"/>
              </w:rPr>
              <w:t xml:space="preserve"> </w:t>
            </w:r>
            <w:r>
              <w:rPr>
                <w:rFonts w:eastAsiaTheme="minorEastAsia"/>
                <w:lang w:val="en-US" w:eastAsia="zh-CN"/>
              </w:rPr>
              <w:t xml:space="preserve">can be assumed </w:t>
            </w:r>
            <w:r>
              <w:rPr>
                <w:rFonts w:eastAsiaTheme="minorEastAsia" w:hint="eastAsia"/>
                <w:lang w:val="en-US" w:eastAsia="zh-CN"/>
              </w:rPr>
              <w:t>equal</w:t>
            </w:r>
            <w:r>
              <w:rPr>
                <w:rFonts w:eastAsiaTheme="minorEastAsia"/>
                <w:lang w:val="en-US" w:eastAsia="zh-CN"/>
              </w:rPr>
              <w:t xml:space="preserve"> to NT,1, thus X is equal to 2N</w:t>
            </w:r>
            <w:r w:rsidRPr="001923E4">
              <w:rPr>
                <w:rFonts w:eastAsiaTheme="minorEastAsia"/>
                <w:vertAlign w:val="subscript"/>
                <w:lang w:val="en-US" w:eastAsia="zh-CN"/>
              </w:rPr>
              <w:t>T,1</w:t>
            </w:r>
            <w:r>
              <w:rPr>
                <w:rFonts w:eastAsiaTheme="minorEastAsia"/>
                <w:lang w:val="en-US" w:eastAsia="zh-CN"/>
              </w:rPr>
              <w:t xml:space="preserve">. </w:t>
            </w:r>
          </w:p>
        </w:tc>
      </w:tr>
      <w:tr w:rsidR="002C4C87" w14:paraId="46D0FDCE" w14:textId="77777777" w:rsidTr="002C4C87">
        <w:tc>
          <w:tcPr>
            <w:tcW w:w="1479" w:type="dxa"/>
          </w:tcPr>
          <w:p w14:paraId="33E9E46D" w14:textId="77777777" w:rsidR="002C4C87" w:rsidRDefault="002C4C87" w:rsidP="003D00D7">
            <w:pPr>
              <w:jc w:val="left"/>
              <w:rPr>
                <w:rFonts w:eastAsia="Yu Mincho"/>
                <w:lang w:val="en-US" w:eastAsia="ja-JP"/>
              </w:rPr>
            </w:pPr>
            <w:r>
              <w:rPr>
                <w:rFonts w:eastAsiaTheme="minorEastAsia"/>
                <w:lang w:val="en-US" w:eastAsia="zh-CN"/>
              </w:rPr>
              <w:lastRenderedPageBreak/>
              <w:t>Ericsson</w:t>
            </w:r>
          </w:p>
        </w:tc>
        <w:tc>
          <w:tcPr>
            <w:tcW w:w="1372" w:type="dxa"/>
          </w:tcPr>
          <w:p w14:paraId="2EECF9D9" w14:textId="77777777" w:rsidR="002C4C87" w:rsidRDefault="002C4C87" w:rsidP="003D00D7">
            <w:pPr>
              <w:tabs>
                <w:tab w:val="left" w:pos="551"/>
              </w:tabs>
              <w:jc w:val="left"/>
              <w:rPr>
                <w:rFonts w:eastAsia="Yu Mincho"/>
                <w:lang w:val="en-US" w:eastAsia="ja-JP"/>
              </w:rPr>
            </w:pPr>
            <w:r>
              <w:rPr>
                <w:rFonts w:eastAsiaTheme="minorEastAsia"/>
                <w:lang w:val="en-US" w:eastAsia="zh-CN"/>
              </w:rPr>
              <w:t>Y</w:t>
            </w:r>
          </w:p>
        </w:tc>
        <w:tc>
          <w:tcPr>
            <w:tcW w:w="6780" w:type="dxa"/>
          </w:tcPr>
          <w:p w14:paraId="5439C1EA" w14:textId="77777777" w:rsidR="002C4C87" w:rsidRDefault="002C4C87" w:rsidP="003D00D7">
            <w:pPr>
              <w:jc w:val="left"/>
              <w:rPr>
                <w:rFonts w:eastAsia="Yu Mincho"/>
                <w:lang w:val="en-US" w:eastAsia="ja-JP"/>
              </w:rPr>
            </w:pPr>
            <w:r>
              <w:rPr>
                <w:rFonts w:eastAsiaTheme="minorEastAsia"/>
                <w:lang w:val="en-US" w:eastAsia="zh-CN"/>
              </w:rPr>
              <w:t xml:space="preserve">It is fine with us that the value of X depends on the RAR bandwidth. The exact value of X can be discussed further. We would also be fine with a fixed half-slot length for X, as proposed by Qualcomm. </w:t>
            </w:r>
          </w:p>
        </w:tc>
      </w:tr>
      <w:tr w:rsidR="00086CED" w14:paraId="2AF79B6F" w14:textId="77777777" w:rsidTr="002C4C87">
        <w:tc>
          <w:tcPr>
            <w:tcW w:w="1479" w:type="dxa"/>
          </w:tcPr>
          <w:p w14:paraId="1CD8C2A0" w14:textId="70BE38B1" w:rsidR="00086CED" w:rsidRDefault="00086CED" w:rsidP="00086CED">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42AF2B46" w14:textId="4C91E34C" w:rsidR="00086CED" w:rsidRDefault="00086CED" w:rsidP="00086CE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1BEA47" w14:textId="13C9C456" w:rsidR="00086CED" w:rsidRDefault="00086CED" w:rsidP="00086CED">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simplicity, we think X can be determined purely by RAR bandwidth. </w:t>
            </w:r>
          </w:p>
        </w:tc>
      </w:tr>
      <w:tr w:rsidR="00CE1BFF" w14:paraId="37B13228" w14:textId="77777777" w:rsidTr="002C4C87">
        <w:tc>
          <w:tcPr>
            <w:tcW w:w="1479" w:type="dxa"/>
          </w:tcPr>
          <w:p w14:paraId="2B62A3C7" w14:textId="6048D452" w:rsidR="00CE1BFF" w:rsidRDefault="00CE1BFF" w:rsidP="00086CED">
            <w:pPr>
              <w:jc w:val="left"/>
              <w:rPr>
                <w:rFonts w:eastAsiaTheme="minorEastAsia"/>
                <w:lang w:val="en-US" w:eastAsia="zh-CN"/>
              </w:rPr>
            </w:pPr>
            <w:r>
              <w:rPr>
                <w:rFonts w:eastAsiaTheme="minorEastAsia"/>
                <w:lang w:val="en-US" w:eastAsia="zh-CN"/>
              </w:rPr>
              <w:t>Sequans</w:t>
            </w:r>
          </w:p>
        </w:tc>
        <w:tc>
          <w:tcPr>
            <w:tcW w:w="1372" w:type="dxa"/>
          </w:tcPr>
          <w:p w14:paraId="0231D19A" w14:textId="650627A0" w:rsidR="00CE1BFF" w:rsidRDefault="00CE1BFF" w:rsidP="00086CED">
            <w:pPr>
              <w:tabs>
                <w:tab w:val="left" w:pos="551"/>
              </w:tabs>
              <w:jc w:val="left"/>
              <w:rPr>
                <w:rFonts w:eastAsiaTheme="minorEastAsia"/>
                <w:lang w:val="en-US" w:eastAsia="zh-CN"/>
              </w:rPr>
            </w:pPr>
            <w:r>
              <w:rPr>
                <w:rFonts w:eastAsiaTheme="minorEastAsia"/>
                <w:lang w:val="en-US" w:eastAsia="zh-CN"/>
              </w:rPr>
              <w:t>N</w:t>
            </w:r>
          </w:p>
        </w:tc>
        <w:tc>
          <w:tcPr>
            <w:tcW w:w="6780" w:type="dxa"/>
          </w:tcPr>
          <w:p w14:paraId="4C42BF49" w14:textId="3DFD3730" w:rsidR="00CE1BFF" w:rsidRDefault="00CE1BFF" w:rsidP="00086CED">
            <w:pPr>
              <w:jc w:val="left"/>
              <w:rPr>
                <w:rFonts w:eastAsiaTheme="minorEastAsia"/>
                <w:lang w:val="en-US" w:eastAsia="zh-CN"/>
              </w:rPr>
            </w:pPr>
            <w:r>
              <w:rPr>
                <w:rFonts w:eastAsiaTheme="minorEastAsia"/>
                <w:lang w:val="en-US" w:eastAsia="zh-CN"/>
              </w:rPr>
              <w:t>Prefer single value for simplicity at UE</w:t>
            </w:r>
          </w:p>
        </w:tc>
      </w:tr>
      <w:tr w:rsidR="00EF4CEC" w14:paraId="7F601A54" w14:textId="77777777" w:rsidTr="003D00D7">
        <w:tc>
          <w:tcPr>
            <w:tcW w:w="1479" w:type="dxa"/>
          </w:tcPr>
          <w:p w14:paraId="053E76C1" w14:textId="15E14DA7" w:rsidR="00EF4CEC" w:rsidRDefault="00EF4CEC" w:rsidP="00EF4CEC">
            <w:pPr>
              <w:jc w:val="left"/>
              <w:rPr>
                <w:rFonts w:eastAsiaTheme="minorEastAsia"/>
                <w:lang w:val="en-US" w:eastAsia="zh-CN"/>
              </w:rPr>
            </w:pPr>
            <w:r>
              <w:rPr>
                <w:rFonts w:eastAsia="Yu Mincho"/>
                <w:lang w:val="en-US" w:eastAsia="ja-JP"/>
              </w:rPr>
              <w:t>FL2</w:t>
            </w:r>
          </w:p>
        </w:tc>
        <w:tc>
          <w:tcPr>
            <w:tcW w:w="8152" w:type="dxa"/>
            <w:gridSpan w:val="2"/>
          </w:tcPr>
          <w:p w14:paraId="6C5B2324" w14:textId="0419BAAD" w:rsidR="00EF4CEC" w:rsidRDefault="00EF4CEC" w:rsidP="00EF4CEC">
            <w:pPr>
              <w:jc w:val="left"/>
              <w:rPr>
                <w:rFonts w:eastAsiaTheme="minorEastAsia"/>
                <w:lang w:val="en-US" w:eastAsia="zh-CN"/>
              </w:rPr>
            </w:pPr>
            <w:r>
              <w:rPr>
                <w:rFonts w:eastAsia="Yu Mincho"/>
                <w:lang w:val="en-US" w:eastAsia="ja-JP"/>
              </w:rPr>
              <w:t>Based on the received responses to Questions 2.2-1a and 2.2-2b, there seems to be larger support for Approach 2 (where X is not dependent on the RAR PDSCH bandwidth) than Approach 1 (where X is dependent on the RAR PDSCH bandwidth). See new Proposal 2.2-6a further down.</w:t>
            </w:r>
          </w:p>
        </w:tc>
      </w:tr>
    </w:tbl>
    <w:p w14:paraId="66D5110C" w14:textId="77777777" w:rsidR="00785212" w:rsidRPr="002C4C87" w:rsidRDefault="00785212">
      <w:pPr>
        <w:rPr>
          <w:rFonts w:eastAsia="SimSun"/>
          <w:lang w:val="en-US" w:eastAsia="zh-CN"/>
        </w:rPr>
      </w:pPr>
    </w:p>
    <w:p w14:paraId="16FBDE97" w14:textId="77777777" w:rsidR="00785212" w:rsidRDefault="00675A7F">
      <w:pPr>
        <w:rPr>
          <w:b/>
          <w:lang w:val="en-US"/>
        </w:rPr>
      </w:pPr>
      <w:r>
        <w:rPr>
          <w:b/>
          <w:highlight w:val="yellow"/>
          <w:lang w:val="en-US"/>
        </w:rPr>
        <w:t>FL1 High Priority Question 2.2-2a</w:t>
      </w:r>
      <w:r>
        <w:rPr>
          <w:b/>
          <w:lang w:val="en-US"/>
        </w:rPr>
        <w:t>: Please indicate your preferences and comments on this approach:</w:t>
      </w:r>
    </w:p>
    <w:p w14:paraId="5797098A"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2: X is not dependent on the RAR PDSCH bandwidth: </w:t>
      </w:r>
      <w:r>
        <w:rPr>
          <w:rFonts w:eastAsia="Microsoft YaHei UI"/>
          <w:sz w:val="20"/>
          <w:szCs w:val="20"/>
          <w:lang w:val="en-US" w:eastAsia="zh-CN"/>
        </w:rPr>
        <w:t xml:space="preserve">Several contributions [10, 11, 12, 15, 17, 19, 25, 32, 33] express that the value of X could be fixed if it is sufficiently large in all cases. For example, it can be fixed to 1 slot or 1 </w:t>
      </w:r>
      <w:proofErr w:type="spellStart"/>
      <w:r>
        <w:rPr>
          <w:rFonts w:eastAsia="Microsoft YaHei UI"/>
          <w:sz w:val="20"/>
          <w:szCs w:val="20"/>
          <w:lang w:val="en-US" w:eastAsia="zh-CN"/>
        </w:rPr>
        <w:t>ms.</w:t>
      </w:r>
      <w:proofErr w:type="spellEnd"/>
      <w:r>
        <w:rPr>
          <w:rFonts w:eastAsia="Microsoft YaHei UI"/>
          <w:sz w:val="20"/>
          <w:szCs w:val="20"/>
          <w:lang w:val="en-US" w:eastAsia="zh-CN"/>
        </w:rPr>
        <w:t xml:space="preserve"> One contribution [32] proposes an as low value as a half slot (i.e., 0.5 ms for 15 kHz SCS, and 0.25 ms for 30 kHz SCS).</w:t>
      </w:r>
    </w:p>
    <w:tbl>
      <w:tblPr>
        <w:tblStyle w:val="TableGrid"/>
        <w:tblW w:w="9631" w:type="dxa"/>
        <w:tblLayout w:type="fixed"/>
        <w:tblLook w:val="04A0" w:firstRow="1" w:lastRow="0" w:firstColumn="1" w:lastColumn="0" w:noHBand="0" w:noVBand="1"/>
      </w:tblPr>
      <w:tblGrid>
        <w:gridCol w:w="1479"/>
        <w:gridCol w:w="1372"/>
        <w:gridCol w:w="6780"/>
      </w:tblGrid>
      <w:tr w:rsidR="00785212" w14:paraId="0FF9A914" w14:textId="77777777">
        <w:tc>
          <w:tcPr>
            <w:tcW w:w="1479" w:type="dxa"/>
            <w:shd w:val="clear" w:color="auto" w:fill="D9D9D9" w:themeFill="background1" w:themeFillShade="D9"/>
          </w:tcPr>
          <w:p w14:paraId="5855E64C"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7270D26A"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D45206B" w14:textId="77777777" w:rsidR="00785212" w:rsidRDefault="00675A7F">
            <w:pPr>
              <w:jc w:val="left"/>
              <w:rPr>
                <w:b/>
                <w:bCs/>
                <w:lang w:val="en-US"/>
              </w:rPr>
            </w:pPr>
            <w:r>
              <w:rPr>
                <w:b/>
                <w:bCs/>
                <w:lang w:val="en-US"/>
              </w:rPr>
              <w:t>Comments</w:t>
            </w:r>
          </w:p>
        </w:tc>
      </w:tr>
      <w:tr w:rsidR="00785212" w14:paraId="15600C28" w14:textId="77777777">
        <w:tc>
          <w:tcPr>
            <w:tcW w:w="1479" w:type="dxa"/>
          </w:tcPr>
          <w:p w14:paraId="77D80FA5"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6DD33AA" w14:textId="77777777" w:rsidR="00785212" w:rsidRDefault="00785212">
            <w:pPr>
              <w:tabs>
                <w:tab w:val="left" w:pos="551"/>
              </w:tabs>
              <w:jc w:val="left"/>
              <w:rPr>
                <w:rFonts w:eastAsiaTheme="minorEastAsia"/>
                <w:lang w:val="en-US" w:eastAsia="zh-CN"/>
              </w:rPr>
            </w:pPr>
          </w:p>
        </w:tc>
        <w:tc>
          <w:tcPr>
            <w:tcW w:w="6780" w:type="dxa"/>
          </w:tcPr>
          <w:p w14:paraId="5F13CB03" w14:textId="77777777" w:rsidR="00785212" w:rsidRDefault="00675A7F">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epends on eRedCap UE implementation whether faster process not dependent on the RAR PDSCH bandwidth is possible. </w:t>
            </w:r>
          </w:p>
        </w:tc>
      </w:tr>
      <w:tr w:rsidR="00785212" w14:paraId="112D541D" w14:textId="77777777">
        <w:tc>
          <w:tcPr>
            <w:tcW w:w="1479" w:type="dxa"/>
          </w:tcPr>
          <w:p w14:paraId="20BF1ABF"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E71DE69" w14:textId="77777777" w:rsidR="00785212" w:rsidRDefault="00785212">
            <w:pPr>
              <w:tabs>
                <w:tab w:val="left" w:pos="551"/>
              </w:tabs>
              <w:jc w:val="left"/>
              <w:rPr>
                <w:rFonts w:eastAsiaTheme="minorEastAsia"/>
                <w:lang w:val="en-US" w:eastAsia="zh-CN"/>
              </w:rPr>
            </w:pPr>
          </w:p>
        </w:tc>
        <w:tc>
          <w:tcPr>
            <w:tcW w:w="6780" w:type="dxa"/>
          </w:tcPr>
          <w:p w14:paraId="516E57DB" w14:textId="77777777" w:rsidR="00785212" w:rsidRDefault="00675A7F">
            <w:pPr>
              <w:jc w:val="left"/>
              <w:rPr>
                <w:rFonts w:eastAsiaTheme="minorEastAsia"/>
                <w:lang w:val="en-US" w:eastAsia="zh-CN"/>
              </w:rPr>
            </w:pPr>
            <w:r>
              <w:rPr>
                <w:rFonts w:eastAsiaTheme="minorEastAsia"/>
                <w:lang w:val="en-US" w:eastAsia="zh-CN"/>
              </w:rPr>
              <w:t>2nd preference</w:t>
            </w:r>
          </w:p>
        </w:tc>
      </w:tr>
      <w:tr w:rsidR="00785212" w14:paraId="2A57C680" w14:textId="77777777">
        <w:tc>
          <w:tcPr>
            <w:tcW w:w="1479" w:type="dxa"/>
          </w:tcPr>
          <w:p w14:paraId="13009110"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7C9D2F4"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4AEA0B3" w14:textId="77777777" w:rsidR="00785212" w:rsidRDefault="00675A7F">
            <w:pPr>
              <w:jc w:val="left"/>
              <w:rPr>
                <w:rFonts w:eastAsiaTheme="minorEastAsia"/>
                <w:lang w:val="en-US" w:eastAsia="zh-CN"/>
              </w:rPr>
            </w:pPr>
            <w:r>
              <w:rPr>
                <w:rFonts w:eastAsiaTheme="minorEastAsia" w:hint="eastAsia"/>
                <w:lang w:val="en-US" w:eastAsia="zh-CN"/>
              </w:rPr>
              <w:t>A single value of X is simpler and considerable. We also support X=1(ms).</w:t>
            </w:r>
          </w:p>
        </w:tc>
      </w:tr>
      <w:tr w:rsidR="00785212" w14:paraId="2CC85FA7" w14:textId="77777777">
        <w:tc>
          <w:tcPr>
            <w:tcW w:w="1479" w:type="dxa"/>
          </w:tcPr>
          <w:p w14:paraId="0466DD5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79452478"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C950AB3" w14:textId="77777777" w:rsidR="00785212" w:rsidRDefault="00675A7F">
            <w:pPr>
              <w:jc w:val="left"/>
              <w:rPr>
                <w:rFonts w:eastAsiaTheme="minorEastAsia"/>
                <w:lang w:val="en-US" w:eastAsia="zh-CN"/>
              </w:rPr>
            </w:pPr>
            <w:r>
              <w:rPr>
                <w:rFonts w:eastAsiaTheme="minorEastAsia"/>
                <w:lang w:val="en-US" w:eastAsia="zh-CN"/>
              </w:rPr>
              <w:t xml:space="preserve">Considering the worst case, X can be fixed to </w:t>
            </w:r>
            <w:r>
              <w:rPr>
                <w:rFonts w:eastAsia="Microsoft YaHei UI"/>
                <w:lang w:val="en-US" w:eastAsia="zh-CN"/>
              </w:rPr>
              <w:t xml:space="preserve">3 ms for 15 kHz SCS and 1.5 ms for 30 kHz SCS. </w:t>
            </w:r>
          </w:p>
        </w:tc>
      </w:tr>
      <w:tr w:rsidR="00785212" w14:paraId="3260C6CD" w14:textId="77777777">
        <w:tc>
          <w:tcPr>
            <w:tcW w:w="1479" w:type="dxa"/>
          </w:tcPr>
          <w:p w14:paraId="1E0A4F6E"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0C95E690"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DBACD3E" w14:textId="77777777" w:rsidR="00785212" w:rsidRDefault="00675A7F">
            <w:pPr>
              <w:jc w:val="left"/>
              <w:rPr>
                <w:rFonts w:eastAsiaTheme="minorEastAsia"/>
                <w:lang w:val="en-US" w:eastAsia="zh-CN"/>
              </w:rPr>
            </w:pPr>
            <w:r>
              <w:rPr>
                <w:rFonts w:eastAsiaTheme="minorEastAsia"/>
                <w:lang w:val="en-US" w:eastAsia="zh-CN"/>
              </w:rPr>
              <w:t>we prefer fixed X, in addition to X=0, if RAR is within 5MHz</w:t>
            </w:r>
          </w:p>
        </w:tc>
      </w:tr>
      <w:tr w:rsidR="00785212" w14:paraId="04166DAF" w14:textId="77777777">
        <w:tc>
          <w:tcPr>
            <w:tcW w:w="1479" w:type="dxa"/>
          </w:tcPr>
          <w:p w14:paraId="45B762F1" w14:textId="77777777" w:rsidR="00785212" w:rsidRDefault="00675A7F">
            <w:pPr>
              <w:jc w:val="left"/>
              <w:rPr>
                <w:rFonts w:eastAsiaTheme="minorEastAsia"/>
                <w:lang w:val="en-US" w:eastAsia="zh-CN"/>
              </w:rPr>
            </w:pPr>
            <w:r>
              <w:t>FUTUREWEI</w:t>
            </w:r>
          </w:p>
        </w:tc>
        <w:tc>
          <w:tcPr>
            <w:tcW w:w="1372" w:type="dxa"/>
          </w:tcPr>
          <w:p w14:paraId="275B816F" w14:textId="77777777" w:rsidR="00785212" w:rsidRDefault="00785212">
            <w:pPr>
              <w:tabs>
                <w:tab w:val="left" w:pos="551"/>
              </w:tabs>
              <w:jc w:val="left"/>
              <w:rPr>
                <w:rFonts w:eastAsiaTheme="minorEastAsia"/>
                <w:lang w:val="en-US" w:eastAsia="zh-CN"/>
              </w:rPr>
            </w:pPr>
          </w:p>
        </w:tc>
        <w:tc>
          <w:tcPr>
            <w:tcW w:w="6780" w:type="dxa"/>
          </w:tcPr>
          <w:p w14:paraId="7C81368B" w14:textId="77777777" w:rsidR="00785212" w:rsidRDefault="00675A7F">
            <w:pPr>
              <w:jc w:val="left"/>
              <w:rPr>
                <w:rFonts w:eastAsiaTheme="minorEastAsia"/>
                <w:lang w:val="en-US" w:eastAsia="zh-CN"/>
              </w:rPr>
            </w:pPr>
            <w:r>
              <w:t>We are open to discuss a single (tight) value of X</w:t>
            </w:r>
          </w:p>
        </w:tc>
      </w:tr>
      <w:tr w:rsidR="00785212" w14:paraId="3A9B59DB" w14:textId="77777777">
        <w:tc>
          <w:tcPr>
            <w:tcW w:w="1479" w:type="dxa"/>
          </w:tcPr>
          <w:p w14:paraId="6B7A775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54420BBE" w14:textId="77777777" w:rsidR="00785212" w:rsidRDefault="00785212">
            <w:pPr>
              <w:tabs>
                <w:tab w:val="left" w:pos="551"/>
              </w:tabs>
              <w:jc w:val="left"/>
              <w:rPr>
                <w:rFonts w:eastAsiaTheme="minorEastAsia"/>
                <w:lang w:val="en-US" w:eastAsia="zh-CN"/>
              </w:rPr>
            </w:pPr>
          </w:p>
        </w:tc>
        <w:tc>
          <w:tcPr>
            <w:tcW w:w="6780" w:type="dxa"/>
          </w:tcPr>
          <w:p w14:paraId="04C953AA" w14:textId="77777777" w:rsidR="00785212" w:rsidRDefault="00675A7F">
            <w:pPr>
              <w:jc w:val="left"/>
              <w:rPr>
                <w:rFonts w:eastAsiaTheme="minorEastAsia"/>
                <w:lang w:val="en-US" w:eastAsia="zh-CN"/>
              </w:rPr>
            </w:pPr>
            <w:r>
              <w:rPr>
                <w:rFonts w:eastAsiaTheme="minorEastAsia"/>
                <w:lang w:val="en-US" w:eastAsia="zh-CN"/>
              </w:rPr>
              <w:t xml:space="preserve">If a fixed value is defined, </w:t>
            </w:r>
            <w:r>
              <w:rPr>
                <w:rFonts w:eastAsiaTheme="minorEastAsia" w:hint="eastAsia"/>
                <w:lang w:val="en-US" w:eastAsia="zh-CN"/>
              </w:rPr>
              <w:t xml:space="preserve">the </w:t>
            </w:r>
            <w:r>
              <w:rPr>
                <w:rFonts w:eastAsiaTheme="minorEastAsia"/>
                <w:lang w:val="en-US" w:eastAsia="zh-CN"/>
              </w:rPr>
              <w:t xml:space="preserve">maximum value for X </w:t>
            </w:r>
            <w:r>
              <w:rPr>
                <w:rFonts w:eastAsiaTheme="minorEastAsia" w:hint="eastAsia"/>
                <w:lang w:val="en-US" w:eastAsia="zh-CN"/>
              </w:rPr>
              <w:t xml:space="preserve">needs to </w:t>
            </w:r>
            <w:r>
              <w:rPr>
                <w:rFonts w:eastAsiaTheme="minorEastAsia"/>
                <w:lang w:val="en-US" w:eastAsia="zh-CN"/>
              </w:rPr>
              <w:t>be provided, which increase the scheduling delay and decrease the time or room for RACH contention resolution.</w:t>
            </w:r>
          </w:p>
        </w:tc>
      </w:tr>
      <w:tr w:rsidR="00785212" w14:paraId="2EA7505C" w14:textId="77777777">
        <w:tc>
          <w:tcPr>
            <w:tcW w:w="1479" w:type="dxa"/>
          </w:tcPr>
          <w:p w14:paraId="74D2E9C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A5F01C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D43FFC" w14:textId="77777777" w:rsidR="00785212" w:rsidRDefault="00675A7F">
            <w:pPr>
              <w:jc w:val="left"/>
              <w:rPr>
                <w:rFonts w:eastAsiaTheme="minorEastAsia"/>
                <w:lang w:val="en-US" w:eastAsia="zh-CN"/>
              </w:rPr>
            </w:pPr>
            <w:r>
              <w:rPr>
                <w:rFonts w:eastAsiaTheme="minorEastAsia"/>
                <w:lang w:val="en-US" w:eastAsia="zh-CN"/>
              </w:rPr>
              <w:t>Also fine with this approach. Compared to approach 1, this approach may lead to a higher delay for small RAR PDSCH bandwidth cases (e.g., 10MHz) as the X should be large enough to cover larger BW case</w:t>
            </w:r>
            <w:r>
              <w:rPr>
                <w:rFonts w:eastAsiaTheme="minorEastAsia" w:hint="eastAsia"/>
                <w:lang w:val="en-US" w:eastAsia="zh-CN"/>
              </w:rPr>
              <w:t>.</w:t>
            </w:r>
          </w:p>
        </w:tc>
      </w:tr>
      <w:tr w:rsidR="00785212" w14:paraId="08E0B100" w14:textId="77777777">
        <w:tc>
          <w:tcPr>
            <w:tcW w:w="1479" w:type="dxa"/>
          </w:tcPr>
          <w:p w14:paraId="63C29A88"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3BAF4DB1"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F44438F"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 limitation).</w:t>
            </w:r>
          </w:p>
        </w:tc>
      </w:tr>
      <w:tr w:rsidR="00785212" w14:paraId="3885A647" w14:textId="77777777">
        <w:tc>
          <w:tcPr>
            <w:tcW w:w="1479" w:type="dxa"/>
          </w:tcPr>
          <w:p w14:paraId="2EF2FDA1"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3AF8DEE8"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788C46D1" w14:textId="77777777" w:rsidR="00785212" w:rsidRDefault="00675A7F">
            <w:pPr>
              <w:jc w:val="left"/>
              <w:rPr>
                <w:rFonts w:eastAsiaTheme="minorEastAsia"/>
                <w:lang w:val="en-US" w:eastAsia="zh-CN"/>
              </w:rPr>
            </w:pPr>
            <w:r>
              <w:rPr>
                <w:rFonts w:eastAsia="Yu Mincho"/>
                <w:lang w:val="en-US" w:eastAsia="ja-JP"/>
              </w:rPr>
              <w:t>As commented in the Question 2.2-1a and 2.2-4a, we propose a fixed value per numerology.</w:t>
            </w:r>
          </w:p>
        </w:tc>
      </w:tr>
      <w:tr w:rsidR="00785212" w14:paraId="5A4F927B" w14:textId="77777777">
        <w:tc>
          <w:tcPr>
            <w:tcW w:w="1479" w:type="dxa"/>
          </w:tcPr>
          <w:p w14:paraId="7A48D06D"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670CF3F"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40CB8239" w14:textId="77777777" w:rsidR="00785212" w:rsidRDefault="00675A7F">
            <w:pPr>
              <w:jc w:val="left"/>
              <w:rPr>
                <w:rFonts w:eastAsia="Yu Mincho"/>
                <w:lang w:val="en-US" w:eastAsia="ja-JP"/>
              </w:rPr>
            </w:pPr>
            <w:r>
              <w:rPr>
                <w:rFonts w:eastAsiaTheme="minorEastAsia"/>
                <w:lang w:val="en-US" w:eastAsia="zh-CN"/>
              </w:rPr>
              <w:t xml:space="preserve">As explained in </w:t>
            </w:r>
            <w:r>
              <w:rPr>
                <w:b/>
                <w:highlight w:val="yellow"/>
                <w:lang w:val="en-US"/>
              </w:rPr>
              <w:t>Question 2.2-1a</w:t>
            </w:r>
            <w:r>
              <w:rPr>
                <w:b/>
                <w:lang w:val="en-US"/>
              </w:rPr>
              <w:t xml:space="preserve">, </w:t>
            </w:r>
            <w:r>
              <w:rPr>
                <w:bCs/>
                <w:lang w:val="en-US"/>
              </w:rPr>
              <w:t xml:space="preserve">we support X value not dependent on RAR PDSCH BW and proposed value is </w:t>
            </w:r>
            <w:r>
              <w:rPr>
                <w:b/>
                <w:lang w:val="en-US"/>
              </w:rPr>
              <w:t>half slot length</w:t>
            </w:r>
            <w:r>
              <w:rPr>
                <w:bCs/>
                <w:lang w:val="en-US"/>
              </w:rPr>
              <w:t xml:space="preserve"> which can cover processing time for the BW dependent processing time (channel estimation, demodulation) if </w:t>
            </w:r>
            <w:r>
              <w:rPr>
                <w:bCs/>
                <w:lang w:val="en-US"/>
              </w:rPr>
              <w:lastRenderedPageBreak/>
              <w:t xml:space="preserve">scheduled BW is up to 20MHz. </w:t>
            </w:r>
          </w:p>
        </w:tc>
      </w:tr>
      <w:tr w:rsidR="00785212" w14:paraId="7077A095" w14:textId="77777777">
        <w:tc>
          <w:tcPr>
            <w:tcW w:w="1479" w:type="dxa"/>
          </w:tcPr>
          <w:p w14:paraId="39B3675A" w14:textId="77777777" w:rsidR="00785212" w:rsidRDefault="00675A7F">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3290CC66"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with comments</w:t>
            </w:r>
          </w:p>
        </w:tc>
        <w:tc>
          <w:tcPr>
            <w:tcW w:w="6780" w:type="dxa"/>
          </w:tcPr>
          <w:p w14:paraId="77FE43B0" w14:textId="77777777" w:rsidR="00785212" w:rsidRDefault="00675A7F">
            <w:pPr>
              <w:jc w:val="left"/>
              <w:rPr>
                <w:rFonts w:eastAsiaTheme="minorEastAsia"/>
                <w:lang w:val="en-US" w:eastAsia="zh-CN"/>
              </w:rPr>
            </w:pPr>
            <w:r>
              <w:rPr>
                <w:rFonts w:eastAsia="Yu Mincho"/>
                <w:lang w:val="en-US" w:eastAsia="ja-JP"/>
              </w:rPr>
              <w:t>If X can be large as multiple slots, we can live with this proposal with the condition that separate early indication via Msg1 is supported.</w:t>
            </w:r>
          </w:p>
        </w:tc>
      </w:tr>
      <w:tr w:rsidR="00785212" w14:paraId="1D021F52" w14:textId="77777777">
        <w:tc>
          <w:tcPr>
            <w:tcW w:w="1479" w:type="dxa"/>
          </w:tcPr>
          <w:p w14:paraId="385878D4"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35202ADE"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2E1955ED" w14:textId="77777777" w:rsidR="00785212" w:rsidRDefault="00675A7F">
            <w:pPr>
              <w:jc w:val="left"/>
              <w:rPr>
                <w:rFonts w:eastAsia="Yu Mincho"/>
                <w:lang w:val="en-US" w:eastAsia="ja-JP"/>
              </w:rPr>
            </w:pPr>
            <w:r>
              <w:rPr>
                <w:rFonts w:eastAsiaTheme="minorEastAsia"/>
                <w:lang w:val="en-US" w:eastAsia="zh-CN"/>
              </w:rPr>
              <w:t>Single value of X should be sufficient</w:t>
            </w:r>
          </w:p>
        </w:tc>
      </w:tr>
      <w:tr w:rsidR="00785212" w14:paraId="1F5C1ACB" w14:textId="77777777">
        <w:tc>
          <w:tcPr>
            <w:tcW w:w="1479" w:type="dxa"/>
          </w:tcPr>
          <w:p w14:paraId="7578456F" w14:textId="78A4D1C2" w:rsidR="00785212" w:rsidRDefault="00002C3A">
            <w:pPr>
              <w:jc w:val="left"/>
              <w:rPr>
                <w:rFonts w:eastAsiaTheme="minorEastAsia"/>
                <w:lang w:val="en-US" w:eastAsia="zh-CN"/>
              </w:rPr>
            </w:pPr>
            <w:r>
              <w:t>LGE</w:t>
            </w:r>
          </w:p>
        </w:tc>
        <w:tc>
          <w:tcPr>
            <w:tcW w:w="1372" w:type="dxa"/>
          </w:tcPr>
          <w:p w14:paraId="220C9974" w14:textId="77777777" w:rsidR="00785212" w:rsidRDefault="00785212">
            <w:pPr>
              <w:tabs>
                <w:tab w:val="left" w:pos="551"/>
              </w:tabs>
              <w:jc w:val="left"/>
              <w:rPr>
                <w:rFonts w:eastAsiaTheme="minorEastAsia"/>
                <w:lang w:val="en-US" w:eastAsia="zh-CN"/>
              </w:rPr>
            </w:pPr>
          </w:p>
        </w:tc>
        <w:tc>
          <w:tcPr>
            <w:tcW w:w="6780" w:type="dxa"/>
          </w:tcPr>
          <w:p w14:paraId="5867C0CB" w14:textId="77777777" w:rsidR="00785212" w:rsidRDefault="00675A7F">
            <w:pPr>
              <w:jc w:val="left"/>
              <w:rPr>
                <w:rFonts w:eastAsiaTheme="minorEastAsia"/>
                <w:lang w:val="en-US" w:eastAsia="zh-CN"/>
              </w:rPr>
            </w:pPr>
            <w:r>
              <w:t>The sufficient large value should give longest delay to UEs considering the worst case.</w:t>
            </w:r>
          </w:p>
        </w:tc>
      </w:tr>
      <w:tr w:rsidR="00F26432" w14:paraId="22424D96" w14:textId="77777777">
        <w:tc>
          <w:tcPr>
            <w:tcW w:w="1479" w:type="dxa"/>
          </w:tcPr>
          <w:p w14:paraId="2B7C989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65F5BCB4" w14:textId="77777777" w:rsidR="00F26432" w:rsidRDefault="00F26432" w:rsidP="00F26432">
            <w:pPr>
              <w:tabs>
                <w:tab w:val="left" w:pos="551"/>
              </w:tabs>
              <w:jc w:val="left"/>
              <w:rPr>
                <w:rFonts w:eastAsiaTheme="minorEastAsia"/>
                <w:lang w:val="en-US" w:eastAsia="zh-CN"/>
              </w:rPr>
            </w:pPr>
          </w:p>
        </w:tc>
        <w:tc>
          <w:tcPr>
            <w:tcW w:w="6780" w:type="dxa"/>
          </w:tcPr>
          <w:p w14:paraId="1F5530EA" w14:textId="77777777" w:rsidR="00F26432" w:rsidRDefault="00F26432" w:rsidP="00F26432">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prefer a fixed value X in the specification. We propose to adopt X=2*</w:t>
            </w:r>
            <w:r>
              <w:rPr>
                <w:rFonts w:eastAsiaTheme="minorEastAsia" w:hint="eastAsia"/>
                <w:lang w:val="en-US" w:eastAsia="zh-CN"/>
              </w:rPr>
              <w:t>N</w:t>
            </w:r>
            <w:r w:rsidRPr="00BD0C9B">
              <w:rPr>
                <w:rFonts w:eastAsiaTheme="minorEastAsia"/>
                <w:vertAlign w:val="subscript"/>
                <w:lang w:val="en-US" w:eastAsia="zh-CN"/>
              </w:rPr>
              <w:t>T,1</w:t>
            </w:r>
            <w:r>
              <w:rPr>
                <w:rFonts w:eastAsiaTheme="minorEastAsia"/>
                <w:lang w:val="en-US" w:eastAsia="zh-CN"/>
              </w:rPr>
              <w:t xml:space="preserve"> to accommodate the sufficient number of RB</w:t>
            </w:r>
            <w:r>
              <w:rPr>
                <w:rFonts w:eastAsiaTheme="minorEastAsia" w:hint="eastAsia"/>
                <w:lang w:val="en-US" w:eastAsia="zh-CN"/>
              </w:rPr>
              <w:t>s</w:t>
            </w:r>
            <w:r>
              <w:rPr>
                <w:rFonts w:eastAsiaTheme="minorEastAsia"/>
                <w:lang w:val="en-US" w:eastAsia="zh-CN"/>
              </w:rPr>
              <w:t xml:space="preserve"> for RAR PDSCH.</w:t>
            </w:r>
          </w:p>
        </w:tc>
      </w:tr>
      <w:tr w:rsidR="002C4C87" w14:paraId="1F8DBADF" w14:textId="77777777" w:rsidTr="002C4C87">
        <w:tc>
          <w:tcPr>
            <w:tcW w:w="1479" w:type="dxa"/>
          </w:tcPr>
          <w:p w14:paraId="76B47998" w14:textId="77777777" w:rsidR="002C4C87" w:rsidRDefault="002C4C87" w:rsidP="003D00D7">
            <w:pPr>
              <w:jc w:val="left"/>
              <w:rPr>
                <w:rFonts w:eastAsiaTheme="minorEastAsia"/>
                <w:lang w:val="en-US" w:eastAsia="zh-CN"/>
              </w:rPr>
            </w:pPr>
            <w:r>
              <w:rPr>
                <w:rFonts w:eastAsiaTheme="minorEastAsia"/>
                <w:lang w:val="en-US" w:eastAsia="zh-CN"/>
              </w:rPr>
              <w:t>Ericsson</w:t>
            </w:r>
          </w:p>
        </w:tc>
        <w:tc>
          <w:tcPr>
            <w:tcW w:w="1372" w:type="dxa"/>
          </w:tcPr>
          <w:p w14:paraId="04A9B203"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Y</w:t>
            </w:r>
          </w:p>
        </w:tc>
        <w:tc>
          <w:tcPr>
            <w:tcW w:w="6780" w:type="dxa"/>
          </w:tcPr>
          <w:p w14:paraId="7D1EBEE1" w14:textId="77777777" w:rsidR="002C4C87" w:rsidRDefault="002C4C87" w:rsidP="003D00D7">
            <w:pPr>
              <w:jc w:val="left"/>
              <w:rPr>
                <w:rFonts w:eastAsiaTheme="minorEastAsia"/>
                <w:lang w:val="en-US" w:eastAsia="zh-CN"/>
              </w:rPr>
            </w:pPr>
            <w:r>
              <w:rPr>
                <w:rFonts w:eastAsiaTheme="minorEastAsia"/>
                <w:lang w:val="en-US" w:eastAsia="zh-CN"/>
              </w:rPr>
              <w:t xml:space="preserve">Please see our response to Q2.2-1a. </w:t>
            </w:r>
          </w:p>
        </w:tc>
      </w:tr>
      <w:tr w:rsidR="001E1EE1" w14:paraId="785A258C" w14:textId="77777777" w:rsidTr="003D00D7">
        <w:tc>
          <w:tcPr>
            <w:tcW w:w="1479" w:type="dxa"/>
          </w:tcPr>
          <w:p w14:paraId="5A025F67" w14:textId="77777777" w:rsidR="001E1EE1" w:rsidRDefault="001E1EE1" w:rsidP="003D00D7">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1372" w:type="dxa"/>
          </w:tcPr>
          <w:p w14:paraId="2812C631" w14:textId="77777777" w:rsidR="001E1EE1" w:rsidRDefault="001E1EE1" w:rsidP="003D00D7">
            <w:pPr>
              <w:tabs>
                <w:tab w:val="left" w:pos="551"/>
              </w:tabs>
              <w:jc w:val="left"/>
              <w:rPr>
                <w:rFonts w:eastAsiaTheme="minorEastAsia"/>
                <w:lang w:val="en-US" w:eastAsia="zh-CN"/>
              </w:rPr>
            </w:pPr>
            <w:r>
              <w:rPr>
                <w:rFonts w:eastAsiaTheme="minorEastAsia"/>
                <w:lang w:val="en-US" w:eastAsia="zh-CN"/>
              </w:rPr>
              <w:t>Y</w:t>
            </w:r>
          </w:p>
        </w:tc>
        <w:tc>
          <w:tcPr>
            <w:tcW w:w="6780" w:type="dxa"/>
          </w:tcPr>
          <w:p w14:paraId="7349FC1F" w14:textId="77777777" w:rsidR="001E1EE1" w:rsidRDefault="001E1EE1" w:rsidP="003D00D7">
            <w:pPr>
              <w:jc w:val="left"/>
              <w:rPr>
                <w:rFonts w:eastAsiaTheme="minorEastAsia"/>
                <w:lang w:val="en-US" w:eastAsia="zh-CN"/>
              </w:rPr>
            </w:pPr>
            <w:r>
              <w:rPr>
                <w:rFonts w:eastAsiaTheme="minorEastAsia"/>
                <w:lang w:val="en-US" w:eastAsia="zh-CN"/>
              </w:rPr>
              <w:t>Preferred.</w:t>
            </w:r>
          </w:p>
        </w:tc>
      </w:tr>
      <w:tr w:rsidR="00A24747" w14:paraId="2088C16D" w14:textId="77777777" w:rsidTr="003D00D7">
        <w:tc>
          <w:tcPr>
            <w:tcW w:w="1479" w:type="dxa"/>
          </w:tcPr>
          <w:p w14:paraId="765DE867" w14:textId="64C058CC" w:rsidR="00A24747" w:rsidRDefault="00A24747" w:rsidP="00A2474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BA9B0E1" w14:textId="77777777" w:rsidR="00A24747" w:rsidRDefault="00A24747" w:rsidP="00A24747">
            <w:pPr>
              <w:tabs>
                <w:tab w:val="left" w:pos="551"/>
              </w:tabs>
              <w:jc w:val="left"/>
              <w:rPr>
                <w:rFonts w:eastAsiaTheme="minorEastAsia"/>
                <w:lang w:val="en-US" w:eastAsia="zh-CN"/>
              </w:rPr>
            </w:pPr>
          </w:p>
        </w:tc>
        <w:tc>
          <w:tcPr>
            <w:tcW w:w="6780" w:type="dxa"/>
          </w:tcPr>
          <w:p w14:paraId="07F36C27" w14:textId="61E4B222" w:rsidR="00A24747" w:rsidRDefault="00A24747" w:rsidP="00A2474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X to be dependent on RAR bandwidth but can also accept a single </w:t>
            </w:r>
            <w:r w:rsidRPr="005F48C4">
              <w:rPr>
                <w:rFonts w:eastAsiaTheme="minorEastAsia"/>
                <w:u w:val="single"/>
                <w:lang w:val="en-US" w:eastAsia="zh-CN"/>
              </w:rPr>
              <w:t>non-zero</w:t>
            </w:r>
            <w:r>
              <w:rPr>
                <w:rFonts w:eastAsiaTheme="minorEastAsia"/>
                <w:lang w:val="en-US" w:eastAsia="zh-CN"/>
              </w:rPr>
              <w:t xml:space="preserve"> X value for the case when RAR bandwidth is larger than 5MHz. </w:t>
            </w:r>
          </w:p>
        </w:tc>
      </w:tr>
      <w:tr w:rsidR="00EF4CEC" w:rsidRPr="00C451B1" w14:paraId="2CF43B78" w14:textId="77777777" w:rsidTr="003D00D7">
        <w:tc>
          <w:tcPr>
            <w:tcW w:w="1479" w:type="dxa"/>
          </w:tcPr>
          <w:p w14:paraId="53A45A1E" w14:textId="1B72D08E" w:rsidR="00EF4CEC" w:rsidRDefault="00EF4CEC" w:rsidP="00EF4CEC">
            <w:pPr>
              <w:jc w:val="left"/>
              <w:rPr>
                <w:rFonts w:eastAsia="Yu Mincho"/>
                <w:lang w:val="en-US" w:eastAsia="ja-JP"/>
              </w:rPr>
            </w:pPr>
            <w:r>
              <w:rPr>
                <w:rFonts w:eastAsia="Yu Mincho"/>
                <w:lang w:val="en-US" w:eastAsia="ja-JP"/>
              </w:rPr>
              <w:t>FL2</w:t>
            </w:r>
          </w:p>
        </w:tc>
        <w:tc>
          <w:tcPr>
            <w:tcW w:w="8152" w:type="dxa"/>
            <w:gridSpan w:val="2"/>
          </w:tcPr>
          <w:p w14:paraId="63221108" w14:textId="01D4BCB2" w:rsidR="00EF4CEC" w:rsidRPr="00C451B1" w:rsidRDefault="00EF4CEC" w:rsidP="00EF4CEC">
            <w:pPr>
              <w:jc w:val="left"/>
              <w:rPr>
                <w:rFonts w:eastAsia="Yu Mincho"/>
                <w:lang w:val="en-US" w:eastAsia="ja-JP"/>
              </w:rPr>
            </w:pPr>
            <w:r>
              <w:rPr>
                <w:rFonts w:eastAsia="Yu Mincho"/>
                <w:lang w:val="en-US" w:eastAsia="ja-JP"/>
              </w:rPr>
              <w:t>Based on the received responses to Questions 2.2-1a and 2.2-2b, there seems to be larger support for Approach 2 (where X is not dependent on the RAR PDSCH bandwidth) than Approach 1 (where X is dependent on the RAR PDSCH bandwidth). See new Proposal 2.2-6a further down.</w:t>
            </w:r>
          </w:p>
        </w:tc>
      </w:tr>
    </w:tbl>
    <w:p w14:paraId="64A73F65" w14:textId="77777777" w:rsidR="00785212" w:rsidRDefault="00785212">
      <w:pPr>
        <w:rPr>
          <w:rFonts w:eastAsia="SimSun"/>
          <w:lang w:val="en-US" w:eastAsia="zh-CN"/>
        </w:rPr>
      </w:pPr>
    </w:p>
    <w:p w14:paraId="7F37DF9A" w14:textId="77777777" w:rsidR="00785212" w:rsidRDefault="00675A7F">
      <w:pPr>
        <w:rPr>
          <w:b/>
          <w:lang w:val="en-US"/>
        </w:rPr>
      </w:pPr>
      <w:r>
        <w:rPr>
          <w:b/>
          <w:highlight w:val="yellow"/>
          <w:lang w:val="en-US"/>
        </w:rPr>
        <w:t>FL1 High Priority Question 2.2-3a</w:t>
      </w:r>
      <w:r>
        <w:rPr>
          <w:b/>
          <w:lang w:val="en-US"/>
        </w:rPr>
        <w:t>: Please indicate your preferences and comments on this approach:</w:t>
      </w:r>
    </w:p>
    <w:p w14:paraId="1D8A15F4"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Approach 3: X may be zero even when RAR PDSCH is wider than 5 MHz:</w:t>
      </w:r>
      <w:r>
        <w:rPr>
          <w:rFonts w:eastAsia="Microsoft YaHei UI"/>
          <w:color w:val="C00000"/>
          <w:sz w:val="20"/>
          <w:szCs w:val="20"/>
          <w:lang w:val="en-US" w:eastAsia="zh-CN"/>
        </w:rPr>
        <w:t xml:space="preserve"> </w:t>
      </w:r>
      <w:r>
        <w:rPr>
          <w:rFonts w:eastAsia="Microsoft YaHei UI"/>
          <w:sz w:val="20"/>
          <w:szCs w:val="20"/>
          <w:lang w:val="en-US" w:eastAsia="zh-CN"/>
        </w:rPr>
        <w:t>One contribution [28] expresses that X can be 0 not only for the case when the RAR PDSCH bandwidth is less than 5 MHz but also when the RAR PDSCH TBS is smaller than, e.g., 1280 bits. A few other contributions [18, 33] also express that X=0 can be considered.</w:t>
      </w:r>
    </w:p>
    <w:tbl>
      <w:tblPr>
        <w:tblStyle w:val="TableGrid"/>
        <w:tblW w:w="9631" w:type="dxa"/>
        <w:tblLayout w:type="fixed"/>
        <w:tblLook w:val="04A0" w:firstRow="1" w:lastRow="0" w:firstColumn="1" w:lastColumn="0" w:noHBand="0" w:noVBand="1"/>
      </w:tblPr>
      <w:tblGrid>
        <w:gridCol w:w="1479"/>
        <w:gridCol w:w="1372"/>
        <w:gridCol w:w="6780"/>
      </w:tblGrid>
      <w:tr w:rsidR="00785212" w14:paraId="6E605905" w14:textId="77777777">
        <w:tc>
          <w:tcPr>
            <w:tcW w:w="1479" w:type="dxa"/>
            <w:shd w:val="clear" w:color="auto" w:fill="D9D9D9" w:themeFill="background1" w:themeFillShade="D9"/>
          </w:tcPr>
          <w:p w14:paraId="5578E09F"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194E0955"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1C8C5FD" w14:textId="77777777" w:rsidR="00785212" w:rsidRDefault="00675A7F">
            <w:pPr>
              <w:jc w:val="left"/>
              <w:rPr>
                <w:b/>
                <w:bCs/>
                <w:lang w:val="en-US"/>
              </w:rPr>
            </w:pPr>
            <w:r>
              <w:rPr>
                <w:b/>
                <w:bCs/>
                <w:lang w:val="en-US"/>
              </w:rPr>
              <w:t>Comments</w:t>
            </w:r>
          </w:p>
        </w:tc>
      </w:tr>
      <w:tr w:rsidR="00785212" w14:paraId="5F2928DF" w14:textId="77777777">
        <w:tc>
          <w:tcPr>
            <w:tcW w:w="1479" w:type="dxa"/>
          </w:tcPr>
          <w:p w14:paraId="0143F40E" w14:textId="21EB7C76" w:rsidR="00785212" w:rsidRDefault="005151C0">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26F66B78" w14:textId="77777777" w:rsidR="00785212" w:rsidRDefault="00785212">
            <w:pPr>
              <w:tabs>
                <w:tab w:val="left" w:pos="551"/>
              </w:tabs>
              <w:jc w:val="left"/>
              <w:rPr>
                <w:rFonts w:eastAsiaTheme="minorEastAsia"/>
                <w:lang w:val="en-US" w:eastAsia="zh-CN"/>
              </w:rPr>
            </w:pPr>
          </w:p>
        </w:tc>
        <w:tc>
          <w:tcPr>
            <w:tcW w:w="6780" w:type="dxa"/>
          </w:tcPr>
          <w:p w14:paraId="56859EC7" w14:textId="77777777" w:rsidR="00785212" w:rsidRDefault="00675A7F">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epends on eRedCap UE implementation and whether we would like to introduce other restriction like smaller TBS. </w:t>
            </w:r>
          </w:p>
        </w:tc>
      </w:tr>
      <w:tr w:rsidR="00785212" w14:paraId="79BD470B" w14:textId="77777777">
        <w:tc>
          <w:tcPr>
            <w:tcW w:w="1479" w:type="dxa"/>
          </w:tcPr>
          <w:p w14:paraId="4911DCCF" w14:textId="77777777" w:rsidR="00785212" w:rsidRDefault="00675A7F">
            <w:pPr>
              <w:jc w:val="left"/>
              <w:rPr>
                <w:rFonts w:eastAsiaTheme="minorEastAsia"/>
                <w:lang w:val="en-US" w:eastAsia="zh-CN"/>
              </w:rPr>
            </w:pPr>
            <w:r>
              <w:rPr>
                <w:rFonts w:eastAsiaTheme="minorEastAsia" w:hint="eastAsia"/>
                <w:lang w:val="en-US" w:eastAsia="zh-CN"/>
              </w:rPr>
              <w:t>Sharp</w:t>
            </w:r>
          </w:p>
        </w:tc>
        <w:tc>
          <w:tcPr>
            <w:tcW w:w="1372" w:type="dxa"/>
          </w:tcPr>
          <w:p w14:paraId="4D50DD52"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4770C0" w14:textId="77777777" w:rsidR="00785212" w:rsidRDefault="00675A7F">
            <w:pPr>
              <w:jc w:val="left"/>
              <w:rPr>
                <w:rFonts w:eastAsiaTheme="minorEastAsia"/>
                <w:lang w:val="en-US" w:eastAsia="zh-CN"/>
              </w:rPr>
            </w:pPr>
            <w:r>
              <w:rPr>
                <w:rFonts w:eastAsiaTheme="minorEastAsia"/>
                <w:lang w:val="en-US" w:eastAsia="zh-CN"/>
              </w:rPr>
              <w:t xml:space="preserve">Since we have agreed that some common PDSCHs (e.g. SIB1, paging PDSCH) can have bandwidths greater than 5MHz without additional </w:t>
            </w:r>
            <w:r>
              <w:rPr>
                <w:rFonts w:eastAsiaTheme="minorEastAsia" w:hint="eastAsia"/>
                <w:lang w:val="en-US" w:eastAsia="zh-CN"/>
              </w:rPr>
              <w:t>handling</w:t>
            </w:r>
            <w:r>
              <w:rPr>
                <w:rFonts w:eastAsiaTheme="minorEastAsia"/>
                <w:lang w:val="en-US" w:eastAsia="zh-CN"/>
              </w:rPr>
              <w:t>, and that the maximum data rate of RAR PDSCH is always below 10Mbps, we believe that the processing time for RAR PDSCH does not need to be relaxed in all cases, which is beneficial for some cases, e.g.no need for additional early indication in msg1.</w:t>
            </w:r>
          </w:p>
        </w:tc>
      </w:tr>
      <w:tr w:rsidR="00785212" w14:paraId="21AB01C8" w14:textId="77777777">
        <w:tc>
          <w:tcPr>
            <w:tcW w:w="1479" w:type="dxa"/>
          </w:tcPr>
          <w:p w14:paraId="6D5B7445"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68885DE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2870A82" w14:textId="77777777" w:rsidR="00785212" w:rsidRDefault="00675A7F">
            <w:pPr>
              <w:jc w:val="left"/>
              <w:rPr>
                <w:rFonts w:eastAsiaTheme="minorEastAsia"/>
                <w:lang w:val="en-US" w:eastAsia="zh-CN"/>
              </w:rPr>
            </w:pPr>
            <w:r>
              <w:rPr>
                <w:rFonts w:eastAsiaTheme="minorEastAsia" w:hint="eastAsia"/>
                <w:lang w:val="en-US" w:eastAsia="zh-CN"/>
              </w:rPr>
              <w:t>We agree that the current timeline is a loose one. We are supportive if X can be 0.</w:t>
            </w:r>
          </w:p>
        </w:tc>
      </w:tr>
      <w:tr w:rsidR="00785212" w14:paraId="1CC82858" w14:textId="77777777">
        <w:tc>
          <w:tcPr>
            <w:tcW w:w="1479" w:type="dxa"/>
          </w:tcPr>
          <w:p w14:paraId="3870265B"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17C3C96"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562D23ED" w14:textId="77777777" w:rsidR="00785212" w:rsidRDefault="00675A7F">
            <w:pPr>
              <w:jc w:val="left"/>
              <w:rPr>
                <w:rFonts w:eastAsiaTheme="minorEastAsia"/>
                <w:lang w:val="en-US" w:eastAsia="zh-CN"/>
              </w:rPr>
            </w:pPr>
            <w:r>
              <w:rPr>
                <w:rFonts w:eastAsiaTheme="minorEastAsia"/>
                <w:lang w:val="en-US" w:eastAsia="zh-CN"/>
              </w:rPr>
              <w:t xml:space="preserve">We prefer to not discuss again X=0 which essentially means no processing time relaxation, which conflicts with the assumption that UE is only capable of processing up to 25 or 11(12) PRBs in a slot. </w:t>
            </w:r>
          </w:p>
        </w:tc>
      </w:tr>
      <w:tr w:rsidR="00785212" w14:paraId="6AD3DB34" w14:textId="77777777">
        <w:tc>
          <w:tcPr>
            <w:tcW w:w="1479" w:type="dxa"/>
          </w:tcPr>
          <w:p w14:paraId="45C08B5D"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06AF4EF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0E7648CF" w14:textId="77777777" w:rsidR="00785212" w:rsidRDefault="00675A7F">
            <w:pPr>
              <w:jc w:val="left"/>
              <w:rPr>
                <w:rFonts w:eastAsiaTheme="minorEastAsia"/>
                <w:lang w:val="en-US" w:eastAsia="zh-CN"/>
              </w:rPr>
            </w:pPr>
            <w:r>
              <w:rPr>
                <w:rFonts w:eastAsiaTheme="minorEastAsia"/>
                <w:lang w:val="en-US" w:eastAsia="zh-CN"/>
              </w:rPr>
              <w:t>but as we contributed, subject to TBS reduction</w:t>
            </w:r>
          </w:p>
        </w:tc>
      </w:tr>
      <w:tr w:rsidR="00785212" w14:paraId="453D56E4" w14:textId="77777777">
        <w:tc>
          <w:tcPr>
            <w:tcW w:w="1479" w:type="dxa"/>
          </w:tcPr>
          <w:p w14:paraId="5C8D47F5" w14:textId="77777777" w:rsidR="00785212" w:rsidRDefault="00675A7F">
            <w:pPr>
              <w:jc w:val="left"/>
              <w:rPr>
                <w:rFonts w:eastAsiaTheme="minorEastAsia"/>
                <w:lang w:val="en-US" w:eastAsia="zh-CN"/>
              </w:rPr>
            </w:pPr>
            <w:r>
              <w:t>FUTUREWEI</w:t>
            </w:r>
          </w:p>
        </w:tc>
        <w:tc>
          <w:tcPr>
            <w:tcW w:w="1372" w:type="dxa"/>
          </w:tcPr>
          <w:p w14:paraId="330E7BC3" w14:textId="77777777" w:rsidR="00785212" w:rsidRDefault="00785212">
            <w:pPr>
              <w:tabs>
                <w:tab w:val="left" w:pos="551"/>
              </w:tabs>
              <w:jc w:val="left"/>
              <w:rPr>
                <w:rFonts w:eastAsiaTheme="minorEastAsia"/>
                <w:lang w:val="en-US" w:eastAsia="zh-CN"/>
              </w:rPr>
            </w:pPr>
          </w:p>
        </w:tc>
        <w:tc>
          <w:tcPr>
            <w:tcW w:w="6780" w:type="dxa"/>
          </w:tcPr>
          <w:p w14:paraId="4DAEC80C" w14:textId="77777777" w:rsidR="00785212" w:rsidRDefault="00675A7F">
            <w:pPr>
              <w:jc w:val="left"/>
              <w:rPr>
                <w:rFonts w:eastAsiaTheme="minorEastAsia"/>
                <w:lang w:val="en-US" w:eastAsia="zh-CN"/>
              </w:rPr>
            </w:pPr>
            <w:r>
              <w:t>We need to consider the lowest coding rate (MCS=0, spectral efficiency of 0.2344) and the possibility of TB scaling before considering X=0</w:t>
            </w:r>
          </w:p>
        </w:tc>
      </w:tr>
      <w:tr w:rsidR="00785212" w14:paraId="648B1F71" w14:textId="77777777">
        <w:tc>
          <w:tcPr>
            <w:tcW w:w="1479" w:type="dxa"/>
          </w:tcPr>
          <w:p w14:paraId="5D3B3D32"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4A7953C" w14:textId="77777777" w:rsidR="00785212" w:rsidRDefault="00785212">
            <w:pPr>
              <w:tabs>
                <w:tab w:val="left" w:pos="551"/>
              </w:tabs>
              <w:jc w:val="left"/>
              <w:rPr>
                <w:rFonts w:eastAsiaTheme="minorEastAsia"/>
                <w:lang w:val="en-US" w:eastAsia="zh-CN"/>
              </w:rPr>
            </w:pPr>
          </w:p>
        </w:tc>
        <w:tc>
          <w:tcPr>
            <w:tcW w:w="6780" w:type="dxa"/>
          </w:tcPr>
          <w:p w14:paraId="6C14F21D" w14:textId="77777777" w:rsidR="00785212" w:rsidRDefault="00675A7F">
            <w:pPr>
              <w:jc w:val="left"/>
              <w:rPr>
                <w:rFonts w:eastAsiaTheme="minorEastAsia"/>
                <w:lang w:val="en-US" w:eastAsia="zh-CN"/>
              </w:rPr>
            </w:pPr>
            <w:r>
              <w:rPr>
                <w:rFonts w:eastAsiaTheme="minorEastAsia"/>
                <w:lang w:val="en-US" w:eastAsia="zh-CN"/>
              </w:rPr>
              <w:t>If X depends on bandwidth, then X can be 0</w:t>
            </w:r>
            <w:r>
              <w:rPr>
                <w:rFonts w:eastAsiaTheme="minorEastAsia" w:hint="eastAsia"/>
                <w:lang w:val="en-US" w:eastAsia="zh-CN"/>
              </w:rPr>
              <w:t xml:space="preserve"> for smaller RAR bandwidth</w:t>
            </w:r>
            <w:r>
              <w:rPr>
                <w:rFonts w:eastAsiaTheme="minorEastAsia"/>
                <w:lang w:val="en-US" w:eastAsia="zh-CN"/>
              </w:rPr>
              <w:t>.</w:t>
            </w:r>
          </w:p>
          <w:p w14:paraId="7A994223" w14:textId="77777777" w:rsidR="00785212" w:rsidRDefault="00675A7F">
            <w:pPr>
              <w:jc w:val="left"/>
              <w:rPr>
                <w:rFonts w:eastAsiaTheme="minorEastAsia"/>
                <w:lang w:val="en-US" w:eastAsia="zh-CN"/>
              </w:rPr>
            </w:pPr>
            <w:r>
              <w:rPr>
                <w:rFonts w:eastAsiaTheme="minorEastAsia"/>
                <w:lang w:val="en-US" w:eastAsia="zh-CN"/>
              </w:rPr>
              <w:t>If X is a fixed value, X should not be 0.</w:t>
            </w:r>
          </w:p>
        </w:tc>
      </w:tr>
      <w:tr w:rsidR="00785212" w14:paraId="0A729A4D" w14:textId="77777777">
        <w:tc>
          <w:tcPr>
            <w:tcW w:w="1479" w:type="dxa"/>
          </w:tcPr>
          <w:p w14:paraId="48420D17"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8FCF96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BF9D525" w14:textId="77777777" w:rsidR="00785212" w:rsidRDefault="00675A7F">
            <w:pPr>
              <w:jc w:val="left"/>
              <w:rPr>
                <w:rFonts w:eastAsiaTheme="minorEastAsia"/>
                <w:lang w:val="en-US" w:eastAsia="zh-CN"/>
              </w:rPr>
            </w:pPr>
            <w:r>
              <w:rPr>
                <w:rFonts w:eastAsiaTheme="minorEastAsia"/>
                <w:lang w:val="en-US" w:eastAsia="zh-CN"/>
              </w:rPr>
              <w:t>Not preferred. RAR PDSCH is a broadcast, it seems that the limitation on RAR TBS will lead to some restriction on legacy UE. X=0 without TBS restriction is not acceptable, since it requires a higher capability for PDSCH processing.</w:t>
            </w:r>
          </w:p>
        </w:tc>
      </w:tr>
      <w:tr w:rsidR="00785212" w14:paraId="500151E1" w14:textId="77777777">
        <w:tc>
          <w:tcPr>
            <w:tcW w:w="1479" w:type="dxa"/>
          </w:tcPr>
          <w:p w14:paraId="699635BD"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42989596" w14:textId="77777777" w:rsidR="00785212" w:rsidRDefault="00785212">
            <w:pPr>
              <w:tabs>
                <w:tab w:val="left" w:pos="551"/>
              </w:tabs>
              <w:jc w:val="left"/>
              <w:rPr>
                <w:rFonts w:eastAsiaTheme="minorEastAsia"/>
                <w:lang w:val="en-US" w:eastAsia="zh-CN"/>
              </w:rPr>
            </w:pPr>
          </w:p>
        </w:tc>
        <w:tc>
          <w:tcPr>
            <w:tcW w:w="6780" w:type="dxa"/>
          </w:tcPr>
          <w:p w14:paraId="72AF73FB" w14:textId="77777777" w:rsidR="00785212" w:rsidRDefault="00675A7F">
            <w:pPr>
              <w:jc w:val="left"/>
              <w:rPr>
                <w:rFonts w:eastAsiaTheme="minorEastAsia"/>
                <w:lang w:val="en-US" w:eastAsia="zh-CN"/>
              </w:rPr>
            </w:pPr>
            <w:r>
              <w:rPr>
                <w:rFonts w:eastAsiaTheme="minorEastAsia"/>
                <w:lang w:val="en-US" w:eastAsia="zh-CN"/>
              </w:rPr>
              <w:t>We prefer to have X that is configurable by the network, and X can be 0.</w:t>
            </w:r>
          </w:p>
        </w:tc>
      </w:tr>
      <w:tr w:rsidR="00785212" w14:paraId="218B4C62" w14:textId="77777777">
        <w:tc>
          <w:tcPr>
            <w:tcW w:w="1479" w:type="dxa"/>
          </w:tcPr>
          <w:p w14:paraId="5DAEFB94"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CF64A9D"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2F992774" w14:textId="77777777" w:rsidR="00785212" w:rsidRDefault="00675A7F">
            <w:pPr>
              <w:jc w:val="left"/>
              <w:rPr>
                <w:rFonts w:eastAsiaTheme="minorEastAsia"/>
                <w:lang w:val="en-US" w:eastAsia="zh-CN"/>
              </w:rPr>
            </w:pPr>
            <w:r>
              <w:rPr>
                <w:rFonts w:eastAsia="Yu Mincho" w:hint="eastAsia"/>
                <w:lang w:val="en-US" w:eastAsia="ja-JP"/>
              </w:rPr>
              <w:t>W</w:t>
            </w:r>
            <w:r>
              <w:rPr>
                <w:rFonts w:eastAsia="Yu Mincho"/>
                <w:lang w:val="en-US" w:eastAsia="ja-JP"/>
              </w:rPr>
              <w:t xml:space="preserve">hen RAR is larger than 5 MHz PRBs, the processing time required </w:t>
            </w:r>
            <w:r>
              <w:rPr>
                <w:lang w:val="en-US" w:eastAsia="ja-JP"/>
              </w:rPr>
              <w:t>for the rate matching would be influenced even if the TBS is small. X should be a non-zero value.</w:t>
            </w:r>
          </w:p>
        </w:tc>
      </w:tr>
      <w:tr w:rsidR="00785212" w14:paraId="7B62AB84" w14:textId="77777777">
        <w:tc>
          <w:tcPr>
            <w:tcW w:w="1479" w:type="dxa"/>
          </w:tcPr>
          <w:p w14:paraId="77FE0AC3"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67EFDFC3" w14:textId="77777777" w:rsidR="00785212" w:rsidRDefault="00785212">
            <w:pPr>
              <w:tabs>
                <w:tab w:val="left" w:pos="551"/>
              </w:tabs>
              <w:jc w:val="left"/>
              <w:rPr>
                <w:rFonts w:eastAsia="Yu Mincho"/>
                <w:lang w:val="en-US" w:eastAsia="ja-JP"/>
              </w:rPr>
            </w:pPr>
          </w:p>
        </w:tc>
        <w:tc>
          <w:tcPr>
            <w:tcW w:w="6780" w:type="dxa"/>
          </w:tcPr>
          <w:p w14:paraId="78681EAB" w14:textId="77777777" w:rsidR="00785212" w:rsidRDefault="00675A7F">
            <w:pPr>
              <w:jc w:val="left"/>
              <w:rPr>
                <w:rFonts w:eastAsiaTheme="minorEastAsia"/>
                <w:lang w:val="en-US" w:eastAsia="zh-CN"/>
              </w:rPr>
            </w:pPr>
            <w:r>
              <w:rPr>
                <w:rFonts w:eastAsiaTheme="minorEastAsia"/>
                <w:lang w:val="en-US" w:eastAsia="zh-CN"/>
              </w:rPr>
              <w:t>Do not support X is dependent on TBS.</w:t>
            </w:r>
          </w:p>
          <w:p w14:paraId="4D6D765D" w14:textId="77777777" w:rsidR="00785212" w:rsidRDefault="00675A7F">
            <w:pPr>
              <w:jc w:val="left"/>
              <w:rPr>
                <w:rFonts w:eastAsiaTheme="minorEastAsia"/>
                <w:lang w:val="en-US" w:eastAsia="zh-CN"/>
              </w:rPr>
            </w:pPr>
            <w:r>
              <w:rPr>
                <w:rFonts w:eastAsiaTheme="minorEastAsia"/>
                <w:lang w:val="en-US" w:eastAsia="zh-CN"/>
              </w:rPr>
              <w:t>But we can live with that X is always zero. Current RAR-Msg3 timeline already includes 0.5ms margin for MAC processing and another margin inside N</w:t>
            </w:r>
            <w:r>
              <w:rPr>
                <w:rFonts w:eastAsiaTheme="minorEastAsia"/>
                <w:vertAlign w:val="subscript"/>
                <w:lang w:val="en-US" w:eastAsia="zh-CN"/>
              </w:rPr>
              <w:t>T,2</w:t>
            </w:r>
            <w:r>
              <w:rPr>
                <w:rFonts w:eastAsiaTheme="minorEastAsia"/>
                <w:lang w:val="en-US" w:eastAsia="zh-CN"/>
              </w:rPr>
              <w:t xml:space="preserve"> for PDCCH decoding which is not actually needed for this case. Those margins can be used for additional processing for BW larger than 5MHz rather than explicitly increasing processing timeline.</w:t>
            </w:r>
          </w:p>
        </w:tc>
      </w:tr>
      <w:tr w:rsidR="00785212" w14:paraId="06891B4C" w14:textId="77777777">
        <w:tc>
          <w:tcPr>
            <w:tcW w:w="1479" w:type="dxa"/>
          </w:tcPr>
          <w:p w14:paraId="135AF013"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2B8CBF7"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26758C03" w14:textId="77777777" w:rsidR="00785212" w:rsidRDefault="00785212">
            <w:pPr>
              <w:jc w:val="left"/>
              <w:rPr>
                <w:rFonts w:eastAsiaTheme="minorEastAsia"/>
                <w:lang w:val="en-US" w:eastAsia="zh-CN"/>
              </w:rPr>
            </w:pPr>
          </w:p>
        </w:tc>
      </w:tr>
      <w:tr w:rsidR="00785212" w14:paraId="542D5DD8" w14:textId="77777777">
        <w:tc>
          <w:tcPr>
            <w:tcW w:w="1479" w:type="dxa"/>
          </w:tcPr>
          <w:p w14:paraId="54E8DBAB" w14:textId="10041A33" w:rsidR="00785212" w:rsidRDefault="00002C3A">
            <w:pPr>
              <w:jc w:val="left"/>
              <w:rPr>
                <w:rFonts w:eastAsia="Yu Mincho"/>
                <w:lang w:val="en-US" w:eastAsia="ja-JP"/>
              </w:rPr>
            </w:pPr>
            <w:r>
              <w:t>LGE</w:t>
            </w:r>
          </w:p>
        </w:tc>
        <w:tc>
          <w:tcPr>
            <w:tcW w:w="1372" w:type="dxa"/>
          </w:tcPr>
          <w:p w14:paraId="04401DA5" w14:textId="77777777" w:rsidR="00785212" w:rsidRDefault="00785212">
            <w:pPr>
              <w:tabs>
                <w:tab w:val="left" w:pos="551"/>
              </w:tabs>
              <w:jc w:val="left"/>
              <w:rPr>
                <w:rFonts w:eastAsia="Yu Mincho"/>
                <w:lang w:val="en-US" w:eastAsia="ja-JP"/>
              </w:rPr>
            </w:pPr>
          </w:p>
        </w:tc>
        <w:tc>
          <w:tcPr>
            <w:tcW w:w="6780" w:type="dxa"/>
          </w:tcPr>
          <w:p w14:paraId="2ABDF359" w14:textId="77777777" w:rsidR="00785212" w:rsidRDefault="00675A7F">
            <w:pPr>
              <w:jc w:val="left"/>
              <w:rPr>
                <w:rFonts w:eastAsiaTheme="minorEastAsia"/>
                <w:lang w:val="en-US" w:eastAsia="zh-CN"/>
              </w:rPr>
            </w:pPr>
            <w:r>
              <w:t xml:space="preserve">The approach 3 is not preferable because most companies agreed on an additional X at the last meeting when Message 2 PDSCH is scheduled over 5MHz BW. It is thought that additional considerations </w:t>
            </w:r>
            <w:r w:rsidR="00772BD9">
              <w:t>of TBS size or 0 in all cases are</w:t>
            </w:r>
            <w:r>
              <w:t xml:space="preserve"> not needed.</w:t>
            </w:r>
          </w:p>
        </w:tc>
      </w:tr>
      <w:tr w:rsidR="00F26432" w14:paraId="7F8BD2C4" w14:textId="77777777">
        <w:tc>
          <w:tcPr>
            <w:tcW w:w="1479" w:type="dxa"/>
          </w:tcPr>
          <w:p w14:paraId="6B76105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2B5ECB61" w14:textId="77777777" w:rsidR="00F26432" w:rsidRDefault="00F26432" w:rsidP="00F26432">
            <w:pPr>
              <w:tabs>
                <w:tab w:val="left" w:pos="551"/>
              </w:tabs>
              <w:jc w:val="left"/>
              <w:rPr>
                <w:rFonts w:eastAsiaTheme="minorEastAsia"/>
                <w:lang w:val="en-US" w:eastAsia="zh-CN"/>
              </w:rPr>
            </w:pPr>
          </w:p>
        </w:tc>
        <w:tc>
          <w:tcPr>
            <w:tcW w:w="6780" w:type="dxa"/>
          </w:tcPr>
          <w:p w14:paraId="6EAD0AFF"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 xml:space="preserve"> should be a fixed value in any cases. A tight timeline for Re</w:t>
            </w:r>
            <w:r>
              <w:rPr>
                <w:rFonts w:eastAsiaTheme="minorEastAsia" w:hint="eastAsia"/>
                <w:lang w:val="en-US" w:eastAsia="zh-CN"/>
              </w:rPr>
              <w:t>l</w:t>
            </w:r>
            <w:r>
              <w:rPr>
                <w:rFonts w:eastAsiaTheme="minorEastAsia"/>
                <w:lang w:val="en-US" w:eastAsia="zh-CN"/>
              </w:rPr>
              <w:t xml:space="preserve">-18 RedCap with X=0 can also be accepted us. In this case, we recommend choosing one value for X from the set </w:t>
            </w:r>
            <w:r>
              <w:rPr>
                <w:rFonts w:eastAsiaTheme="minorEastAsia" w:hint="eastAsia"/>
                <w:lang w:val="en-US" w:eastAsia="zh-CN"/>
              </w:rPr>
              <w:t>{</w:t>
            </w:r>
            <w:r>
              <w:rPr>
                <w:rFonts w:eastAsiaTheme="minorEastAsia"/>
                <w:lang w:val="en-US" w:eastAsia="zh-CN"/>
              </w:rPr>
              <w:t>0, m*N</w:t>
            </w:r>
            <w:r w:rsidRPr="004577A9">
              <w:rPr>
                <w:rFonts w:eastAsiaTheme="minorEastAsia"/>
                <w:vertAlign w:val="subscript"/>
                <w:lang w:val="en-US" w:eastAsia="zh-CN"/>
              </w:rPr>
              <w:t>T,1</w:t>
            </w:r>
            <w:r>
              <w:rPr>
                <w:rFonts w:eastAsiaTheme="minorEastAsia"/>
                <w:vertAlign w:val="subscript"/>
                <w:lang w:val="en-US" w:eastAsia="zh-CN"/>
              </w:rPr>
              <w:t xml:space="preserve"> </w:t>
            </w:r>
            <w:r>
              <w:rPr>
                <w:rFonts w:eastAsiaTheme="minorEastAsia"/>
                <w:lang w:val="en-US" w:eastAsia="zh-CN"/>
              </w:rPr>
              <w:t>(e.g., m=2)}.</w:t>
            </w:r>
          </w:p>
        </w:tc>
      </w:tr>
      <w:tr w:rsidR="002C4C87" w14:paraId="226AE974" w14:textId="77777777" w:rsidTr="002C4C87">
        <w:tc>
          <w:tcPr>
            <w:tcW w:w="1479" w:type="dxa"/>
          </w:tcPr>
          <w:p w14:paraId="4C37B99A" w14:textId="77777777" w:rsidR="002C4C87" w:rsidRDefault="002C4C87" w:rsidP="003D00D7">
            <w:pPr>
              <w:jc w:val="left"/>
              <w:rPr>
                <w:rFonts w:eastAsiaTheme="minorEastAsia"/>
                <w:lang w:val="en-US" w:eastAsia="zh-CN"/>
              </w:rPr>
            </w:pPr>
            <w:r>
              <w:rPr>
                <w:rFonts w:eastAsia="Yu Mincho"/>
                <w:lang w:val="en-US" w:eastAsia="ja-JP"/>
              </w:rPr>
              <w:t>Ericsson</w:t>
            </w:r>
          </w:p>
        </w:tc>
        <w:tc>
          <w:tcPr>
            <w:tcW w:w="1372" w:type="dxa"/>
          </w:tcPr>
          <w:p w14:paraId="10D82BA1" w14:textId="77777777" w:rsidR="002C4C87" w:rsidRDefault="002C4C87" w:rsidP="003D00D7">
            <w:pPr>
              <w:tabs>
                <w:tab w:val="left" w:pos="551"/>
              </w:tabs>
              <w:jc w:val="left"/>
              <w:rPr>
                <w:rFonts w:eastAsiaTheme="minorEastAsia"/>
                <w:lang w:val="en-US" w:eastAsia="zh-CN"/>
              </w:rPr>
            </w:pPr>
            <w:r>
              <w:rPr>
                <w:rFonts w:eastAsia="Yu Mincho"/>
                <w:lang w:val="en-US" w:eastAsia="ja-JP"/>
              </w:rPr>
              <w:t>Y</w:t>
            </w:r>
          </w:p>
        </w:tc>
        <w:tc>
          <w:tcPr>
            <w:tcW w:w="6780" w:type="dxa"/>
          </w:tcPr>
          <w:p w14:paraId="500E7B6E" w14:textId="77777777" w:rsidR="002C4C87" w:rsidRDefault="002C4C87" w:rsidP="003D00D7">
            <w:pPr>
              <w:jc w:val="left"/>
              <w:rPr>
                <w:rFonts w:eastAsia="Yu Mincho"/>
                <w:lang w:val="en-US" w:eastAsia="ja-JP"/>
              </w:rPr>
            </w:pPr>
            <w:r>
              <w:rPr>
                <w:rFonts w:eastAsia="Yu Mincho"/>
                <w:lang w:val="en-US" w:eastAsia="ja-JP"/>
              </w:rPr>
              <w:t xml:space="preserve">We support X being dependent on TBS, if this means that legacy timeline can be used in more cases (minimizing the initial gNB implementation impact) without increasing UE complexity. </w:t>
            </w:r>
          </w:p>
          <w:p w14:paraId="56A210CA" w14:textId="77777777" w:rsidR="002C4C87" w:rsidRDefault="002C4C87" w:rsidP="003D00D7">
            <w:pPr>
              <w:jc w:val="left"/>
              <w:rPr>
                <w:rFonts w:eastAsiaTheme="minorEastAsia"/>
                <w:lang w:val="en-US" w:eastAsia="zh-CN"/>
              </w:rPr>
            </w:pPr>
            <w:r>
              <w:rPr>
                <w:rFonts w:eastAsia="Yu Mincho"/>
                <w:lang w:val="en-US" w:eastAsia="ja-JP"/>
              </w:rPr>
              <w:t xml:space="preserve">Regarding whether X can be always zero, we would like to hear more views from UE/chipset vendors. </w:t>
            </w:r>
          </w:p>
        </w:tc>
      </w:tr>
      <w:tr w:rsidR="001E1EE1" w14:paraId="41C29417" w14:textId="77777777" w:rsidTr="003D00D7">
        <w:tc>
          <w:tcPr>
            <w:tcW w:w="1479" w:type="dxa"/>
          </w:tcPr>
          <w:p w14:paraId="66FA08C4" w14:textId="77777777" w:rsidR="001E1EE1" w:rsidRDefault="001E1EE1" w:rsidP="003D00D7">
            <w:pPr>
              <w:jc w:val="left"/>
              <w:rPr>
                <w:rFonts w:eastAsia="Yu Mincho"/>
                <w:lang w:val="en-US" w:eastAsia="ja-JP"/>
              </w:rPr>
            </w:pPr>
            <w:r>
              <w:rPr>
                <w:rFonts w:eastAsia="Yu Mincho"/>
                <w:lang w:val="en-US" w:eastAsia="ja-JP"/>
              </w:rPr>
              <w:t>Huawei, HiSilicon</w:t>
            </w:r>
          </w:p>
        </w:tc>
        <w:tc>
          <w:tcPr>
            <w:tcW w:w="1372" w:type="dxa"/>
          </w:tcPr>
          <w:p w14:paraId="212F42E9" w14:textId="77777777" w:rsidR="001E1EE1" w:rsidRDefault="001E1EE1" w:rsidP="003D00D7">
            <w:pPr>
              <w:tabs>
                <w:tab w:val="left" w:pos="551"/>
              </w:tabs>
              <w:jc w:val="left"/>
              <w:rPr>
                <w:rFonts w:eastAsia="Yu Mincho"/>
                <w:lang w:val="en-US" w:eastAsia="ja-JP"/>
              </w:rPr>
            </w:pPr>
            <w:r>
              <w:rPr>
                <w:rFonts w:eastAsia="Yu Mincho"/>
                <w:lang w:val="en-US" w:eastAsia="ja-JP"/>
              </w:rPr>
              <w:t>N</w:t>
            </w:r>
          </w:p>
        </w:tc>
        <w:tc>
          <w:tcPr>
            <w:tcW w:w="6780" w:type="dxa"/>
          </w:tcPr>
          <w:p w14:paraId="2D26BA37" w14:textId="77777777" w:rsidR="001E1EE1" w:rsidRDefault="001E1EE1" w:rsidP="003D00D7">
            <w:pPr>
              <w:jc w:val="left"/>
              <w:rPr>
                <w:rFonts w:eastAsia="Yu Mincho"/>
                <w:lang w:val="en-US" w:eastAsia="ja-JP"/>
              </w:rPr>
            </w:pPr>
            <w:r>
              <w:rPr>
                <w:rFonts w:eastAsia="Yu Mincho"/>
                <w:lang w:val="en-US" w:eastAsia="ja-JP"/>
              </w:rPr>
              <w:t>More UE processing time is necessary because the Rel-18 RedCap UE has reduced complexity for 5MHz processing capacity per slot.</w:t>
            </w:r>
          </w:p>
        </w:tc>
      </w:tr>
      <w:tr w:rsidR="00A70964" w14:paraId="4521D1A0" w14:textId="77777777" w:rsidTr="003D00D7">
        <w:tc>
          <w:tcPr>
            <w:tcW w:w="1479" w:type="dxa"/>
          </w:tcPr>
          <w:p w14:paraId="468FE824" w14:textId="55DEF44D" w:rsidR="00A70964" w:rsidRDefault="00A70964" w:rsidP="00A70964">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19C99109" w14:textId="654F14EC" w:rsidR="00A70964" w:rsidRDefault="00A70964" w:rsidP="00A70964">
            <w:pPr>
              <w:tabs>
                <w:tab w:val="left" w:pos="551"/>
              </w:tabs>
              <w:jc w:val="left"/>
              <w:rPr>
                <w:rFonts w:eastAsia="Yu Mincho"/>
                <w:lang w:val="en-US" w:eastAsia="ja-JP"/>
              </w:rPr>
            </w:pPr>
            <w:r>
              <w:rPr>
                <w:rFonts w:eastAsia="Yu Mincho" w:hint="eastAsia"/>
                <w:lang w:val="en-US" w:eastAsia="ja-JP"/>
              </w:rPr>
              <w:t>N</w:t>
            </w:r>
          </w:p>
        </w:tc>
        <w:tc>
          <w:tcPr>
            <w:tcW w:w="6780" w:type="dxa"/>
          </w:tcPr>
          <w:p w14:paraId="64CDC595" w14:textId="25E2919B" w:rsidR="00A70964" w:rsidRDefault="00A70964" w:rsidP="00A70964">
            <w:pPr>
              <w:jc w:val="left"/>
              <w:rPr>
                <w:rFonts w:eastAsia="Yu Mincho"/>
                <w:lang w:val="en-US" w:eastAsia="ja-JP"/>
              </w:rPr>
            </w:pPr>
            <w:r>
              <w:rPr>
                <w:rFonts w:eastAsia="Yu Mincho" w:hint="eastAsia"/>
                <w:lang w:val="en-US" w:eastAsia="ja-JP"/>
              </w:rPr>
              <w:t>F</w:t>
            </w:r>
            <w:r>
              <w:rPr>
                <w:rFonts w:eastAsia="Yu Mincho"/>
                <w:lang w:val="en-US" w:eastAsia="ja-JP"/>
              </w:rPr>
              <w:t xml:space="preserve">or RAR bandwidth larger than 5MHz, we don’t support X=0. This complicates the discussion. </w:t>
            </w:r>
          </w:p>
        </w:tc>
      </w:tr>
      <w:tr w:rsidR="007E0C91" w:rsidRPr="00C451B1" w14:paraId="6565865F" w14:textId="77777777" w:rsidTr="003D00D7">
        <w:tc>
          <w:tcPr>
            <w:tcW w:w="1479" w:type="dxa"/>
          </w:tcPr>
          <w:p w14:paraId="7D87C470" w14:textId="77777777" w:rsidR="007E0C91" w:rsidRDefault="007E0C91" w:rsidP="003D00D7">
            <w:pPr>
              <w:jc w:val="left"/>
              <w:rPr>
                <w:rFonts w:eastAsia="Yu Mincho"/>
                <w:lang w:val="en-US" w:eastAsia="ja-JP"/>
              </w:rPr>
            </w:pPr>
            <w:r>
              <w:rPr>
                <w:rFonts w:eastAsia="Yu Mincho"/>
                <w:lang w:val="en-US" w:eastAsia="ja-JP"/>
              </w:rPr>
              <w:t>FL2</w:t>
            </w:r>
          </w:p>
        </w:tc>
        <w:tc>
          <w:tcPr>
            <w:tcW w:w="8152" w:type="dxa"/>
            <w:gridSpan w:val="2"/>
          </w:tcPr>
          <w:p w14:paraId="5C87EB94" w14:textId="7189538E" w:rsidR="007E0C91" w:rsidRPr="00C451B1" w:rsidRDefault="007E0C91" w:rsidP="003D00D7">
            <w:pPr>
              <w:jc w:val="left"/>
              <w:rPr>
                <w:rFonts w:eastAsia="Yu Mincho"/>
                <w:lang w:val="en-US" w:eastAsia="ja-JP"/>
              </w:rPr>
            </w:pPr>
            <w:r>
              <w:rPr>
                <w:rFonts w:eastAsia="Yu Mincho"/>
                <w:lang w:val="en-US" w:eastAsia="ja-JP"/>
              </w:rPr>
              <w:t xml:space="preserve">Based on the received responses, </w:t>
            </w:r>
            <w:r w:rsidR="005151C0">
              <w:rPr>
                <w:rFonts w:eastAsia="Yu Mincho"/>
                <w:lang w:val="en-US" w:eastAsia="ja-JP"/>
              </w:rPr>
              <w:t>there are mixed views regarding Approach 3 (where</w:t>
            </w:r>
            <w:r w:rsidR="005151C0" w:rsidRPr="005151C0">
              <w:rPr>
                <w:rFonts w:eastAsia="Yu Mincho"/>
                <w:lang w:val="en-US" w:eastAsia="ja-JP"/>
              </w:rPr>
              <w:t xml:space="preserve"> X may be zero even when RAR PDSCH is wider than 5 MHz</w:t>
            </w:r>
            <w:r w:rsidR="00865A13">
              <w:rPr>
                <w:rFonts w:eastAsia="Yu Mincho"/>
                <w:lang w:val="en-US" w:eastAsia="ja-JP"/>
              </w:rPr>
              <w:t>).</w:t>
            </w:r>
            <w:r w:rsidR="00045D8C">
              <w:rPr>
                <w:rFonts w:eastAsia="Yu Mincho"/>
                <w:lang w:val="en-US" w:eastAsia="ja-JP"/>
              </w:rPr>
              <w:t xml:space="preserve"> See new Proposal 2.2-6a further down.</w:t>
            </w:r>
          </w:p>
        </w:tc>
      </w:tr>
    </w:tbl>
    <w:p w14:paraId="3221AC67" w14:textId="77777777" w:rsidR="00785212" w:rsidRDefault="00785212">
      <w:pPr>
        <w:rPr>
          <w:rFonts w:eastAsia="SimSun"/>
          <w:lang w:val="en-US" w:eastAsia="zh-CN"/>
        </w:rPr>
      </w:pPr>
    </w:p>
    <w:p w14:paraId="50DFC75B" w14:textId="77777777" w:rsidR="00785212" w:rsidRDefault="00675A7F">
      <w:pPr>
        <w:rPr>
          <w:b/>
          <w:lang w:val="en-US"/>
        </w:rPr>
      </w:pPr>
      <w:r>
        <w:rPr>
          <w:b/>
          <w:highlight w:val="yellow"/>
          <w:lang w:val="en-US"/>
        </w:rPr>
        <w:t>FL1 High Priority Question 2.2-4a</w:t>
      </w:r>
      <w:r>
        <w:rPr>
          <w:b/>
          <w:lang w:val="en-US"/>
        </w:rPr>
        <w:t>: Please indicate your preferences and comments on this approach:</w:t>
      </w:r>
    </w:p>
    <w:p w14:paraId="33EFC307" w14:textId="77777777" w:rsidR="00785212" w:rsidRDefault="00675A7F">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4: X is configurable by the network: </w:t>
      </w:r>
      <w:r>
        <w:rPr>
          <w:rFonts w:eastAsia="Microsoft YaHei UI"/>
          <w:sz w:val="20"/>
          <w:szCs w:val="20"/>
          <w:lang w:val="en-US" w:eastAsia="zh-CN"/>
        </w:rPr>
        <w:t>One contribution [26] proposes that X should be configurable by the network, e.g., in SIB1.</w:t>
      </w:r>
    </w:p>
    <w:tbl>
      <w:tblPr>
        <w:tblStyle w:val="TableGrid"/>
        <w:tblW w:w="9631" w:type="dxa"/>
        <w:tblLayout w:type="fixed"/>
        <w:tblLook w:val="04A0" w:firstRow="1" w:lastRow="0" w:firstColumn="1" w:lastColumn="0" w:noHBand="0" w:noVBand="1"/>
      </w:tblPr>
      <w:tblGrid>
        <w:gridCol w:w="1479"/>
        <w:gridCol w:w="1372"/>
        <w:gridCol w:w="6780"/>
      </w:tblGrid>
      <w:tr w:rsidR="00785212" w14:paraId="516D5C7C" w14:textId="77777777">
        <w:tc>
          <w:tcPr>
            <w:tcW w:w="1479" w:type="dxa"/>
            <w:shd w:val="clear" w:color="auto" w:fill="D9D9D9" w:themeFill="background1" w:themeFillShade="D9"/>
          </w:tcPr>
          <w:p w14:paraId="1019BCA3"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46666B91"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23975E9" w14:textId="77777777" w:rsidR="00785212" w:rsidRDefault="00675A7F">
            <w:pPr>
              <w:jc w:val="left"/>
              <w:rPr>
                <w:b/>
                <w:bCs/>
                <w:lang w:val="en-US"/>
              </w:rPr>
            </w:pPr>
            <w:r>
              <w:rPr>
                <w:b/>
                <w:bCs/>
                <w:lang w:val="en-US"/>
              </w:rPr>
              <w:t>Comments</w:t>
            </w:r>
          </w:p>
        </w:tc>
      </w:tr>
      <w:tr w:rsidR="00785212" w14:paraId="11E1334B" w14:textId="77777777">
        <w:tc>
          <w:tcPr>
            <w:tcW w:w="1479" w:type="dxa"/>
          </w:tcPr>
          <w:p w14:paraId="6B81F003"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2E1A3AA" w14:textId="77777777" w:rsidR="00785212" w:rsidRDefault="00785212">
            <w:pPr>
              <w:tabs>
                <w:tab w:val="left" w:pos="551"/>
              </w:tabs>
              <w:jc w:val="left"/>
              <w:rPr>
                <w:rFonts w:eastAsiaTheme="minorEastAsia"/>
                <w:lang w:val="en-US" w:eastAsia="zh-CN"/>
              </w:rPr>
            </w:pPr>
          </w:p>
        </w:tc>
        <w:tc>
          <w:tcPr>
            <w:tcW w:w="6780" w:type="dxa"/>
          </w:tcPr>
          <w:p w14:paraId="5550A545" w14:textId="77777777" w:rsidR="00785212" w:rsidRDefault="00675A7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discuss whether it is beneficial to have X configurable after the decision made that there are more than one values for X. </w:t>
            </w:r>
          </w:p>
        </w:tc>
      </w:tr>
      <w:tr w:rsidR="00785212" w14:paraId="408882B6" w14:textId="77777777">
        <w:tc>
          <w:tcPr>
            <w:tcW w:w="1479" w:type="dxa"/>
          </w:tcPr>
          <w:p w14:paraId="077974F4"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59886AAA" w14:textId="77777777" w:rsidR="00785212" w:rsidRDefault="00785212">
            <w:pPr>
              <w:tabs>
                <w:tab w:val="left" w:pos="551"/>
              </w:tabs>
              <w:jc w:val="left"/>
              <w:rPr>
                <w:rFonts w:eastAsiaTheme="minorEastAsia"/>
                <w:lang w:val="en-US" w:eastAsia="zh-CN"/>
              </w:rPr>
            </w:pPr>
          </w:p>
        </w:tc>
        <w:tc>
          <w:tcPr>
            <w:tcW w:w="6780" w:type="dxa"/>
          </w:tcPr>
          <w:p w14:paraId="6170D42C" w14:textId="77777777" w:rsidR="00785212" w:rsidRDefault="00675A7F">
            <w:pPr>
              <w:jc w:val="left"/>
              <w:rPr>
                <w:rFonts w:eastAsiaTheme="minorEastAsia"/>
                <w:lang w:val="en-US" w:eastAsia="zh-CN"/>
              </w:rPr>
            </w:pPr>
            <w:r>
              <w:rPr>
                <w:rFonts w:eastAsiaTheme="minorEastAsia" w:hint="eastAsia"/>
                <w:lang w:val="en-US" w:eastAsia="zh-CN"/>
              </w:rPr>
              <w:t xml:space="preserve">We think X is more related to UE processing capability but not NW configuration. </w:t>
            </w:r>
          </w:p>
        </w:tc>
      </w:tr>
      <w:tr w:rsidR="00785212" w14:paraId="1715186E" w14:textId="77777777">
        <w:tc>
          <w:tcPr>
            <w:tcW w:w="1479" w:type="dxa"/>
          </w:tcPr>
          <w:p w14:paraId="500B5B14"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5EB1FBBC"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D134398" w14:textId="77777777" w:rsidR="00785212" w:rsidRDefault="00675A7F">
            <w:pPr>
              <w:jc w:val="left"/>
              <w:rPr>
                <w:rFonts w:eastAsiaTheme="minorEastAsia"/>
                <w:lang w:val="en-US" w:eastAsia="zh-CN"/>
              </w:rPr>
            </w:pPr>
            <w:r>
              <w:rPr>
                <w:rFonts w:eastAsiaTheme="minorEastAsia"/>
                <w:lang w:val="en-US" w:eastAsia="zh-CN"/>
              </w:rPr>
              <w:t xml:space="preserve">X is related to UE capability and is used before gNB knows the UE capability. </w:t>
            </w:r>
            <w:r>
              <w:rPr>
                <w:rFonts w:eastAsiaTheme="minorEastAsia" w:hint="eastAsia"/>
                <w:lang w:val="en-US" w:eastAsia="zh-CN"/>
              </w:rPr>
              <w:t xml:space="preserve">As </w:t>
            </w:r>
            <w:r>
              <w:rPr>
                <w:rFonts w:eastAsiaTheme="minorEastAsia"/>
                <w:lang w:val="en-US" w:eastAsia="zh-CN"/>
              </w:rPr>
              <w:t xml:space="preserve">a result, even </w:t>
            </w:r>
            <w:r>
              <w:rPr>
                <w:rFonts w:eastAsiaTheme="minorEastAsia" w:hint="eastAsia"/>
                <w:lang w:val="en-US" w:eastAsia="zh-CN"/>
              </w:rPr>
              <w:t>if</w:t>
            </w:r>
            <w:r>
              <w:rPr>
                <w:rFonts w:eastAsiaTheme="minorEastAsia"/>
                <w:lang w:val="en-US" w:eastAsia="zh-CN"/>
              </w:rPr>
              <w:t xml:space="preserve"> X can be configured from multiple values, a UE has to implement based on the smallest X, otherwise the UE may fail in </w:t>
            </w:r>
            <w:r>
              <w:rPr>
                <w:rFonts w:eastAsiaTheme="minorEastAsia" w:hint="eastAsia"/>
                <w:lang w:val="en-US" w:eastAsia="zh-CN"/>
              </w:rPr>
              <w:t>RAR</w:t>
            </w:r>
            <w:r>
              <w:rPr>
                <w:rFonts w:eastAsiaTheme="minorEastAsia"/>
                <w:lang w:val="en-US" w:eastAsia="zh-CN"/>
              </w:rPr>
              <w:t xml:space="preserve"> PDSCH reception when a smaller X is configured. Therefore, X should be predefined.  </w:t>
            </w:r>
          </w:p>
        </w:tc>
      </w:tr>
      <w:tr w:rsidR="00785212" w14:paraId="0C589B8E" w14:textId="77777777">
        <w:tc>
          <w:tcPr>
            <w:tcW w:w="1479" w:type="dxa"/>
          </w:tcPr>
          <w:p w14:paraId="1F56F154"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6574F449" w14:textId="77777777" w:rsidR="00785212" w:rsidRDefault="00785212">
            <w:pPr>
              <w:tabs>
                <w:tab w:val="left" w:pos="551"/>
              </w:tabs>
              <w:jc w:val="left"/>
              <w:rPr>
                <w:rFonts w:eastAsiaTheme="minorEastAsia"/>
                <w:lang w:val="en-US" w:eastAsia="zh-CN"/>
              </w:rPr>
            </w:pPr>
          </w:p>
        </w:tc>
        <w:tc>
          <w:tcPr>
            <w:tcW w:w="6780" w:type="dxa"/>
          </w:tcPr>
          <w:p w14:paraId="52CC8D61" w14:textId="77777777" w:rsidR="00785212" w:rsidRDefault="00675A7F">
            <w:pPr>
              <w:jc w:val="left"/>
              <w:rPr>
                <w:rFonts w:eastAsiaTheme="minorEastAsia"/>
                <w:lang w:val="en-US" w:eastAsia="zh-CN"/>
              </w:rPr>
            </w:pPr>
            <w:r>
              <w:rPr>
                <w:rFonts w:eastAsiaTheme="minorEastAsia"/>
                <w:lang w:val="en-US" w:eastAsia="zh-CN"/>
              </w:rPr>
              <w:t xml:space="preserve">Hopefully there is not more than single X=0 and one non-zero value of X, </w:t>
            </w:r>
          </w:p>
        </w:tc>
      </w:tr>
      <w:tr w:rsidR="00785212" w14:paraId="1991E372" w14:textId="77777777">
        <w:tc>
          <w:tcPr>
            <w:tcW w:w="1479" w:type="dxa"/>
          </w:tcPr>
          <w:p w14:paraId="3E545DD8" w14:textId="77777777" w:rsidR="00785212" w:rsidRDefault="00675A7F">
            <w:pPr>
              <w:jc w:val="left"/>
              <w:rPr>
                <w:rFonts w:eastAsiaTheme="minorEastAsia"/>
                <w:lang w:val="en-US" w:eastAsia="zh-CN"/>
              </w:rPr>
            </w:pPr>
            <w:r>
              <w:t>FUTUREWEI</w:t>
            </w:r>
          </w:p>
        </w:tc>
        <w:tc>
          <w:tcPr>
            <w:tcW w:w="1372" w:type="dxa"/>
          </w:tcPr>
          <w:p w14:paraId="45A0F758" w14:textId="77777777" w:rsidR="00785212" w:rsidRDefault="00785212">
            <w:pPr>
              <w:tabs>
                <w:tab w:val="left" w:pos="551"/>
              </w:tabs>
              <w:jc w:val="left"/>
              <w:rPr>
                <w:rFonts w:eastAsiaTheme="minorEastAsia"/>
                <w:lang w:val="en-US" w:eastAsia="zh-CN"/>
              </w:rPr>
            </w:pPr>
          </w:p>
        </w:tc>
        <w:tc>
          <w:tcPr>
            <w:tcW w:w="6780" w:type="dxa"/>
          </w:tcPr>
          <w:p w14:paraId="4B3DB692" w14:textId="77777777" w:rsidR="00785212" w:rsidRDefault="00675A7F">
            <w:pPr>
              <w:jc w:val="left"/>
              <w:rPr>
                <w:rFonts w:eastAsiaTheme="minorEastAsia"/>
                <w:lang w:val="en-US" w:eastAsia="zh-CN"/>
              </w:rPr>
            </w:pPr>
            <w:r>
              <w:t>We can defer the discussion until agreements about the value(s) of X are made</w:t>
            </w:r>
          </w:p>
        </w:tc>
      </w:tr>
      <w:tr w:rsidR="00785212" w14:paraId="79DF846A" w14:textId="77777777">
        <w:tc>
          <w:tcPr>
            <w:tcW w:w="1479" w:type="dxa"/>
          </w:tcPr>
          <w:p w14:paraId="0CCF4F2E"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081D451F" w14:textId="77777777" w:rsidR="00785212" w:rsidRDefault="00785212">
            <w:pPr>
              <w:tabs>
                <w:tab w:val="left" w:pos="551"/>
              </w:tabs>
              <w:jc w:val="left"/>
              <w:rPr>
                <w:rFonts w:eastAsiaTheme="minorEastAsia"/>
                <w:lang w:val="en-US" w:eastAsia="zh-CN"/>
              </w:rPr>
            </w:pPr>
          </w:p>
        </w:tc>
        <w:tc>
          <w:tcPr>
            <w:tcW w:w="6780" w:type="dxa"/>
          </w:tcPr>
          <w:p w14:paraId="65F16C95" w14:textId="77777777" w:rsidR="00785212" w:rsidRDefault="00675A7F">
            <w:pPr>
              <w:jc w:val="left"/>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efore </w:t>
            </w:r>
            <w:r>
              <w:rPr>
                <w:rFonts w:eastAsiaTheme="minorEastAsia"/>
                <w:lang w:val="en-US" w:eastAsia="zh-CN"/>
              </w:rPr>
              <w:t>gNB acquiring the UE capability, it is impossible to configure it for the UE.</w:t>
            </w:r>
          </w:p>
        </w:tc>
      </w:tr>
      <w:tr w:rsidR="00785212" w14:paraId="106BFD77" w14:textId="77777777">
        <w:tc>
          <w:tcPr>
            <w:tcW w:w="1479" w:type="dxa"/>
          </w:tcPr>
          <w:p w14:paraId="0EE7D31E"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E9ADC12" w14:textId="77777777" w:rsidR="00785212" w:rsidRDefault="00785212">
            <w:pPr>
              <w:tabs>
                <w:tab w:val="left" w:pos="551"/>
              </w:tabs>
              <w:jc w:val="left"/>
              <w:rPr>
                <w:rFonts w:eastAsiaTheme="minorEastAsia"/>
                <w:lang w:val="en-US" w:eastAsia="zh-CN"/>
              </w:rPr>
            </w:pPr>
          </w:p>
        </w:tc>
        <w:tc>
          <w:tcPr>
            <w:tcW w:w="6780" w:type="dxa"/>
          </w:tcPr>
          <w:p w14:paraId="45F984E4" w14:textId="77777777" w:rsidR="00785212" w:rsidRDefault="00675A7F">
            <w:pPr>
              <w:jc w:val="left"/>
              <w:rPr>
                <w:rFonts w:eastAsiaTheme="minorEastAsia"/>
                <w:lang w:val="en-US" w:eastAsia="zh-CN"/>
              </w:rPr>
            </w:pPr>
            <w:r>
              <w:rPr>
                <w:rFonts w:eastAsiaTheme="minorEastAsia"/>
                <w:lang w:val="en-US" w:eastAsia="zh-CN"/>
              </w:rPr>
              <w:t>We understand that the X is more related to UE implementation and capability, the NW may not be able to configure a value for UE implementation.</w:t>
            </w:r>
          </w:p>
        </w:tc>
      </w:tr>
      <w:tr w:rsidR="00785212" w14:paraId="149CF6EC" w14:textId="77777777">
        <w:tc>
          <w:tcPr>
            <w:tcW w:w="1479" w:type="dxa"/>
          </w:tcPr>
          <w:p w14:paraId="19E78185"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61608323"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4E93BBEB" w14:textId="77777777" w:rsidR="00785212" w:rsidRDefault="00675A7F">
            <w:pPr>
              <w:jc w:val="left"/>
              <w:rPr>
                <w:rFonts w:eastAsiaTheme="minorEastAsia"/>
                <w:lang w:val="en-US" w:eastAsia="zh-CN"/>
              </w:rPr>
            </w:pPr>
            <w:r>
              <w:rPr>
                <w:rFonts w:eastAsiaTheme="minorEastAsia"/>
                <w:lang w:val="en-US" w:eastAsia="zh-CN"/>
              </w:rPr>
              <w:t>We prefer to have only one value for X, but that value can be configured by the network based on its preference (e.g. to balance latency vs RAR PDSCH bandwidth).</w:t>
            </w:r>
          </w:p>
        </w:tc>
      </w:tr>
      <w:tr w:rsidR="00785212" w14:paraId="1B6EE308" w14:textId="77777777">
        <w:tc>
          <w:tcPr>
            <w:tcW w:w="1479" w:type="dxa"/>
          </w:tcPr>
          <w:p w14:paraId="64B97953"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A704AD5" w14:textId="77777777" w:rsidR="00785212" w:rsidRDefault="00785212">
            <w:pPr>
              <w:tabs>
                <w:tab w:val="left" w:pos="551"/>
              </w:tabs>
              <w:jc w:val="left"/>
              <w:rPr>
                <w:rFonts w:eastAsiaTheme="minorEastAsia"/>
                <w:lang w:val="en-US" w:eastAsia="zh-CN"/>
              </w:rPr>
            </w:pPr>
          </w:p>
        </w:tc>
        <w:tc>
          <w:tcPr>
            <w:tcW w:w="6780" w:type="dxa"/>
          </w:tcPr>
          <w:p w14:paraId="00F39384" w14:textId="77777777" w:rsidR="00785212" w:rsidRDefault="00675A7F">
            <w:pPr>
              <w:jc w:val="left"/>
              <w:rPr>
                <w:rFonts w:eastAsiaTheme="minorEastAsia"/>
                <w:lang w:val="en-US" w:eastAsia="zh-CN"/>
              </w:rPr>
            </w:pPr>
            <w:r>
              <w:rPr>
                <w:rFonts w:eastAsiaTheme="minorEastAsia"/>
                <w:lang w:val="en-US" w:eastAsia="zh-CN"/>
              </w:rPr>
              <w:t>We have a similar concern as Intel. UE is required to support the smallest X value as UE implementation. By knowing relaxed information, operating clock frequency or operating voltage may be reduced for the power consumption, but we don't expect so big gain for this specific operation only.</w:t>
            </w:r>
          </w:p>
        </w:tc>
      </w:tr>
      <w:tr w:rsidR="00785212" w14:paraId="4BF4A5A2" w14:textId="77777777">
        <w:tc>
          <w:tcPr>
            <w:tcW w:w="1479" w:type="dxa"/>
          </w:tcPr>
          <w:p w14:paraId="0808669A"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554E5DE"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5035584" w14:textId="77777777" w:rsidR="00785212" w:rsidRDefault="00675A7F">
            <w:pPr>
              <w:jc w:val="left"/>
              <w:rPr>
                <w:rFonts w:eastAsiaTheme="minorEastAsia"/>
                <w:lang w:val="en-US" w:eastAsia="zh-CN"/>
              </w:rPr>
            </w:pPr>
            <w:r>
              <w:rPr>
                <w:rFonts w:eastAsiaTheme="minorEastAsia"/>
                <w:lang w:val="en-US" w:eastAsia="zh-CN"/>
              </w:rPr>
              <w:t>X value is defining a UE implementation requirement for RAR PDSCH decoding time, so we do not think X can be configured by NW. NW can flexibly choose detailed scheduling time by using FDRA field in RAR UL grant.</w:t>
            </w:r>
          </w:p>
        </w:tc>
      </w:tr>
      <w:tr w:rsidR="00785212" w14:paraId="5499F603" w14:textId="77777777">
        <w:tc>
          <w:tcPr>
            <w:tcW w:w="1479" w:type="dxa"/>
          </w:tcPr>
          <w:p w14:paraId="03831B49"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7BA746B" w14:textId="77777777" w:rsidR="00785212" w:rsidRDefault="00785212">
            <w:pPr>
              <w:tabs>
                <w:tab w:val="left" w:pos="551"/>
              </w:tabs>
              <w:jc w:val="left"/>
              <w:rPr>
                <w:rFonts w:eastAsiaTheme="minorEastAsia"/>
                <w:lang w:val="en-US" w:eastAsia="zh-CN"/>
              </w:rPr>
            </w:pPr>
          </w:p>
        </w:tc>
        <w:tc>
          <w:tcPr>
            <w:tcW w:w="6780" w:type="dxa"/>
          </w:tcPr>
          <w:p w14:paraId="27110FDA" w14:textId="77777777" w:rsidR="00785212" w:rsidRDefault="00675A7F">
            <w:pPr>
              <w:jc w:val="left"/>
              <w:rPr>
                <w:rFonts w:eastAsiaTheme="minorEastAsia"/>
                <w:lang w:val="en-US" w:eastAsia="zh-CN"/>
              </w:rPr>
            </w:pPr>
            <w:r>
              <w:rPr>
                <w:rFonts w:eastAsia="Yu Mincho"/>
                <w:lang w:val="en-US" w:eastAsia="ja-JP"/>
              </w:rPr>
              <w:t>The benefit is unclear for us. A UE needs to be implemented that the UE can process RAR PDSCH whatever the X value is, i.e., the UE has to be capable with the smallest X. Then, we don’t see the big difference from approach 1/2/3.</w:t>
            </w:r>
          </w:p>
        </w:tc>
      </w:tr>
      <w:tr w:rsidR="00785212" w14:paraId="4F7CB615" w14:textId="77777777">
        <w:tc>
          <w:tcPr>
            <w:tcW w:w="1479" w:type="dxa"/>
          </w:tcPr>
          <w:p w14:paraId="317FA66F" w14:textId="76198379" w:rsidR="00785212" w:rsidRDefault="00002C3A">
            <w:pPr>
              <w:jc w:val="left"/>
              <w:rPr>
                <w:rFonts w:eastAsia="Yu Mincho"/>
                <w:lang w:val="en-US" w:eastAsia="ja-JP"/>
              </w:rPr>
            </w:pPr>
            <w:r>
              <w:t>LGE</w:t>
            </w:r>
          </w:p>
        </w:tc>
        <w:tc>
          <w:tcPr>
            <w:tcW w:w="1372" w:type="dxa"/>
          </w:tcPr>
          <w:p w14:paraId="0920C5E5" w14:textId="77777777" w:rsidR="00785212" w:rsidRDefault="00785212">
            <w:pPr>
              <w:tabs>
                <w:tab w:val="left" w:pos="551"/>
              </w:tabs>
              <w:jc w:val="left"/>
              <w:rPr>
                <w:rFonts w:eastAsiaTheme="minorEastAsia"/>
                <w:lang w:val="en-US" w:eastAsia="zh-CN"/>
              </w:rPr>
            </w:pPr>
          </w:p>
        </w:tc>
        <w:tc>
          <w:tcPr>
            <w:tcW w:w="6780" w:type="dxa"/>
          </w:tcPr>
          <w:p w14:paraId="4954A64D" w14:textId="77777777" w:rsidR="00785212" w:rsidRDefault="00675A7F">
            <w:pPr>
              <w:jc w:val="left"/>
              <w:rPr>
                <w:rFonts w:eastAsia="Yu Mincho"/>
                <w:lang w:val="en-US" w:eastAsia="ja-JP"/>
              </w:rPr>
            </w:pPr>
            <w:r>
              <w:t>The discussion seems to be too early. Whether there is a need to make the X configurable can be discussed after X value(s) is (are) decided.</w:t>
            </w:r>
          </w:p>
        </w:tc>
      </w:tr>
      <w:tr w:rsidR="00F26432" w14:paraId="4C81DD49" w14:textId="77777777">
        <w:tc>
          <w:tcPr>
            <w:tcW w:w="1479" w:type="dxa"/>
          </w:tcPr>
          <w:p w14:paraId="7E6222DC"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15E04CF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8F5105E"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CATT.</w:t>
            </w:r>
          </w:p>
        </w:tc>
      </w:tr>
      <w:tr w:rsidR="002C4C87" w14:paraId="5A775892" w14:textId="77777777" w:rsidTr="002C4C87">
        <w:tc>
          <w:tcPr>
            <w:tcW w:w="1479" w:type="dxa"/>
          </w:tcPr>
          <w:p w14:paraId="3A3D773B" w14:textId="77777777" w:rsidR="002C4C87" w:rsidRDefault="002C4C87" w:rsidP="003D00D7">
            <w:pPr>
              <w:jc w:val="left"/>
              <w:rPr>
                <w:rFonts w:eastAsiaTheme="minorEastAsia"/>
                <w:lang w:val="en-US" w:eastAsia="zh-CN"/>
              </w:rPr>
            </w:pPr>
            <w:r>
              <w:rPr>
                <w:rFonts w:eastAsiaTheme="minorEastAsia"/>
                <w:lang w:val="en-US" w:eastAsia="zh-CN"/>
              </w:rPr>
              <w:lastRenderedPageBreak/>
              <w:t>Ericsson</w:t>
            </w:r>
          </w:p>
        </w:tc>
        <w:tc>
          <w:tcPr>
            <w:tcW w:w="1372" w:type="dxa"/>
          </w:tcPr>
          <w:p w14:paraId="6313F3FD"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N</w:t>
            </w:r>
          </w:p>
        </w:tc>
        <w:tc>
          <w:tcPr>
            <w:tcW w:w="6780" w:type="dxa"/>
          </w:tcPr>
          <w:p w14:paraId="0F841DC9" w14:textId="77777777" w:rsidR="002C4C87" w:rsidRDefault="002C4C87" w:rsidP="003D00D7">
            <w:pPr>
              <w:jc w:val="left"/>
              <w:rPr>
                <w:rFonts w:eastAsiaTheme="minorEastAsia"/>
                <w:lang w:val="en-US" w:eastAsia="zh-CN"/>
              </w:rPr>
            </w:pPr>
            <w:r>
              <w:rPr>
                <w:rFonts w:eastAsiaTheme="minorEastAsia"/>
                <w:lang w:val="en-US" w:eastAsia="zh-CN"/>
              </w:rPr>
              <w:t>Similar view as Intel, Panasonic, and Qualcomm.</w:t>
            </w:r>
          </w:p>
        </w:tc>
      </w:tr>
      <w:tr w:rsidR="001E1EE1" w14:paraId="5810A7FD" w14:textId="77777777" w:rsidTr="003D00D7">
        <w:tc>
          <w:tcPr>
            <w:tcW w:w="1479" w:type="dxa"/>
          </w:tcPr>
          <w:p w14:paraId="46C55E91" w14:textId="77777777" w:rsidR="001E1EE1" w:rsidRDefault="001E1EE1" w:rsidP="003D00D7">
            <w:pPr>
              <w:jc w:val="left"/>
              <w:rPr>
                <w:rFonts w:eastAsiaTheme="minorEastAsia"/>
                <w:lang w:val="en-US" w:eastAsia="zh-CN"/>
              </w:rPr>
            </w:pPr>
            <w:r>
              <w:rPr>
                <w:rFonts w:eastAsiaTheme="minorEastAsia"/>
                <w:lang w:val="en-US" w:eastAsia="zh-CN"/>
              </w:rPr>
              <w:t>Huawei, HiSilicon</w:t>
            </w:r>
          </w:p>
        </w:tc>
        <w:tc>
          <w:tcPr>
            <w:tcW w:w="1372" w:type="dxa"/>
          </w:tcPr>
          <w:p w14:paraId="1CC9C9F4" w14:textId="77777777" w:rsidR="001E1EE1" w:rsidRDefault="001E1EE1" w:rsidP="003D00D7">
            <w:pPr>
              <w:tabs>
                <w:tab w:val="left" w:pos="551"/>
              </w:tabs>
              <w:jc w:val="left"/>
              <w:rPr>
                <w:rFonts w:eastAsiaTheme="minorEastAsia"/>
                <w:lang w:val="en-US" w:eastAsia="zh-CN"/>
              </w:rPr>
            </w:pPr>
            <w:r>
              <w:rPr>
                <w:rFonts w:eastAsiaTheme="minorEastAsia"/>
                <w:lang w:val="en-US" w:eastAsia="zh-CN"/>
              </w:rPr>
              <w:t>N</w:t>
            </w:r>
          </w:p>
        </w:tc>
        <w:tc>
          <w:tcPr>
            <w:tcW w:w="6780" w:type="dxa"/>
          </w:tcPr>
          <w:p w14:paraId="045550FD" w14:textId="77777777" w:rsidR="001E1EE1" w:rsidRDefault="001E1EE1" w:rsidP="003D00D7">
            <w:pPr>
              <w:jc w:val="left"/>
              <w:rPr>
                <w:rFonts w:eastAsiaTheme="minorEastAsia"/>
                <w:lang w:val="en-US" w:eastAsia="zh-CN"/>
              </w:rPr>
            </w:pPr>
            <w:r>
              <w:rPr>
                <w:rFonts w:eastAsiaTheme="minorEastAsia"/>
                <w:lang w:val="en-US" w:eastAsia="zh-CN"/>
              </w:rPr>
              <w:t>Similar view as Intel and Qualcomm.</w:t>
            </w:r>
          </w:p>
        </w:tc>
      </w:tr>
      <w:tr w:rsidR="002F2D97" w14:paraId="4D7C2378" w14:textId="77777777" w:rsidTr="003D00D7">
        <w:tc>
          <w:tcPr>
            <w:tcW w:w="1479" w:type="dxa"/>
          </w:tcPr>
          <w:p w14:paraId="3C7BD438" w14:textId="5B27F411" w:rsidR="002F2D97" w:rsidRDefault="002F2D97" w:rsidP="002F2D9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5894FAB" w14:textId="26CB0C0A" w:rsidR="002F2D97" w:rsidRDefault="002F2D97" w:rsidP="002F2D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2FC25679" w14:textId="5699A9A2" w:rsidR="002F2D97" w:rsidRDefault="002F2D97" w:rsidP="002F2D9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UE processing timeline should be defined in spec.</w:t>
            </w:r>
          </w:p>
        </w:tc>
      </w:tr>
      <w:tr w:rsidR="0055560B" w:rsidRPr="00C451B1" w14:paraId="2271ECEE" w14:textId="77777777" w:rsidTr="003D00D7">
        <w:tc>
          <w:tcPr>
            <w:tcW w:w="1479" w:type="dxa"/>
          </w:tcPr>
          <w:p w14:paraId="1086DFAD" w14:textId="77777777" w:rsidR="0055560B" w:rsidRDefault="0055560B" w:rsidP="003D00D7">
            <w:pPr>
              <w:jc w:val="left"/>
              <w:rPr>
                <w:rFonts w:eastAsia="Yu Mincho"/>
                <w:lang w:val="en-US" w:eastAsia="ja-JP"/>
              </w:rPr>
            </w:pPr>
            <w:r>
              <w:rPr>
                <w:rFonts w:eastAsia="Yu Mincho"/>
                <w:lang w:val="en-US" w:eastAsia="ja-JP"/>
              </w:rPr>
              <w:t>FL2</w:t>
            </w:r>
          </w:p>
        </w:tc>
        <w:tc>
          <w:tcPr>
            <w:tcW w:w="8152" w:type="dxa"/>
            <w:gridSpan w:val="2"/>
          </w:tcPr>
          <w:p w14:paraId="213FAA38" w14:textId="3C20267E" w:rsidR="0055560B" w:rsidRPr="00C451B1" w:rsidRDefault="0055560B" w:rsidP="003D00D7">
            <w:pPr>
              <w:jc w:val="left"/>
              <w:rPr>
                <w:rFonts w:eastAsia="Yu Mincho"/>
                <w:lang w:val="en-US" w:eastAsia="ja-JP"/>
              </w:rPr>
            </w:pPr>
            <w:r>
              <w:rPr>
                <w:rFonts w:eastAsia="Yu Mincho"/>
                <w:lang w:val="en-US" w:eastAsia="ja-JP"/>
              </w:rPr>
              <w:t xml:space="preserve">Based on the received responses, there </w:t>
            </w:r>
            <w:r w:rsidR="004906F7">
              <w:rPr>
                <w:rFonts w:eastAsia="Yu Mincho"/>
                <w:lang w:val="en-US" w:eastAsia="ja-JP"/>
              </w:rPr>
              <w:t>does</w:t>
            </w:r>
            <w:r w:rsidR="00604BF6">
              <w:rPr>
                <w:rFonts w:eastAsia="Yu Mincho"/>
                <w:lang w:val="en-US" w:eastAsia="ja-JP"/>
              </w:rPr>
              <w:t xml:space="preserve"> not</w:t>
            </w:r>
            <w:r>
              <w:rPr>
                <w:rFonts w:eastAsia="Yu Mincho"/>
                <w:lang w:val="en-US" w:eastAsia="ja-JP"/>
              </w:rPr>
              <w:t xml:space="preserve"> </w:t>
            </w:r>
            <w:r w:rsidR="004906F7">
              <w:rPr>
                <w:rFonts w:eastAsia="Yu Mincho"/>
                <w:lang w:val="en-US" w:eastAsia="ja-JP"/>
              </w:rPr>
              <w:t xml:space="preserve">seem to be </w:t>
            </w:r>
            <w:r w:rsidR="00D61CB7">
              <w:rPr>
                <w:rFonts w:eastAsia="Yu Mincho"/>
                <w:lang w:val="en-US" w:eastAsia="ja-JP"/>
              </w:rPr>
              <w:t>much</w:t>
            </w:r>
            <w:r>
              <w:rPr>
                <w:rFonts w:eastAsia="Yu Mincho"/>
                <w:lang w:val="en-US" w:eastAsia="ja-JP"/>
              </w:rPr>
              <w:t xml:space="preserve"> support for Approach 4</w:t>
            </w:r>
            <w:r w:rsidR="00F53396">
              <w:rPr>
                <w:rFonts w:eastAsia="Yu Mincho"/>
                <w:lang w:val="en-US" w:eastAsia="ja-JP"/>
              </w:rPr>
              <w:t xml:space="preserve"> (where X is configurable by the network)</w:t>
            </w:r>
            <w:r w:rsidR="00FF474D">
              <w:rPr>
                <w:rFonts w:eastAsia="Yu Mincho"/>
                <w:lang w:val="en-US" w:eastAsia="ja-JP"/>
              </w:rPr>
              <w:t xml:space="preserve"> at this point</w:t>
            </w:r>
            <w:r w:rsidR="00C36B10">
              <w:rPr>
                <w:rFonts w:eastAsia="Yu Mincho"/>
                <w:lang w:val="en-US" w:eastAsia="ja-JP"/>
              </w:rPr>
              <w:t xml:space="preserve">, but it </w:t>
            </w:r>
            <w:r w:rsidR="00DC60D1">
              <w:rPr>
                <w:rFonts w:eastAsia="Yu Mincho"/>
                <w:lang w:val="en-US" w:eastAsia="ja-JP"/>
              </w:rPr>
              <w:t>can</w:t>
            </w:r>
            <w:r w:rsidR="00C36B10">
              <w:rPr>
                <w:rFonts w:eastAsia="Yu Mincho"/>
                <w:lang w:val="en-US" w:eastAsia="ja-JP"/>
              </w:rPr>
              <w:t xml:space="preserve"> potentially</w:t>
            </w:r>
            <w:r w:rsidR="00CB3602">
              <w:rPr>
                <w:rFonts w:eastAsia="Yu Mincho"/>
                <w:lang w:val="en-US" w:eastAsia="ja-JP"/>
              </w:rPr>
              <w:t xml:space="preserve"> be</w:t>
            </w:r>
            <w:r w:rsidR="00DC60D1">
              <w:rPr>
                <w:rFonts w:eastAsia="Yu Mincho"/>
                <w:lang w:val="en-US" w:eastAsia="ja-JP"/>
              </w:rPr>
              <w:t xml:space="preserve"> revisited </w:t>
            </w:r>
            <w:r w:rsidR="00C36B10">
              <w:rPr>
                <w:rFonts w:eastAsia="Yu Mincho"/>
                <w:lang w:val="en-US" w:eastAsia="ja-JP"/>
              </w:rPr>
              <w:t>once the value(s) of X have been decided.</w:t>
            </w:r>
          </w:p>
        </w:tc>
      </w:tr>
    </w:tbl>
    <w:p w14:paraId="2D130C04" w14:textId="77777777" w:rsidR="00785212" w:rsidRPr="002C4C87" w:rsidRDefault="00785212">
      <w:pPr>
        <w:rPr>
          <w:rFonts w:eastAsia="SimSun"/>
          <w:lang w:val="en-US" w:eastAsia="zh-CN"/>
        </w:rPr>
      </w:pPr>
    </w:p>
    <w:p w14:paraId="4EC0CEC4" w14:textId="77777777" w:rsidR="00785212" w:rsidRDefault="00675A7F">
      <w:pPr>
        <w:rPr>
          <w:b/>
          <w:lang w:val="en-US"/>
        </w:rPr>
      </w:pPr>
      <w:r>
        <w:rPr>
          <w:b/>
          <w:highlight w:val="yellow"/>
          <w:lang w:val="en-US"/>
        </w:rPr>
        <w:t>FL1 High Priority Question 2.2-5a</w:t>
      </w:r>
      <w:r>
        <w:rPr>
          <w:b/>
          <w:lang w:val="en-US"/>
        </w:rPr>
        <w:t>: Please indicate your preferences and comments on this approach:</w:t>
      </w:r>
    </w:p>
    <w:p w14:paraId="52B9802D" w14:textId="18C4A9EF" w:rsidR="005A2392" w:rsidRPr="005A2392" w:rsidRDefault="00675A7F" w:rsidP="005A2392">
      <w:pPr>
        <w:pStyle w:val="ListParagraph"/>
        <w:numPr>
          <w:ilvl w:val="0"/>
          <w:numId w:val="19"/>
        </w:numPr>
        <w:rPr>
          <w:rFonts w:eastAsia="Microsoft YaHei UI"/>
          <w:sz w:val="20"/>
          <w:szCs w:val="20"/>
          <w:lang w:val="en-US" w:eastAsia="zh-CN"/>
        </w:rPr>
      </w:pPr>
      <w:r>
        <w:rPr>
          <w:rFonts w:eastAsia="Microsoft YaHei UI"/>
          <w:b/>
          <w:bCs/>
          <w:color w:val="C00000"/>
          <w:sz w:val="20"/>
          <w:szCs w:val="20"/>
          <w:lang w:val="en-US" w:eastAsia="zh-CN"/>
        </w:rPr>
        <w:t xml:space="preserve">Approach 5: X is up to the UE implementation: </w:t>
      </w:r>
      <w:r>
        <w:rPr>
          <w:rFonts w:eastAsia="Microsoft YaHei UI"/>
          <w:sz w:val="20"/>
          <w:szCs w:val="20"/>
          <w:lang w:val="en-US" w:eastAsia="zh-CN"/>
        </w:rPr>
        <w:t>Another contribution [29] argues that the UE behavior can be up to the UE implementation and that there is no need to define X.</w:t>
      </w:r>
    </w:p>
    <w:tbl>
      <w:tblPr>
        <w:tblStyle w:val="TableGrid"/>
        <w:tblW w:w="9631" w:type="dxa"/>
        <w:tblLayout w:type="fixed"/>
        <w:tblLook w:val="04A0" w:firstRow="1" w:lastRow="0" w:firstColumn="1" w:lastColumn="0" w:noHBand="0" w:noVBand="1"/>
      </w:tblPr>
      <w:tblGrid>
        <w:gridCol w:w="1479"/>
        <w:gridCol w:w="1372"/>
        <w:gridCol w:w="6780"/>
      </w:tblGrid>
      <w:tr w:rsidR="00785212" w14:paraId="53451D18" w14:textId="77777777">
        <w:tc>
          <w:tcPr>
            <w:tcW w:w="1479" w:type="dxa"/>
            <w:shd w:val="clear" w:color="auto" w:fill="D9D9D9" w:themeFill="background1" w:themeFillShade="D9"/>
          </w:tcPr>
          <w:p w14:paraId="2049C887"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499EAEA5"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79ED458" w14:textId="77777777" w:rsidR="00785212" w:rsidRDefault="00675A7F">
            <w:pPr>
              <w:jc w:val="left"/>
              <w:rPr>
                <w:b/>
                <w:bCs/>
                <w:lang w:val="en-US"/>
              </w:rPr>
            </w:pPr>
            <w:r>
              <w:rPr>
                <w:b/>
                <w:bCs/>
                <w:lang w:val="en-US"/>
              </w:rPr>
              <w:t>Comments</w:t>
            </w:r>
          </w:p>
        </w:tc>
      </w:tr>
      <w:tr w:rsidR="00785212" w14:paraId="35CE7CF8" w14:textId="77777777">
        <w:tc>
          <w:tcPr>
            <w:tcW w:w="1479" w:type="dxa"/>
          </w:tcPr>
          <w:p w14:paraId="1D79F57E" w14:textId="5589F793" w:rsidR="00785212" w:rsidRDefault="007E0C91">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6ACB991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FBD2202" w14:textId="77777777" w:rsidR="00785212" w:rsidRDefault="00675A7F">
            <w:pPr>
              <w:jc w:val="left"/>
              <w:rPr>
                <w:rFonts w:eastAsiaTheme="minorEastAsia"/>
                <w:lang w:val="en-US" w:eastAsia="zh-CN"/>
              </w:rPr>
            </w:pPr>
            <w:r>
              <w:rPr>
                <w:rFonts w:eastAsiaTheme="minorEastAsia"/>
                <w:lang w:val="en-US" w:eastAsia="zh-CN"/>
              </w:rPr>
              <w:t xml:space="preserve">If X is not defined, NW will have no reference on the timing setting when scheduling RAR with BW larger than 5MHz for eRedCap UEs. </w:t>
            </w:r>
          </w:p>
        </w:tc>
      </w:tr>
      <w:tr w:rsidR="00785212" w14:paraId="581D3A5D" w14:textId="77777777">
        <w:tc>
          <w:tcPr>
            <w:tcW w:w="1479" w:type="dxa"/>
          </w:tcPr>
          <w:p w14:paraId="4D9D128E"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DDDB0F9" w14:textId="77777777" w:rsidR="00785212" w:rsidRDefault="00785212">
            <w:pPr>
              <w:tabs>
                <w:tab w:val="left" w:pos="551"/>
              </w:tabs>
              <w:jc w:val="left"/>
              <w:rPr>
                <w:rFonts w:eastAsiaTheme="minorEastAsia"/>
                <w:lang w:val="en-US" w:eastAsia="zh-CN"/>
              </w:rPr>
            </w:pPr>
          </w:p>
        </w:tc>
        <w:tc>
          <w:tcPr>
            <w:tcW w:w="6780" w:type="dxa"/>
          </w:tcPr>
          <w:p w14:paraId="5CDAFCB3" w14:textId="77777777" w:rsidR="00785212" w:rsidRDefault="00675A7F">
            <w:pPr>
              <w:jc w:val="left"/>
              <w:rPr>
                <w:rFonts w:eastAsiaTheme="minorEastAsia"/>
                <w:lang w:val="en-US" w:eastAsia="zh-CN"/>
              </w:rPr>
            </w:pPr>
            <w:r>
              <w:rPr>
                <w:rFonts w:eastAsiaTheme="minorEastAsia" w:hint="eastAsia"/>
                <w:lang w:val="en-US" w:eastAsia="zh-CN"/>
              </w:rPr>
              <w:t>We think Approach 5 is the same as X=0 (i.e. no additional X is defined)</w:t>
            </w:r>
          </w:p>
        </w:tc>
      </w:tr>
      <w:tr w:rsidR="00785212" w14:paraId="3164C144" w14:textId="77777777">
        <w:tc>
          <w:tcPr>
            <w:tcW w:w="1479" w:type="dxa"/>
          </w:tcPr>
          <w:p w14:paraId="7454EBBB"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78E45EFD"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C1D0C10" w14:textId="77777777" w:rsidR="00785212" w:rsidRDefault="00675A7F">
            <w:pPr>
              <w:jc w:val="left"/>
              <w:rPr>
                <w:rFonts w:eastAsiaTheme="minorEastAsia"/>
                <w:lang w:val="en-US" w:eastAsia="zh-CN"/>
              </w:rPr>
            </w:pPr>
            <w:r>
              <w:rPr>
                <w:rFonts w:eastAsiaTheme="minorEastAsia"/>
                <w:lang w:val="en-US" w:eastAsia="zh-CN"/>
              </w:rPr>
              <w:t xml:space="preserve">Without an assumption on value X, gNB cannot know which row in the TDRA table is applicable for msg3 scheduling. In extreme case, if X is longer than 3 slots, there </w:t>
            </w:r>
            <w:proofErr w:type="spellStart"/>
            <w:r>
              <w:rPr>
                <w:rFonts w:eastAsiaTheme="minorEastAsia"/>
                <w:lang w:val="en-US" w:eastAsia="zh-CN"/>
              </w:rPr>
              <w:t>maybe</w:t>
            </w:r>
            <w:proofErr w:type="spellEnd"/>
            <w:r>
              <w:rPr>
                <w:rFonts w:eastAsiaTheme="minorEastAsia"/>
                <w:lang w:val="en-US" w:eastAsia="zh-CN"/>
              </w:rPr>
              <w:t xml:space="preserve"> no schedulable row in the TDRA table for msg3 which results in broken of the RACH procedure. </w:t>
            </w:r>
          </w:p>
        </w:tc>
      </w:tr>
      <w:tr w:rsidR="00785212" w14:paraId="612A41FA" w14:textId="77777777">
        <w:tc>
          <w:tcPr>
            <w:tcW w:w="1479" w:type="dxa"/>
          </w:tcPr>
          <w:p w14:paraId="0157267F"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076C92FB"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B4F6D8A" w14:textId="77777777" w:rsidR="00785212" w:rsidRDefault="00785212">
            <w:pPr>
              <w:jc w:val="left"/>
              <w:rPr>
                <w:rFonts w:eastAsiaTheme="minorEastAsia"/>
                <w:lang w:val="en-US" w:eastAsia="zh-CN"/>
              </w:rPr>
            </w:pPr>
          </w:p>
        </w:tc>
      </w:tr>
      <w:tr w:rsidR="00785212" w14:paraId="04062735" w14:textId="77777777">
        <w:tc>
          <w:tcPr>
            <w:tcW w:w="1479" w:type="dxa"/>
          </w:tcPr>
          <w:p w14:paraId="2D31F933"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7131EA26" w14:textId="77777777" w:rsidR="00785212" w:rsidRDefault="00675A7F">
            <w:pPr>
              <w:tabs>
                <w:tab w:val="left" w:pos="551"/>
              </w:tabs>
              <w:jc w:val="left"/>
              <w:rPr>
                <w:rFonts w:eastAsiaTheme="minorEastAsia"/>
                <w:lang w:val="en-US" w:eastAsia="zh-CN"/>
              </w:rPr>
            </w:pPr>
            <w:r>
              <w:t>N</w:t>
            </w:r>
          </w:p>
        </w:tc>
        <w:tc>
          <w:tcPr>
            <w:tcW w:w="6780" w:type="dxa"/>
          </w:tcPr>
          <w:p w14:paraId="22F09EBB" w14:textId="77777777" w:rsidR="00785212" w:rsidRDefault="00675A7F">
            <w:pPr>
              <w:jc w:val="left"/>
              <w:rPr>
                <w:rFonts w:eastAsiaTheme="minorEastAsia"/>
                <w:lang w:val="en-US" w:eastAsia="zh-CN"/>
              </w:rPr>
            </w:pPr>
            <w:r>
              <w:t>The network has no expectations when the UE can transmit Msg3</w:t>
            </w:r>
          </w:p>
        </w:tc>
      </w:tr>
      <w:tr w:rsidR="00785212" w14:paraId="0AF190AC" w14:textId="77777777">
        <w:tc>
          <w:tcPr>
            <w:tcW w:w="1479" w:type="dxa"/>
          </w:tcPr>
          <w:p w14:paraId="7B1AC35D"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CC5BFF2" w14:textId="77777777" w:rsidR="00785212" w:rsidRDefault="00785212">
            <w:pPr>
              <w:tabs>
                <w:tab w:val="left" w:pos="551"/>
              </w:tabs>
              <w:jc w:val="left"/>
              <w:rPr>
                <w:rFonts w:eastAsiaTheme="minorEastAsia"/>
                <w:lang w:val="en-US" w:eastAsia="zh-CN"/>
              </w:rPr>
            </w:pPr>
          </w:p>
        </w:tc>
        <w:tc>
          <w:tcPr>
            <w:tcW w:w="6780" w:type="dxa"/>
          </w:tcPr>
          <w:p w14:paraId="596175D0" w14:textId="77777777" w:rsidR="00785212" w:rsidRDefault="00675A7F">
            <w:pPr>
              <w:jc w:val="left"/>
              <w:rPr>
                <w:rFonts w:eastAsiaTheme="minorEastAsia"/>
                <w:lang w:val="en-US" w:eastAsia="zh-CN"/>
              </w:rPr>
            </w:pPr>
            <w:r>
              <w:rPr>
                <w:rFonts w:eastAsiaTheme="minorEastAsia" w:hint="eastAsia"/>
                <w:lang w:val="en-US" w:eastAsia="zh-CN"/>
              </w:rPr>
              <w:t>Does it mean we need to revert the agreement</w:t>
            </w:r>
            <w:r>
              <w:rPr>
                <w:rFonts w:eastAsiaTheme="minorEastAsia"/>
                <w:lang w:val="en-US" w:eastAsia="zh-CN"/>
              </w:rPr>
              <w:t xml:space="preserve"> in last meeting?</w:t>
            </w:r>
          </w:p>
        </w:tc>
      </w:tr>
      <w:tr w:rsidR="00785212" w14:paraId="710F7B14" w14:textId="77777777">
        <w:tc>
          <w:tcPr>
            <w:tcW w:w="1479" w:type="dxa"/>
          </w:tcPr>
          <w:p w14:paraId="7047BD5F"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B38C9C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CA13F8B" w14:textId="77777777" w:rsidR="00785212" w:rsidRDefault="00675A7F">
            <w:pPr>
              <w:jc w:val="left"/>
              <w:rPr>
                <w:rFonts w:eastAsiaTheme="minorEastAsia"/>
                <w:lang w:val="en-US" w:eastAsia="zh-CN"/>
              </w:rPr>
            </w:pPr>
            <w:r>
              <w:rPr>
                <w:rFonts w:eastAsiaTheme="minorEastAsia"/>
                <w:lang w:val="en-US" w:eastAsia="zh-CN"/>
              </w:rPr>
              <w:t>This will lead to “no baseline” for UE implementations, and the UE performance varies widely in random access procedure.</w:t>
            </w:r>
          </w:p>
        </w:tc>
      </w:tr>
      <w:tr w:rsidR="00785212" w14:paraId="54F2FD14" w14:textId="77777777">
        <w:tc>
          <w:tcPr>
            <w:tcW w:w="1479" w:type="dxa"/>
          </w:tcPr>
          <w:p w14:paraId="79F1A85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46D34DF2"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33621601" w14:textId="77777777" w:rsidR="00785212" w:rsidRDefault="00675A7F">
            <w:pPr>
              <w:jc w:val="left"/>
              <w:rPr>
                <w:rFonts w:eastAsiaTheme="minorEastAsia"/>
                <w:lang w:val="en-US" w:eastAsia="zh-CN"/>
              </w:rPr>
            </w:pPr>
            <w:r>
              <w:rPr>
                <w:rFonts w:eastAsiaTheme="minorEastAsia"/>
                <w:lang w:val="en-US" w:eastAsia="zh-CN"/>
              </w:rPr>
              <w:t>We should not revert previous agreement to extend processing time.</w:t>
            </w:r>
          </w:p>
        </w:tc>
      </w:tr>
      <w:tr w:rsidR="00785212" w14:paraId="1C10249E" w14:textId="77777777">
        <w:tc>
          <w:tcPr>
            <w:tcW w:w="1479" w:type="dxa"/>
          </w:tcPr>
          <w:p w14:paraId="08E3C482"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4F65358" w14:textId="77777777" w:rsidR="00785212" w:rsidRDefault="00675A7F">
            <w:pPr>
              <w:tabs>
                <w:tab w:val="left" w:pos="551"/>
              </w:tabs>
              <w:jc w:val="left"/>
              <w:rPr>
                <w:rFonts w:eastAsia="Yu Mincho"/>
                <w:lang w:val="en-US" w:eastAsia="ja-JP"/>
              </w:rPr>
            </w:pPr>
            <w:r>
              <w:rPr>
                <w:rFonts w:eastAsia="Yu Mincho" w:hint="eastAsia"/>
                <w:lang w:val="en-US" w:eastAsia="ja-JP"/>
              </w:rPr>
              <w:t>N</w:t>
            </w:r>
          </w:p>
        </w:tc>
        <w:tc>
          <w:tcPr>
            <w:tcW w:w="6780" w:type="dxa"/>
          </w:tcPr>
          <w:p w14:paraId="18E81F94" w14:textId="77777777" w:rsidR="00785212" w:rsidRDefault="00675A7F">
            <w:pPr>
              <w:jc w:val="left"/>
              <w:rPr>
                <w:rFonts w:eastAsia="Yu Mincho"/>
                <w:lang w:val="en-US" w:eastAsia="ja-JP"/>
              </w:rPr>
            </w:pPr>
            <w:r>
              <w:rPr>
                <w:rFonts w:eastAsia="Yu Mincho" w:hint="eastAsia"/>
                <w:lang w:val="en-US" w:eastAsia="ja-JP"/>
              </w:rPr>
              <w:t>T</w:t>
            </w:r>
            <w:r>
              <w:rPr>
                <w:rFonts w:eastAsia="Yu Mincho"/>
                <w:lang w:val="en-US" w:eastAsia="ja-JP"/>
              </w:rPr>
              <w:t>his approach is impossible as companies commented.</w:t>
            </w:r>
          </w:p>
        </w:tc>
      </w:tr>
      <w:tr w:rsidR="00785212" w14:paraId="1FFB0C2A" w14:textId="77777777">
        <w:tc>
          <w:tcPr>
            <w:tcW w:w="1479" w:type="dxa"/>
          </w:tcPr>
          <w:p w14:paraId="32598F8D"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0E4D902" w14:textId="77777777" w:rsidR="00785212" w:rsidRDefault="00785212">
            <w:pPr>
              <w:tabs>
                <w:tab w:val="left" w:pos="551"/>
              </w:tabs>
              <w:jc w:val="left"/>
              <w:rPr>
                <w:rFonts w:eastAsia="Yu Mincho"/>
                <w:lang w:val="en-US" w:eastAsia="ja-JP"/>
              </w:rPr>
            </w:pPr>
          </w:p>
        </w:tc>
        <w:tc>
          <w:tcPr>
            <w:tcW w:w="6780" w:type="dxa"/>
          </w:tcPr>
          <w:p w14:paraId="5665F1D3" w14:textId="77777777" w:rsidR="00785212" w:rsidRDefault="00675A7F">
            <w:pPr>
              <w:jc w:val="left"/>
              <w:rPr>
                <w:rFonts w:eastAsia="Yu Mincho"/>
                <w:lang w:val="en-US" w:eastAsia="ja-JP"/>
              </w:rPr>
            </w:pPr>
            <w:r>
              <w:rPr>
                <w:rFonts w:eastAsiaTheme="minorEastAsia"/>
                <w:lang w:val="en-US" w:eastAsia="zh-CN"/>
              </w:rPr>
              <w:t>This requires some clarification. If X is not defined, then does it mean X = 0 regardless of RAR PDSCH BW?</w:t>
            </w:r>
          </w:p>
        </w:tc>
      </w:tr>
      <w:tr w:rsidR="00785212" w14:paraId="482A1C26" w14:textId="77777777">
        <w:tc>
          <w:tcPr>
            <w:tcW w:w="1479" w:type="dxa"/>
          </w:tcPr>
          <w:p w14:paraId="7D0E58EF"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A76B313" w14:textId="77777777" w:rsidR="00785212" w:rsidRDefault="00675A7F">
            <w:pPr>
              <w:tabs>
                <w:tab w:val="left" w:pos="551"/>
              </w:tabs>
              <w:jc w:val="left"/>
              <w:rPr>
                <w:rFonts w:eastAsia="Yu Mincho"/>
                <w:lang w:val="en-US" w:eastAsia="ja-JP"/>
              </w:rPr>
            </w:pPr>
            <w:r>
              <w:rPr>
                <w:rFonts w:eastAsia="Yu Mincho" w:hint="eastAsia"/>
                <w:lang w:val="en-US" w:eastAsia="ja-JP"/>
              </w:rPr>
              <w:t>N</w:t>
            </w:r>
          </w:p>
        </w:tc>
        <w:tc>
          <w:tcPr>
            <w:tcW w:w="6780" w:type="dxa"/>
          </w:tcPr>
          <w:p w14:paraId="26C0A942" w14:textId="77777777" w:rsidR="00785212" w:rsidRDefault="00675A7F">
            <w:pPr>
              <w:jc w:val="left"/>
              <w:rPr>
                <w:rFonts w:eastAsia="Yu Mincho"/>
                <w:lang w:val="en-US" w:eastAsia="ja-JP"/>
              </w:rPr>
            </w:pPr>
            <w:r>
              <w:rPr>
                <w:rFonts w:eastAsia="Yu Mincho"/>
                <w:lang w:val="en-US" w:eastAsia="ja-JP"/>
              </w:rPr>
              <w:t>We share the same view as vivo.</w:t>
            </w:r>
          </w:p>
        </w:tc>
      </w:tr>
      <w:tr w:rsidR="00785212" w14:paraId="0B71F27D" w14:textId="77777777">
        <w:tc>
          <w:tcPr>
            <w:tcW w:w="1479" w:type="dxa"/>
          </w:tcPr>
          <w:p w14:paraId="1286A91C" w14:textId="603316D1" w:rsidR="00785212" w:rsidRDefault="00002C3A">
            <w:pPr>
              <w:jc w:val="left"/>
              <w:rPr>
                <w:rFonts w:eastAsia="Yu Mincho"/>
                <w:lang w:val="en-US" w:eastAsia="ja-JP"/>
              </w:rPr>
            </w:pPr>
            <w:r>
              <w:t>LGE</w:t>
            </w:r>
          </w:p>
        </w:tc>
        <w:tc>
          <w:tcPr>
            <w:tcW w:w="1372" w:type="dxa"/>
          </w:tcPr>
          <w:p w14:paraId="53125FB4" w14:textId="77777777" w:rsidR="00785212" w:rsidRDefault="00675A7F">
            <w:pPr>
              <w:tabs>
                <w:tab w:val="left" w:pos="551"/>
              </w:tabs>
              <w:jc w:val="left"/>
              <w:rPr>
                <w:rFonts w:eastAsia="Yu Mincho"/>
                <w:lang w:val="en-US" w:eastAsia="ja-JP"/>
              </w:rPr>
            </w:pPr>
            <w:r>
              <w:t>N</w:t>
            </w:r>
          </w:p>
        </w:tc>
        <w:tc>
          <w:tcPr>
            <w:tcW w:w="6780" w:type="dxa"/>
          </w:tcPr>
          <w:p w14:paraId="02EE4FA4" w14:textId="77777777" w:rsidR="00785212" w:rsidRDefault="00675A7F">
            <w:pPr>
              <w:jc w:val="left"/>
              <w:rPr>
                <w:rFonts w:eastAsia="Yu Mincho"/>
                <w:lang w:val="en-US" w:eastAsia="ja-JP"/>
              </w:rPr>
            </w:pPr>
            <w:r>
              <w:t>If X is up to UE implementation, it is not clear to us what the proposed X value is as a result of this.</w:t>
            </w:r>
          </w:p>
        </w:tc>
      </w:tr>
      <w:tr w:rsidR="00F26432" w14:paraId="7FF0A913" w14:textId="77777777">
        <w:tc>
          <w:tcPr>
            <w:tcW w:w="1479" w:type="dxa"/>
          </w:tcPr>
          <w:p w14:paraId="2D7069D3"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4C9887E7" w14:textId="77777777" w:rsidR="00F26432" w:rsidRDefault="00F26432" w:rsidP="00F26432">
            <w:pPr>
              <w:tabs>
                <w:tab w:val="left" w:pos="551"/>
              </w:tabs>
              <w:jc w:val="left"/>
              <w:rPr>
                <w:rFonts w:eastAsiaTheme="minorEastAsia"/>
                <w:lang w:val="en-US" w:eastAsia="zh-CN"/>
              </w:rPr>
            </w:pPr>
          </w:p>
        </w:tc>
        <w:tc>
          <w:tcPr>
            <w:tcW w:w="6780" w:type="dxa"/>
          </w:tcPr>
          <w:p w14:paraId="12A285B8"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CATT.</w:t>
            </w:r>
          </w:p>
        </w:tc>
      </w:tr>
      <w:tr w:rsidR="002C4C87" w:rsidRPr="00784BC2" w14:paraId="3208133D" w14:textId="77777777" w:rsidTr="002C4C87">
        <w:tc>
          <w:tcPr>
            <w:tcW w:w="1479" w:type="dxa"/>
          </w:tcPr>
          <w:p w14:paraId="4DF47557" w14:textId="77777777" w:rsidR="002C4C87" w:rsidRPr="00784BC2" w:rsidRDefault="002C4C87" w:rsidP="003D00D7">
            <w:pPr>
              <w:jc w:val="left"/>
              <w:rPr>
                <w:rFonts w:eastAsia="Yu Mincho"/>
                <w:lang w:val="en-US" w:eastAsia="ja-JP"/>
              </w:rPr>
            </w:pPr>
            <w:r>
              <w:rPr>
                <w:rFonts w:eastAsia="Yu Mincho"/>
                <w:lang w:val="en-US" w:eastAsia="ja-JP"/>
              </w:rPr>
              <w:t>Ericsson</w:t>
            </w:r>
          </w:p>
        </w:tc>
        <w:tc>
          <w:tcPr>
            <w:tcW w:w="1372" w:type="dxa"/>
          </w:tcPr>
          <w:p w14:paraId="36465E60" w14:textId="77777777" w:rsidR="002C4C87" w:rsidRPr="00784BC2" w:rsidRDefault="002C4C87" w:rsidP="003D00D7">
            <w:pPr>
              <w:tabs>
                <w:tab w:val="left" w:pos="551"/>
              </w:tabs>
              <w:jc w:val="left"/>
              <w:rPr>
                <w:rFonts w:eastAsia="Yu Mincho"/>
                <w:lang w:val="en-US" w:eastAsia="ja-JP"/>
              </w:rPr>
            </w:pPr>
            <w:r>
              <w:rPr>
                <w:rFonts w:eastAsia="Yu Mincho" w:hint="eastAsia"/>
                <w:lang w:val="en-US" w:eastAsia="ja-JP"/>
              </w:rPr>
              <w:t>N</w:t>
            </w:r>
          </w:p>
        </w:tc>
        <w:tc>
          <w:tcPr>
            <w:tcW w:w="6780" w:type="dxa"/>
          </w:tcPr>
          <w:p w14:paraId="449F6590" w14:textId="77777777" w:rsidR="002C4C87" w:rsidRPr="00784BC2" w:rsidRDefault="002C4C87" w:rsidP="003D00D7">
            <w:pPr>
              <w:jc w:val="left"/>
              <w:rPr>
                <w:rFonts w:eastAsia="Yu Mincho"/>
                <w:lang w:val="en-US" w:eastAsia="ja-JP"/>
              </w:rPr>
            </w:pPr>
            <w:r>
              <w:rPr>
                <w:rFonts w:eastAsia="Yu Mincho" w:hint="eastAsia"/>
                <w:lang w:val="en-US" w:eastAsia="ja-JP"/>
              </w:rPr>
              <w:t>T</w:t>
            </w:r>
            <w:r>
              <w:rPr>
                <w:rFonts w:eastAsia="Yu Mincho"/>
                <w:lang w:val="en-US" w:eastAsia="ja-JP"/>
              </w:rPr>
              <w:t xml:space="preserve">he NW must know the value of X supported by the UE so that it can schedule the UE with appropriate Msg3 PUSCH TDRA. Otherwise, the NW must always schedule with Msg3 PUSCH TDRA corresponding to the worst UE implementation. </w:t>
            </w:r>
          </w:p>
        </w:tc>
      </w:tr>
      <w:tr w:rsidR="001E1EE1" w:rsidRPr="00784BC2" w14:paraId="58129F89" w14:textId="77777777" w:rsidTr="003D00D7">
        <w:tc>
          <w:tcPr>
            <w:tcW w:w="1479" w:type="dxa"/>
          </w:tcPr>
          <w:p w14:paraId="66D12345" w14:textId="77777777" w:rsidR="001E1EE1" w:rsidRDefault="001E1EE1" w:rsidP="003D00D7">
            <w:pPr>
              <w:jc w:val="left"/>
              <w:rPr>
                <w:rFonts w:eastAsia="Yu Mincho"/>
                <w:lang w:val="en-US" w:eastAsia="ja-JP"/>
              </w:rPr>
            </w:pPr>
            <w:r>
              <w:rPr>
                <w:rFonts w:eastAsia="Yu Mincho"/>
                <w:lang w:val="en-US" w:eastAsia="ja-JP"/>
              </w:rPr>
              <w:t>Huawei, HiSilicon</w:t>
            </w:r>
          </w:p>
        </w:tc>
        <w:tc>
          <w:tcPr>
            <w:tcW w:w="1372" w:type="dxa"/>
          </w:tcPr>
          <w:p w14:paraId="0042EF1A" w14:textId="77777777" w:rsidR="001E1EE1" w:rsidRDefault="001E1EE1" w:rsidP="003D00D7">
            <w:pPr>
              <w:tabs>
                <w:tab w:val="left" w:pos="551"/>
              </w:tabs>
              <w:jc w:val="left"/>
              <w:rPr>
                <w:rFonts w:eastAsia="Yu Mincho"/>
                <w:lang w:val="en-US" w:eastAsia="ja-JP"/>
              </w:rPr>
            </w:pPr>
            <w:r>
              <w:rPr>
                <w:rFonts w:eastAsia="Yu Mincho"/>
                <w:lang w:val="en-US" w:eastAsia="ja-JP"/>
              </w:rPr>
              <w:t>N</w:t>
            </w:r>
          </w:p>
        </w:tc>
        <w:tc>
          <w:tcPr>
            <w:tcW w:w="6780" w:type="dxa"/>
          </w:tcPr>
          <w:p w14:paraId="22DB748A" w14:textId="77777777" w:rsidR="001E1EE1" w:rsidRDefault="001E1EE1" w:rsidP="003D00D7">
            <w:pPr>
              <w:jc w:val="left"/>
              <w:rPr>
                <w:rFonts w:eastAsia="Yu Mincho"/>
                <w:lang w:val="en-US" w:eastAsia="ja-JP"/>
              </w:rPr>
            </w:pPr>
            <w:r>
              <w:rPr>
                <w:rFonts w:eastAsia="Yu Mincho"/>
                <w:lang w:val="en-US" w:eastAsia="ja-JP"/>
              </w:rPr>
              <w:t>Similar view as FUTUREWEI and Ericsson</w:t>
            </w:r>
          </w:p>
        </w:tc>
      </w:tr>
      <w:tr w:rsidR="00D57316" w:rsidRPr="00784BC2" w14:paraId="45211FAE" w14:textId="77777777" w:rsidTr="003D00D7">
        <w:tc>
          <w:tcPr>
            <w:tcW w:w="1479" w:type="dxa"/>
          </w:tcPr>
          <w:p w14:paraId="4FDCBBD0" w14:textId="6553070F" w:rsidR="00D57316" w:rsidRDefault="00D57316" w:rsidP="00D57316">
            <w:pPr>
              <w:jc w:val="left"/>
              <w:rPr>
                <w:rFonts w:eastAsia="Yu Mincho"/>
                <w:lang w:val="en-US" w:eastAsia="ja-JP"/>
              </w:rPr>
            </w:pPr>
            <w:r>
              <w:rPr>
                <w:rFonts w:eastAsia="Yu Mincho" w:hint="eastAsia"/>
                <w:lang w:val="en-US" w:eastAsia="ja-JP"/>
              </w:rPr>
              <w:lastRenderedPageBreak/>
              <w:t>M</w:t>
            </w:r>
            <w:r>
              <w:rPr>
                <w:rFonts w:eastAsia="Yu Mincho"/>
                <w:lang w:val="en-US" w:eastAsia="ja-JP"/>
              </w:rPr>
              <w:t>ediaTek</w:t>
            </w:r>
          </w:p>
        </w:tc>
        <w:tc>
          <w:tcPr>
            <w:tcW w:w="1372" w:type="dxa"/>
          </w:tcPr>
          <w:p w14:paraId="621DECE8" w14:textId="3D42C183" w:rsidR="00D57316" w:rsidRDefault="00D57316" w:rsidP="00D57316">
            <w:pPr>
              <w:tabs>
                <w:tab w:val="left" w:pos="551"/>
              </w:tabs>
              <w:jc w:val="left"/>
              <w:rPr>
                <w:rFonts w:eastAsia="Yu Mincho"/>
                <w:lang w:val="en-US" w:eastAsia="ja-JP"/>
              </w:rPr>
            </w:pPr>
            <w:r>
              <w:rPr>
                <w:rFonts w:eastAsia="Yu Mincho" w:hint="eastAsia"/>
                <w:lang w:val="en-US" w:eastAsia="ja-JP"/>
              </w:rPr>
              <w:t>N</w:t>
            </w:r>
          </w:p>
        </w:tc>
        <w:tc>
          <w:tcPr>
            <w:tcW w:w="6780" w:type="dxa"/>
          </w:tcPr>
          <w:p w14:paraId="31167206" w14:textId="569B9BD7" w:rsidR="00D57316" w:rsidRDefault="000617E8" w:rsidP="00D57316">
            <w:pPr>
              <w:jc w:val="left"/>
              <w:rPr>
                <w:rFonts w:eastAsia="Yu Mincho"/>
                <w:lang w:val="en-US" w:eastAsia="ja-JP"/>
              </w:rPr>
            </w:pPr>
            <w:r>
              <w:rPr>
                <w:rFonts w:eastAsia="Yu Mincho"/>
                <w:lang w:val="en-US" w:eastAsia="ja-JP"/>
              </w:rPr>
              <w:t xml:space="preserve">We cannot support this. </w:t>
            </w:r>
            <w:r w:rsidR="00A7386F">
              <w:rPr>
                <w:rFonts w:eastAsia="Yu Mincho" w:hint="eastAsia"/>
                <w:lang w:val="en-US" w:eastAsia="ja-JP"/>
              </w:rPr>
              <w:t>T</w:t>
            </w:r>
            <w:r w:rsidR="00A7386F">
              <w:rPr>
                <w:rFonts w:eastAsia="Yu Mincho"/>
                <w:lang w:val="en-US" w:eastAsia="ja-JP"/>
              </w:rPr>
              <w:t>his in principle</w:t>
            </w:r>
            <w:r>
              <w:rPr>
                <w:rFonts w:eastAsia="Yu Mincho"/>
                <w:lang w:val="en-US" w:eastAsia="ja-JP"/>
              </w:rPr>
              <w:t xml:space="preserve"> reverts previous RAN1 agreements.</w:t>
            </w:r>
          </w:p>
        </w:tc>
      </w:tr>
      <w:tr w:rsidR="00CC2F75" w:rsidRPr="00784BC2" w14:paraId="1ED4A8D7" w14:textId="77777777" w:rsidTr="003D00D7">
        <w:tc>
          <w:tcPr>
            <w:tcW w:w="1479" w:type="dxa"/>
          </w:tcPr>
          <w:p w14:paraId="263A5C17" w14:textId="3252EB85" w:rsidR="00CC2F75" w:rsidRDefault="00CC2F75" w:rsidP="00D57316">
            <w:pPr>
              <w:jc w:val="left"/>
              <w:rPr>
                <w:rFonts w:eastAsia="Yu Mincho"/>
                <w:lang w:val="en-US" w:eastAsia="ja-JP"/>
              </w:rPr>
            </w:pPr>
            <w:r>
              <w:rPr>
                <w:rFonts w:eastAsia="Yu Mincho"/>
                <w:lang w:val="en-US" w:eastAsia="ja-JP"/>
              </w:rPr>
              <w:t>FL2</w:t>
            </w:r>
          </w:p>
        </w:tc>
        <w:tc>
          <w:tcPr>
            <w:tcW w:w="8152" w:type="dxa"/>
            <w:gridSpan w:val="2"/>
          </w:tcPr>
          <w:p w14:paraId="150C959F" w14:textId="38D43C6F" w:rsidR="00C451B1" w:rsidRPr="00C451B1" w:rsidRDefault="00C451B1" w:rsidP="00C451B1">
            <w:pPr>
              <w:jc w:val="left"/>
              <w:rPr>
                <w:rFonts w:eastAsia="Yu Mincho"/>
                <w:lang w:val="en-US" w:eastAsia="ja-JP"/>
              </w:rPr>
            </w:pPr>
            <w:r>
              <w:rPr>
                <w:rFonts w:eastAsia="Yu Mincho"/>
                <w:lang w:val="en-US" w:eastAsia="ja-JP"/>
              </w:rPr>
              <w:t xml:space="preserve">Based on the received responses, </w:t>
            </w:r>
            <w:r w:rsidR="009170B5">
              <w:rPr>
                <w:rFonts w:eastAsia="Yu Mincho"/>
                <w:lang w:val="en-US" w:eastAsia="ja-JP"/>
              </w:rPr>
              <w:t>the</w:t>
            </w:r>
            <w:r w:rsidR="00584993">
              <w:rPr>
                <w:rFonts w:eastAsia="Yu Mincho"/>
                <w:lang w:val="en-US" w:eastAsia="ja-JP"/>
              </w:rPr>
              <w:t>r</w:t>
            </w:r>
            <w:r w:rsidR="009170B5">
              <w:rPr>
                <w:rFonts w:eastAsia="Yu Mincho"/>
                <w:lang w:val="en-US" w:eastAsia="ja-JP"/>
              </w:rPr>
              <w:t xml:space="preserve">e </w:t>
            </w:r>
            <w:r w:rsidR="0041361B">
              <w:rPr>
                <w:rFonts w:eastAsia="Yu Mincho"/>
                <w:lang w:val="en-US" w:eastAsia="ja-JP"/>
              </w:rPr>
              <w:t>does</w:t>
            </w:r>
            <w:r w:rsidR="009170B5">
              <w:rPr>
                <w:rFonts w:eastAsia="Yu Mincho"/>
                <w:lang w:val="en-US" w:eastAsia="ja-JP"/>
              </w:rPr>
              <w:t xml:space="preserve"> not</w:t>
            </w:r>
            <w:r w:rsidR="0084692D">
              <w:rPr>
                <w:rFonts w:eastAsia="Yu Mincho"/>
                <w:lang w:val="en-US" w:eastAsia="ja-JP"/>
              </w:rPr>
              <w:t xml:space="preserve"> </w:t>
            </w:r>
            <w:r w:rsidR="0041361B">
              <w:rPr>
                <w:rFonts w:eastAsia="Yu Mincho"/>
                <w:lang w:val="en-US" w:eastAsia="ja-JP"/>
              </w:rPr>
              <w:t xml:space="preserve">seem to be </w:t>
            </w:r>
            <w:r w:rsidR="005025B1">
              <w:rPr>
                <w:rFonts w:eastAsia="Yu Mincho"/>
                <w:lang w:val="en-US" w:eastAsia="ja-JP"/>
              </w:rPr>
              <w:t>much</w:t>
            </w:r>
            <w:r>
              <w:rPr>
                <w:rFonts w:eastAsia="Yu Mincho"/>
                <w:lang w:val="en-US" w:eastAsia="ja-JP"/>
              </w:rPr>
              <w:t xml:space="preserve"> support for Approach 5</w:t>
            </w:r>
            <w:r w:rsidR="00515B52">
              <w:rPr>
                <w:rFonts w:eastAsia="Yu Mincho"/>
                <w:lang w:val="en-US" w:eastAsia="ja-JP"/>
              </w:rPr>
              <w:t xml:space="preserve"> (where X is up to the UE implementation)</w:t>
            </w:r>
            <w:r>
              <w:rPr>
                <w:rFonts w:eastAsia="Yu Mincho"/>
                <w:lang w:val="en-US" w:eastAsia="ja-JP"/>
              </w:rPr>
              <w:t>.</w:t>
            </w:r>
          </w:p>
        </w:tc>
      </w:tr>
    </w:tbl>
    <w:p w14:paraId="4E9337CF" w14:textId="7888981B" w:rsidR="00785212" w:rsidRDefault="00785212">
      <w:pPr>
        <w:rPr>
          <w:rFonts w:eastAsia="SimSun"/>
          <w:lang w:val="en-US" w:eastAsia="zh-CN"/>
        </w:rPr>
      </w:pPr>
    </w:p>
    <w:p w14:paraId="2B403F84" w14:textId="66B902D8" w:rsidR="005A2392" w:rsidRDefault="005A2392">
      <w:pPr>
        <w:rPr>
          <w:rFonts w:eastAsia="SimSun"/>
          <w:lang w:val="en-US" w:eastAsia="zh-CN"/>
        </w:rPr>
      </w:pPr>
      <w:r>
        <w:rPr>
          <w:rFonts w:eastAsia="SimSun"/>
          <w:lang w:val="en-US" w:eastAsia="zh-CN"/>
        </w:rPr>
        <w:t>Based on the received responses to above Questions 2.2-1a through 2.2-5a, the following proposal can be considered</w:t>
      </w:r>
      <w:r w:rsidR="009B7522">
        <w:rPr>
          <w:rFonts w:eastAsia="SimSun"/>
          <w:lang w:val="en-US" w:eastAsia="zh-CN"/>
        </w:rPr>
        <w:t>.</w:t>
      </w:r>
    </w:p>
    <w:p w14:paraId="7F83FC4D" w14:textId="1112692E" w:rsidR="007B657B" w:rsidRDefault="005A2392" w:rsidP="005A2392">
      <w:pPr>
        <w:rPr>
          <w:b/>
          <w:lang w:val="en-US"/>
        </w:rPr>
      </w:pPr>
      <w:r>
        <w:rPr>
          <w:b/>
          <w:highlight w:val="yellow"/>
          <w:lang w:val="en-US"/>
        </w:rPr>
        <w:t>FL2 High Priority Proposal 2.2-6a</w:t>
      </w:r>
      <w:r>
        <w:rPr>
          <w:b/>
          <w:lang w:val="en-US"/>
        </w:rPr>
        <w:t xml:space="preserve">: </w:t>
      </w:r>
      <w:r w:rsidR="007B657B">
        <w:rPr>
          <w:b/>
          <w:lang w:val="en-US"/>
        </w:rPr>
        <w:t>Revise the earlier RAN1 agreement as follows:</w:t>
      </w:r>
    </w:p>
    <w:p w14:paraId="1394322B" w14:textId="77777777" w:rsidR="007B657B" w:rsidRPr="007B657B" w:rsidRDefault="007B657B" w:rsidP="007B657B">
      <w:pPr>
        <w:spacing w:after="0" w:line="240" w:lineRule="auto"/>
        <w:jc w:val="left"/>
        <w:rPr>
          <w:rFonts w:ascii="Times" w:hAnsi="Times"/>
          <w:b/>
          <w:bCs/>
          <w:szCs w:val="24"/>
          <w:lang w:val="en-US"/>
        </w:rPr>
      </w:pPr>
      <w:r w:rsidRPr="007B657B">
        <w:rPr>
          <w:rFonts w:ascii="Times" w:hAnsi="Times"/>
          <w:b/>
          <w:bCs/>
          <w:szCs w:val="24"/>
          <w:lang w:val="en-US"/>
        </w:rPr>
        <w:t>For UE BB bandwidth reduction, for RAR (PDSCH) to Rel-18 RedCap UEs, the</w:t>
      </w:r>
      <w:r w:rsidRPr="007B657B">
        <w:rPr>
          <w:rFonts w:ascii="Times" w:eastAsia="MS PGothic" w:hAnsi="Times"/>
          <w:b/>
          <w:bCs/>
          <w:szCs w:val="24"/>
          <w:lang w:val="en-US" w:eastAsia="ja-JP"/>
        </w:rPr>
        <w:t xml:space="preserve"> scheduling of RAR PDSCH is allowed to be larger than the maximum number of unicast PRBs that the UE can process per slot.</w:t>
      </w:r>
    </w:p>
    <w:p w14:paraId="37555E29" w14:textId="77777777" w:rsidR="007B657B" w:rsidRPr="007B657B" w:rsidRDefault="007B657B" w:rsidP="007B657B">
      <w:pPr>
        <w:numPr>
          <w:ilvl w:val="0"/>
          <w:numId w:val="14"/>
        </w:numPr>
        <w:spacing w:after="0" w:line="240" w:lineRule="auto"/>
        <w:jc w:val="left"/>
        <w:rPr>
          <w:b/>
          <w:bCs/>
          <w:lang w:val="en-US" w:eastAsia="zh-CN"/>
        </w:rPr>
      </w:pPr>
      <w:r w:rsidRPr="007B657B">
        <w:rPr>
          <w:rFonts w:eastAsia="MS PGothic"/>
          <w:b/>
          <w:bCs/>
          <w:lang w:eastAsia="zh-CN"/>
        </w:rPr>
        <w:t>When the scheduling of RAR PDSCH is within the maximum number of unicast PRBs that the UE can process per slot, the legacy time between RAR reception and Msg3 transmission (not smaller than N</w:t>
      </w:r>
      <w:r w:rsidRPr="007B657B">
        <w:rPr>
          <w:rFonts w:eastAsia="MS PGothic"/>
          <w:b/>
          <w:bCs/>
          <w:vertAlign w:val="subscript"/>
          <w:lang w:eastAsia="zh-CN"/>
        </w:rPr>
        <w:t>T,1</w:t>
      </w:r>
      <w:r w:rsidRPr="007B657B">
        <w:rPr>
          <w:rFonts w:eastAsia="MS PGothic"/>
          <w:b/>
          <w:bCs/>
          <w:lang w:eastAsia="zh-CN"/>
        </w:rPr>
        <w:t xml:space="preserve"> + N</w:t>
      </w:r>
      <w:r w:rsidRPr="007B657B">
        <w:rPr>
          <w:rFonts w:eastAsia="MS PGothic"/>
          <w:b/>
          <w:bCs/>
          <w:vertAlign w:val="subscript"/>
          <w:lang w:eastAsia="zh-CN"/>
        </w:rPr>
        <w:t>T,2</w:t>
      </w:r>
      <w:r w:rsidRPr="007B657B">
        <w:rPr>
          <w:rFonts w:eastAsia="MS PGothic"/>
          <w:b/>
          <w:bCs/>
          <w:lang w:eastAsia="zh-CN"/>
        </w:rPr>
        <w:t xml:space="preserve"> + 0.5 ms) is applied.</w:t>
      </w:r>
    </w:p>
    <w:p w14:paraId="610A09C2" w14:textId="77777777" w:rsidR="007B657B" w:rsidRPr="007B657B" w:rsidRDefault="007B657B" w:rsidP="007B657B">
      <w:pPr>
        <w:numPr>
          <w:ilvl w:val="0"/>
          <w:numId w:val="14"/>
        </w:numPr>
        <w:spacing w:after="0" w:line="240" w:lineRule="auto"/>
        <w:jc w:val="left"/>
        <w:rPr>
          <w:b/>
          <w:bCs/>
          <w:lang w:val="en-US"/>
        </w:rPr>
      </w:pPr>
      <w:r w:rsidRPr="007B657B">
        <w:rPr>
          <w:rFonts w:eastAsia="MS PGothic"/>
          <w:b/>
          <w:bCs/>
          <w:lang w:val="en-US" w:eastAsia="zh-CN"/>
        </w:rPr>
        <w:t>When the scheduling of RAR PDSCH is larger than the maximum number of unicast PRBs that the UE can process per slot,</w:t>
      </w:r>
    </w:p>
    <w:p w14:paraId="59254086" w14:textId="77777777" w:rsidR="007B657B" w:rsidRPr="007B657B" w:rsidRDefault="007B657B" w:rsidP="007B657B">
      <w:pPr>
        <w:numPr>
          <w:ilvl w:val="1"/>
          <w:numId w:val="14"/>
        </w:numPr>
        <w:spacing w:after="0" w:line="240" w:lineRule="auto"/>
        <w:jc w:val="left"/>
        <w:rPr>
          <w:b/>
          <w:bCs/>
          <w:lang w:val="en-US"/>
        </w:rPr>
      </w:pPr>
      <w:r w:rsidRPr="007B657B">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7B657B">
        <w:rPr>
          <w:rFonts w:ascii="Times" w:eastAsia="MS PGothic" w:hAnsi="Times"/>
          <w:b/>
          <w:bCs/>
          <w:szCs w:val="24"/>
          <w:vertAlign w:val="subscript"/>
          <w:lang w:val="en-US" w:eastAsia="ja-JP"/>
        </w:rPr>
        <w:t>T,1</w:t>
      </w:r>
      <w:r w:rsidRPr="007B657B">
        <w:rPr>
          <w:rFonts w:ascii="Times" w:eastAsia="MS PGothic" w:hAnsi="Times"/>
          <w:b/>
          <w:bCs/>
          <w:szCs w:val="24"/>
          <w:lang w:val="en-US" w:eastAsia="ja-JP"/>
        </w:rPr>
        <w:t xml:space="preserve"> + N</w:t>
      </w:r>
      <w:r w:rsidRPr="007B657B">
        <w:rPr>
          <w:rFonts w:ascii="Times" w:eastAsia="MS PGothic" w:hAnsi="Times"/>
          <w:b/>
          <w:bCs/>
          <w:szCs w:val="24"/>
          <w:vertAlign w:val="subscript"/>
          <w:lang w:val="en-US" w:eastAsia="ja-JP"/>
        </w:rPr>
        <w:t>T,2</w:t>
      </w:r>
      <w:r w:rsidRPr="007B657B">
        <w:rPr>
          <w:rFonts w:ascii="Times" w:eastAsia="MS PGothic" w:hAnsi="Times"/>
          <w:b/>
          <w:bCs/>
          <w:szCs w:val="24"/>
          <w:lang w:val="en-US" w:eastAsia="ja-JP"/>
        </w:rPr>
        <w:t xml:space="preserve"> + 0.5 + X </w:t>
      </w:r>
      <w:proofErr w:type="spellStart"/>
      <w:r w:rsidRPr="007B657B">
        <w:rPr>
          <w:rFonts w:ascii="Times" w:eastAsia="MS PGothic" w:hAnsi="Times"/>
          <w:b/>
          <w:bCs/>
          <w:szCs w:val="24"/>
          <w:lang w:val="en-US" w:eastAsia="ja-JP"/>
        </w:rPr>
        <w:t>ms.</w:t>
      </w:r>
      <w:proofErr w:type="spellEnd"/>
    </w:p>
    <w:p w14:paraId="052947D9" w14:textId="234F69C4" w:rsidR="007B657B" w:rsidRPr="00CE7C4B" w:rsidRDefault="007B657B" w:rsidP="007B657B">
      <w:pPr>
        <w:numPr>
          <w:ilvl w:val="2"/>
          <w:numId w:val="14"/>
        </w:numPr>
        <w:spacing w:after="0" w:line="240" w:lineRule="auto"/>
        <w:jc w:val="left"/>
        <w:rPr>
          <w:b/>
          <w:bCs/>
          <w:strike/>
          <w:color w:val="FF0000"/>
          <w:lang w:val="en-US"/>
        </w:rPr>
      </w:pPr>
      <w:r w:rsidRPr="00CE7C4B">
        <w:rPr>
          <w:rFonts w:ascii="Times" w:eastAsia="MS PGothic" w:hAnsi="Times"/>
          <w:b/>
          <w:bCs/>
          <w:strike/>
          <w:color w:val="FF0000"/>
          <w:szCs w:val="24"/>
          <w:lang w:val="en-US" w:eastAsia="ja-JP"/>
        </w:rPr>
        <w:t>FFS: value(s) of X</w:t>
      </w:r>
    </w:p>
    <w:p w14:paraId="38993E93" w14:textId="5CB0C913" w:rsidR="00CE7C4B" w:rsidRPr="009472D1" w:rsidRDefault="00BD32DD" w:rsidP="009472D1">
      <w:pPr>
        <w:numPr>
          <w:ilvl w:val="2"/>
          <w:numId w:val="14"/>
        </w:numPr>
        <w:spacing w:after="0" w:line="240" w:lineRule="auto"/>
        <w:jc w:val="left"/>
        <w:rPr>
          <w:b/>
          <w:bCs/>
          <w:color w:val="FF0000"/>
          <w:lang w:val="en-US"/>
        </w:rPr>
      </w:pPr>
      <w:r w:rsidRPr="009472D1">
        <w:rPr>
          <w:rFonts w:ascii="Times" w:eastAsia="MS PGothic" w:hAnsi="Times"/>
          <w:b/>
          <w:bCs/>
          <w:color w:val="FF0000"/>
          <w:szCs w:val="24"/>
          <w:lang w:val="en-US" w:eastAsia="ja-JP"/>
        </w:rPr>
        <w:t>Working assumption:</w:t>
      </w:r>
      <w:r w:rsidR="009472D1" w:rsidRPr="009472D1">
        <w:rPr>
          <w:rFonts w:ascii="Times" w:eastAsia="MS PGothic" w:hAnsi="Times"/>
          <w:b/>
          <w:bCs/>
          <w:color w:val="FF0000"/>
          <w:szCs w:val="24"/>
          <w:lang w:val="en-US" w:eastAsia="ja-JP"/>
        </w:rPr>
        <w:t xml:space="preserve"> </w:t>
      </w:r>
      <w:r w:rsidR="00CE7C4B" w:rsidRPr="009472D1">
        <w:rPr>
          <w:rFonts w:ascii="Times" w:eastAsia="MS PGothic" w:hAnsi="Times"/>
          <w:b/>
          <w:bCs/>
          <w:color w:val="FF0000"/>
          <w:szCs w:val="24"/>
          <w:lang w:val="en-US" w:eastAsia="ja-JP"/>
        </w:rPr>
        <w:t xml:space="preserve">X </w:t>
      </w:r>
      <w:r w:rsidR="00FE46BE" w:rsidRPr="009472D1">
        <w:rPr>
          <w:rFonts w:ascii="Times" w:eastAsia="MS PGothic" w:hAnsi="Times"/>
          <w:b/>
          <w:bCs/>
          <w:color w:val="FF0000"/>
          <w:szCs w:val="24"/>
          <w:lang w:val="en-US" w:eastAsia="ja-JP"/>
        </w:rPr>
        <w:t>= 1 ms for 15 kHz SCS</w:t>
      </w:r>
      <w:r w:rsidR="009472D1">
        <w:rPr>
          <w:b/>
          <w:bCs/>
          <w:color w:val="FF0000"/>
          <w:lang w:val="en-US"/>
        </w:rPr>
        <w:t>,</w:t>
      </w:r>
      <w:r w:rsidR="00147D6F" w:rsidRPr="009472D1">
        <w:rPr>
          <w:rFonts w:ascii="Times" w:eastAsia="MS PGothic" w:hAnsi="Times"/>
          <w:b/>
          <w:bCs/>
          <w:color w:val="FF0000"/>
          <w:szCs w:val="24"/>
          <w:lang w:val="en-US" w:eastAsia="ja-JP"/>
        </w:rPr>
        <w:t xml:space="preserve"> </w:t>
      </w:r>
      <w:r w:rsidR="0085769D">
        <w:rPr>
          <w:rFonts w:ascii="Times" w:eastAsia="MS PGothic" w:hAnsi="Times"/>
          <w:b/>
          <w:bCs/>
          <w:color w:val="FF0000"/>
          <w:szCs w:val="24"/>
          <w:lang w:val="en-US" w:eastAsia="ja-JP"/>
        </w:rPr>
        <w:t xml:space="preserve">and </w:t>
      </w:r>
      <w:r w:rsidR="00FE46BE" w:rsidRPr="009472D1">
        <w:rPr>
          <w:rFonts w:ascii="Times" w:eastAsia="MS PGothic" w:hAnsi="Times"/>
          <w:b/>
          <w:bCs/>
          <w:color w:val="FF0000"/>
          <w:szCs w:val="24"/>
          <w:lang w:val="en-US" w:eastAsia="ja-JP"/>
        </w:rPr>
        <w:t>0.5 ms for 30 kHz SCS</w:t>
      </w:r>
    </w:p>
    <w:p w14:paraId="445937FF" w14:textId="19A474E2" w:rsidR="00076205" w:rsidRPr="00CE7C4B" w:rsidRDefault="00076205" w:rsidP="009472D1">
      <w:pPr>
        <w:numPr>
          <w:ilvl w:val="2"/>
          <w:numId w:val="14"/>
        </w:numPr>
        <w:spacing w:after="0" w:line="240" w:lineRule="auto"/>
        <w:jc w:val="left"/>
        <w:rPr>
          <w:b/>
          <w:bCs/>
          <w:color w:val="FF0000"/>
          <w:lang w:val="en-US"/>
        </w:rPr>
      </w:pPr>
      <w:r>
        <w:rPr>
          <w:rFonts w:ascii="Times" w:eastAsia="MS PGothic" w:hAnsi="Times"/>
          <w:b/>
          <w:bCs/>
          <w:color w:val="FF0000"/>
          <w:szCs w:val="24"/>
          <w:lang w:val="en-US" w:eastAsia="ja-JP"/>
        </w:rPr>
        <w:t>FFS: whether</w:t>
      </w:r>
      <w:r w:rsidR="001605DC">
        <w:rPr>
          <w:rFonts w:ascii="Times" w:eastAsia="MS PGothic" w:hAnsi="Times"/>
          <w:b/>
          <w:bCs/>
          <w:color w:val="FF0000"/>
          <w:szCs w:val="24"/>
          <w:lang w:val="en-US" w:eastAsia="ja-JP"/>
        </w:rPr>
        <w:t xml:space="preserve"> X=0 is applied in</w:t>
      </w:r>
      <w:r>
        <w:rPr>
          <w:rFonts w:ascii="Times" w:eastAsia="MS PGothic" w:hAnsi="Times"/>
          <w:b/>
          <w:bCs/>
          <w:color w:val="FF0000"/>
          <w:szCs w:val="24"/>
          <w:lang w:val="en-US" w:eastAsia="ja-JP"/>
        </w:rPr>
        <w:t xml:space="preserve"> some cases</w:t>
      </w:r>
      <w:r w:rsidR="001605DC">
        <w:rPr>
          <w:rFonts w:ascii="Times" w:eastAsia="MS PGothic" w:hAnsi="Times"/>
          <w:b/>
          <w:bCs/>
          <w:color w:val="FF0000"/>
          <w:szCs w:val="24"/>
          <w:lang w:val="en-US" w:eastAsia="ja-JP"/>
        </w:rPr>
        <w:t xml:space="preserve">, </w:t>
      </w:r>
      <w:r>
        <w:rPr>
          <w:rFonts w:ascii="Times" w:eastAsia="MS PGothic" w:hAnsi="Times"/>
          <w:b/>
          <w:bCs/>
          <w:color w:val="FF0000"/>
          <w:szCs w:val="24"/>
          <w:lang w:val="en-US" w:eastAsia="ja-JP"/>
        </w:rPr>
        <w:t>e.g., for small TBS</w:t>
      </w:r>
      <w:r w:rsidR="001605DC">
        <w:rPr>
          <w:rFonts w:ascii="Times" w:eastAsia="MS PGothic" w:hAnsi="Times"/>
          <w:b/>
          <w:bCs/>
          <w:color w:val="FF0000"/>
          <w:szCs w:val="24"/>
          <w:lang w:val="en-US" w:eastAsia="ja-JP"/>
        </w:rPr>
        <w:t xml:space="preserve"> values</w:t>
      </w:r>
    </w:p>
    <w:p w14:paraId="1BB60A47" w14:textId="77777777" w:rsidR="007B657B" w:rsidRPr="007B657B" w:rsidRDefault="007B657B" w:rsidP="007B657B">
      <w:pPr>
        <w:numPr>
          <w:ilvl w:val="1"/>
          <w:numId w:val="14"/>
        </w:numPr>
        <w:tabs>
          <w:tab w:val="left" w:pos="720"/>
        </w:tabs>
        <w:spacing w:after="0" w:line="240" w:lineRule="auto"/>
        <w:jc w:val="left"/>
        <w:rPr>
          <w:b/>
          <w:bCs/>
          <w:lang w:val="en-US"/>
        </w:rPr>
      </w:pPr>
      <w:r w:rsidRPr="007B657B">
        <w:rPr>
          <w:rFonts w:ascii="Times" w:eastAsia="MS PGothic" w:hAnsi="Times"/>
          <w:b/>
          <w:bCs/>
          <w:szCs w:val="24"/>
          <w:lang w:val="en-US" w:eastAsia="ja-JP"/>
        </w:rPr>
        <w:t>Otherwise, the UE behavior is up to the UE implementation.</w:t>
      </w:r>
    </w:p>
    <w:p w14:paraId="31B51358" w14:textId="77777777" w:rsidR="007B657B" w:rsidRPr="007B657B" w:rsidRDefault="007B657B" w:rsidP="007B657B">
      <w:pPr>
        <w:numPr>
          <w:ilvl w:val="0"/>
          <w:numId w:val="14"/>
        </w:numPr>
        <w:spacing w:after="0" w:line="240" w:lineRule="auto"/>
        <w:jc w:val="left"/>
        <w:rPr>
          <w:rFonts w:ascii="Times" w:eastAsia="MS PGothic" w:hAnsi="Times"/>
          <w:b/>
          <w:bCs/>
          <w:szCs w:val="24"/>
          <w:lang w:val="en-US" w:eastAsia="ja-JP"/>
        </w:rPr>
      </w:pPr>
      <w:r w:rsidRPr="007B657B">
        <w:rPr>
          <w:rFonts w:ascii="Times" w:eastAsia="DengXian" w:hAnsi="Times"/>
          <w:b/>
          <w:bCs/>
          <w:szCs w:val="24"/>
          <w:lang w:val="en-US" w:eastAsia="zh-CN"/>
        </w:rPr>
        <w:t>Note: it does not mean early indication is needed</w:t>
      </w:r>
    </w:p>
    <w:p w14:paraId="52432628" w14:textId="408F64A1" w:rsidR="00ED7839" w:rsidRDefault="007B657B" w:rsidP="00ED7839">
      <w:pPr>
        <w:numPr>
          <w:ilvl w:val="0"/>
          <w:numId w:val="14"/>
        </w:numPr>
        <w:spacing w:after="0" w:line="240" w:lineRule="auto"/>
        <w:jc w:val="left"/>
        <w:rPr>
          <w:rFonts w:ascii="Times" w:eastAsia="MS PGothic" w:hAnsi="Times"/>
          <w:b/>
          <w:bCs/>
          <w:szCs w:val="24"/>
          <w:lang w:val="en-US" w:eastAsia="ja-JP"/>
        </w:rPr>
      </w:pPr>
      <w:r w:rsidRPr="007B657B">
        <w:rPr>
          <w:rFonts w:ascii="Times" w:eastAsia="DengXian" w:hAnsi="Times" w:hint="eastAsia"/>
          <w:b/>
          <w:bCs/>
          <w:szCs w:val="24"/>
          <w:lang w:val="en-US" w:eastAsia="zh-CN"/>
        </w:rPr>
        <w:t>N</w:t>
      </w:r>
      <w:r w:rsidRPr="007B657B">
        <w:rPr>
          <w:rFonts w:ascii="Times" w:eastAsia="DengXian" w:hAnsi="Times"/>
          <w:b/>
          <w:bCs/>
          <w:szCs w:val="24"/>
          <w:lang w:val="en-US" w:eastAsia="zh-CN"/>
        </w:rPr>
        <w:t>ote: it will not be used as example for unicast PDSCH</w:t>
      </w:r>
    </w:p>
    <w:p w14:paraId="5814590A" w14:textId="1FA8CBB2" w:rsidR="00ED7839" w:rsidRPr="00ED7839" w:rsidRDefault="00ED7839" w:rsidP="00ED7839">
      <w:pPr>
        <w:tabs>
          <w:tab w:val="left" w:pos="720"/>
        </w:tabs>
        <w:spacing w:after="0" w:line="240" w:lineRule="auto"/>
        <w:jc w:val="left"/>
        <w:rPr>
          <w:rFonts w:ascii="Times" w:eastAsia="MS PGothic" w:hAnsi="Times"/>
          <w:szCs w:val="24"/>
          <w:lang w:val="en-US" w:eastAsia="ja-JP"/>
        </w:rPr>
      </w:pPr>
    </w:p>
    <w:p w14:paraId="299B3732" w14:textId="375C621A" w:rsidR="00ED7839" w:rsidRDefault="00203D43" w:rsidP="00ED7839">
      <w:pPr>
        <w:tabs>
          <w:tab w:val="left" w:pos="720"/>
        </w:tabs>
        <w:spacing w:after="0" w:line="240" w:lineRule="auto"/>
        <w:jc w:val="left"/>
        <w:rPr>
          <w:rFonts w:ascii="Times" w:eastAsia="MS PGothic" w:hAnsi="Times"/>
          <w:szCs w:val="24"/>
          <w:lang w:val="en-US" w:eastAsia="ja-JP"/>
        </w:rPr>
      </w:pPr>
      <w:r>
        <w:rPr>
          <w:rFonts w:ascii="Times" w:eastAsia="MS PGothic" w:hAnsi="Times"/>
          <w:szCs w:val="24"/>
          <w:lang w:val="en-US" w:eastAsia="ja-JP"/>
        </w:rPr>
        <w:t>Based on discussion in the Tuesday</w:t>
      </w:r>
      <w:r w:rsidR="00871A4C">
        <w:rPr>
          <w:rFonts w:ascii="Times" w:eastAsia="MS PGothic" w:hAnsi="Times"/>
          <w:szCs w:val="24"/>
          <w:lang w:val="en-US" w:eastAsia="ja-JP"/>
        </w:rPr>
        <w:t xml:space="preserve"> online</w:t>
      </w:r>
      <w:r>
        <w:rPr>
          <w:rFonts w:ascii="Times" w:eastAsia="MS PGothic" w:hAnsi="Times"/>
          <w:szCs w:val="24"/>
          <w:lang w:val="en-US" w:eastAsia="ja-JP"/>
        </w:rPr>
        <w:t xml:space="preserve"> session, the following proposal </w:t>
      </w:r>
      <w:r w:rsidR="0003540E">
        <w:rPr>
          <w:rFonts w:ascii="Times" w:eastAsia="MS PGothic" w:hAnsi="Times"/>
          <w:szCs w:val="24"/>
          <w:lang w:val="en-US" w:eastAsia="ja-JP"/>
        </w:rPr>
        <w:t>was discussed in the Tuesday offline session</w:t>
      </w:r>
      <w:r>
        <w:rPr>
          <w:rFonts w:ascii="Times" w:eastAsia="MS PGothic" w:hAnsi="Times"/>
          <w:szCs w:val="24"/>
          <w:lang w:val="en-US" w:eastAsia="ja-JP"/>
        </w:rPr>
        <w:t>:</w:t>
      </w:r>
    </w:p>
    <w:p w14:paraId="06AB63E7" w14:textId="77777777" w:rsidR="00ED7839" w:rsidRPr="00ED7839" w:rsidRDefault="00ED7839" w:rsidP="00ED7839">
      <w:pPr>
        <w:tabs>
          <w:tab w:val="left" w:pos="720"/>
        </w:tabs>
        <w:spacing w:after="0" w:line="240" w:lineRule="auto"/>
        <w:jc w:val="left"/>
        <w:rPr>
          <w:rFonts w:ascii="Times" w:eastAsia="MS PGothic" w:hAnsi="Times"/>
          <w:szCs w:val="24"/>
          <w:lang w:val="en-US" w:eastAsia="ja-JP"/>
        </w:rPr>
      </w:pPr>
    </w:p>
    <w:p w14:paraId="64CB5B5A" w14:textId="036C8ED1" w:rsidR="00ED7839" w:rsidRDefault="00ED7839" w:rsidP="00ED7839">
      <w:pPr>
        <w:rPr>
          <w:b/>
          <w:lang w:val="en-US"/>
        </w:rPr>
      </w:pPr>
      <w:r>
        <w:rPr>
          <w:b/>
          <w:highlight w:val="yellow"/>
          <w:lang w:val="en-US"/>
        </w:rPr>
        <w:t>FL3 High Priority Proposal 2.2-6b</w:t>
      </w:r>
      <w:r>
        <w:rPr>
          <w:b/>
          <w:lang w:val="en-US"/>
        </w:rPr>
        <w:t>:</w:t>
      </w:r>
    </w:p>
    <w:p w14:paraId="6411851A" w14:textId="49F3945A" w:rsidR="00ED7839" w:rsidRDefault="00ED7839" w:rsidP="00ED7839">
      <w:pPr>
        <w:spacing w:after="0" w:line="240" w:lineRule="auto"/>
        <w:jc w:val="left"/>
        <w:rPr>
          <w:rFonts w:ascii="Times" w:hAnsi="Times"/>
          <w:b/>
          <w:szCs w:val="24"/>
          <w:lang w:val="en-US"/>
        </w:rPr>
      </w:pPr>
      <w:r w:rsidRPr="00ED7839">
        <w:rPr>
          <w:rFonts w:ascii="Times" w:hAnsi="Times"/>
          <w:b/>
          <w:szCs w:val="24"/>
          <w:lang w:val="en-US"/>
        </w:rPr>
        <w:t xml:space="preserve">For the </w:t>
      </w:r>
      <w:r w:rsidR="005B2B63">
        <w:rPr>
          <w:rFonts w:ascii="Times" w:hAnsi="Times"/>
          <w:b/>
          <w:szCs w:val="24"/>
          <w:lang w:val="en-US"/>
        </w:rPr>
        <w:t xml:space="preserve">following </w:t>
      </w:r>
      <w:r w:rsidRPr="00ED7839">
        <w:rPr>
          <w:rFonts w:ascii="Times" w:hAnsi="Times"/>
          <w:b/>
          <w:szCs w:val="24"/>
          <w:lang w:val="en-US"/>
        </w:rPr>
        <w:t xml:space="preserve">RAN1#111 </w:t>
      </w:r>
      <w:r w:rsidR="005B2B63">
        <w:rPr>
          <w:rFonts w:ascii="Times" w:hAnsi="Times"/>
          <w:b/>
          <w:szCs w:val="24"/>
          <w:lang w:val="en-US"/>
        </w:rPr>
        <w:t>agreement,</w:t>
      </w:r>
    </w:p>
    <w:tbl>
      <w:tblPr>
        <w:tblStyle w:val="TableGrid"/>
        <w:tblW w:w="0" w:type="auto"/>
        <w:tblLook w:val="04A0" w:firstRow="1" w:lastRow="0" w:firstColumn="1" w:lastColumn="0" w:noHBand="0" w:noVBand="1"/>
      </w:tblPr>
      <w:tblGrid>
        <w:gridCol w:w="9630"/>
      </w:tblGrid>
      <w:tr w:rsidR="00ED7839" w14:paraId="2C6F4269" w14:textId="77777777" w:rsidTr="00ED7839">
        <w:tc>
          <w:tcPr>
            <w:tcW w:w="9630" w:type="dxa"/>
          </w:tcPr>
          <w:p w14:paraId="435380EC" w14:textId="77777777" w:rsidR="00ED7839" w:rsidRPr="00ED7839" w:rsidRDefault="00ED7839" w:rsidP="00ED7839">
            <w:pPr>
              <w:spacing w:after="0" w:line="240" w:lineRule="auto"/>
              <w:jc w:val="left"/>
              <w:rPr>
                <w:rFonts w:ascii="Times" w:hAnsi="Times"/>
                <w:b/>
                <w:bCs/>
                <w:szCs w:val="24"/>
                <w:lang w:val="en-US"/>
              </w:rPr>
            </w:pPr>
            <w:r w:rsidRPr="00ED7839">
              <w:rPr>
                <w:rFonts w:ascii="Times" w:hAnsi="Times"/>
                <w:b/>
                <w:bCs/>
                <w:szCs w:val="24"/>
                <w:lang w:val="en-US"/>
              </w:rPr>
              <w:t>For UE BB bandwidth reduction, for RAR (PDSCH) to Rel-18 RedCap UEs, the</w:t>
            </w:r>
            <w:r w:rsidRPr="00ED7839">
              <w:rPr>
                <w:rFonts w:ascii="Times" w:eastAsia="MS PGothic" w:hAnsi="Times"/>
                <w:b/>
                <w:bCs/>
                <w:szCs w:val="24"/>
                <w:lang w:val="en-US" w:eastAsia="ja-JP"/>
              </w:rPr>
              <w:t xml:space="preserve"> scheduling of RAR PDSCH is allowed to be larger than the maximum number of unicast PRBs that the UE can process per slot.</w:t>
            </w:r>
          </w:p>
          <w:p w14:paraId="7585C236" w14:textId="77777777" w:rsidR="00ED7839" w:rsidRPr="00ED7839" w:rsidRDefault="00ED7839" w:rsidP="00ED7839">
            <w:pPr>
              <w:numPr>
                <w:ilvl w:val="0"/>
                <w:numId w:val="14"/>
              </w:numPr>
              <w:spacing w:after="0" w:line="240" w:lineRule="auto"/>
              <w:jc w:val="left"/>
              <w:rPr>
                <w:rFonts w:ascii="Times" w:hAnsi="Times"/>
                <w:b/>
                <w:bCs/>
                <w:szCs w:val="24"/>
                <w:lang w:val="en-US" w:eastAsia="zh-CN"/>
              </w:rPr>
            </w:pPr>
            <w:r w:rsidRPr="00ED7839">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sidRPr="00ED7839">
              <w:rPr>
                <w:rFonts w:ascii="Times" w:eastAsia="MS PGothic" w:hAnsi="Times"/>
                <w:b/>
                <w:bCs/>
                <w:szCs w:val="24"/>
                <w:vertAlign w:val="subscript"/>
                <w:lang w:eastAsia="zh-CN"/>
              </w:rPr>
              <w:t>T,1</w:t>
            </w:r>
            <w:r w:rsidRPr="00ED7839">
              <w:rPr>
                <w:rFonts w:ascii="Times" w:eastAsia="MS PGothic" w:hAnsi="Times"/>
                <w:b/>
                <w:bCs/>
                <w:szCs w:val="24"/>
                <w:lang w:eastAsia="zh-CN"/>
              </w:rPr>
              <w:t xml:space="preserve"> + N</w:t>
            </w:r>
            <w:r w:rsidRPr="00ED7839">
              <w:rPr>
                <w:rFonts w:ascii="Times" w:eastAsia="MS PGothic" w:hAnsi="Times"/>
                <w:b/>
                <w:bCs/>
                <w:szCs w:val="24"/>
                <w:vertAlign w:val="subscript"/>
                <w:lang w:eastAsia="zh-CN"/>
              </w:rPr>
              <w:t>T,2</w:t>
            </w:r>
            <w:r w:rsidRPr="00ED7839">
              <w:rPr>
                <w:rFonts w:ascii="Times" w:eastAsia="MS PGothic" w:hAnsi="Times"/>
                <w:b/>
                <w:bCs/>
                <w:szCs w:val="24"/>
                <w:lang w:eastAsia="zh-CN"/>
              </w:rPr>
              <w:t xml:space="preserve"> + 0.5 ms) is applied.</w:t>
            </w:r>
          </w:p>
          <w:p w14:paraId="277881B6" w14:textId="77777777" w:rsidR="00ED7839" w:rsidRPr="00ED7839" w:rsidRDefault="00ED7839" w:rsidP="00ED7839">
            <w:pPr>
              <w:numPr>
                <w:ilvl w:val="0"/>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zh-CN"/>
              </w:rPr>
              <w:t>When the scheduling of RAR PDSCH is larger than the maximum number of unicast PRBs that the UE can process per slot,</w:t>
            </w:r>
          </w:p>
          <w:p w14:paraId="5514F2C4" w14:textId="77777777" w:rsidR="00ED7839" w:rsidRPr="00ED7839" w:rsidRDefault="00ED7839" w:rsidP="00ED7839">
            <w:pPr>
              <w:numPr>
                <w:ilvl w:val="1"/>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ED7839">
              <w:rPr>
                <w:rFonts w:ascii="Times" w:eastAsia="MS PGothic" w:hAnsi="Times"/>
                <w:b/>
                <w:bCs/>
                <w:szCs w:val="24"/>
                <w:vertAlign w:val="subscript"/>
                <w:lang w:val="en-US" w:eastAsia="ja-JP"/>
              </w:rPr>
              <w:t>T,1</w:t>
            </w:r>
            <w:r w:rsidRPr="00ED7839">
              <w:rPr>
                <w:rFonts w:ascii="Times" w:eastAsia="MS PGothic" w:hAnsi="Times"/>
                <w:b/>
                <w:bCs/>
                <w:szCs w:val="24"/>
                <w:lang w:val="en-US" w:eastAsia="ja-JP"/>
              </w:rPr>
              <w:t xml:space="preserve"> + N</w:t>
            </w:r>
            <w:r w:rsidRPr="00ED7839">
              <w:rPr>
                <w:rFonts w:ascii="Times" w:eastAsia="MS PGothic" w:hAnsi="Times"/>
                <w:b/>
                <w:bCs/>
                <w:szCs w:val="24"/>
                <w:vertAlign w:val="subscript"/>
                <w:lang w:val="en-US" w:eastAsia="ja-JP"/>
              </w:rPr>
              <w:t>T,2</w:t>
            </w:r>
            <w:r w:rsidRPr="00ED7839">
              <w:rPr>
                <w:rFonts w:ascii="Times" w:eastAsia="MS PGothic" w:hAnsi="Times"/>
                <w:b/>
                <w:bCs/>
                <w:szCs w:val="24"/>
                <w:lang w:val="en-US" w:eastAsia="ja-JP"/>
              </w:rPr>
              <w:t xml:space="preserve"> + 0.5 + X </w:t>
            </w:r>
            <w:proofErr w:type="spellStart"/>
            <w:r w:rsidRPr="00ED7839">
              <w:rPr>
                <w:rFonts w:ascii="Times" w:eastAsia="MS PGothic" w:hAnsi="Times"/>
                <w:b/>
                <w:bCs/>
                <w:szCs w:val="24"/>
                <w:lang w:val="en-US" w:eastAsia="ja-JP"/>
              </w:rPr>
              <w:t>ms.</w:t>
            </w:r>
            <w:proofErr w:type="spellEnd"/>
          </w:p>
          <w:p w14:paraId="1FB22644" w14:textId="77777777" w:rsidR="00ED7839" w:rsidRPr="00ED7839" w:rsidRDefault="00ED7839" w:rsidP="00ED7839">
            <w:pPr>
              <w:numPr>
                <w:ilvl w:val="2"/>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value(s) of X</w:t>
            </w:r>
          </w:p>
          <w:p w14:paraId="1072C91C" w14:textId="77777777" w:rsidR="00ED7839" w:rsidRPr="00ED7839" w:rsidRDefault="00ED7839" w:rsidP="00ED7839">
            <w:pPr>
              <w:numPr>
                <w:ilvl w:val="1"/>
                <w:numId w:val="14"/>
              </w:numPr>
              <w:tabs>
                <w:tab w:val="left" w:pos="720"/>
              </w:tabs>
              <w:spacing w:after="0" w:line="240" w:lineRule="auto"/>
              <w:jc w:val="left"/>
              <w:rPr>
                <w:rFonts w:ascii="Times" w:hAnsi="Times"/>
                <w:b/>
                <w:bCs/>
                <w:szCs w:val="24"/>
                <w:lang w:val="en-US"/>
              </w:rPr>
            </w:pPr>
            <w:r w:rsidRPr="00ED7839">
              <w:rPr>
                <w:rFonts w:ascii="Times" w:eastAsia="MS PGothic" w:hAnsi="Times"/>
                <w:b/>
                <w:bCs/>
                <w:szCs w:val="24"/>
                <w:lang w:val="en-US" w:eastAsia="ja-JP"/>
              </w:rPr>
              <w:t>Otherwise, the UE behavior is up to the UE implementation.</w:t>
            </w:r>
          </w:p>
          <w:p w14:paraId="1E99F8D0" w14:textId="77777777" w:rsidR="00ED7839" w:rsidRPr="00ED7839" w:rsidRDefault="00ED7839" w:rsidP="00ED7839">
            <w:pPr>
              <w:numPr>
                <w:ilvl w:val="0"/>
                <w:numId w:val="14"/>
              </w:numPr>
              <w:spacing w:after="0" w:line="240" w:lineRule="auto"/>
              <w:jc w:val="left"/>
              <w:rPr>
                <w:rFonts w:ascii="Times" w:eastAsia="MS PGothic" w:hAnsi="Times"/>
                <w:b/>
                <w:bCs/>
                <w:szCs w:val="24"/>
                <w:lang w:val="en-US" w:eastAsia="ja-JP"/>
              </w:rPr>
            </w:pPr>
            <w:r w:rsidRPr="00ED7839">
              <w:rPr>
                <w:rFonts w:ascii="Times" w:eastAsia="DengXian" w:hAnsi="Times"/>
                <w:b/>
                <w:bCs/>
                <w:szCs w:val="24"/>
                <w:lang w:val="en-US" w:eastAsia="zh-CN"/>
              </w:rPr>
              <w:t>Note: it does not mean early indication is needed</w:t>
            </w:r>
          </w:p>
          <w:p w14:paraId="32B387D8" w14:textId="03806D96" w:rsidR="00ED7839" w:rsidRPr="00ED7839" w:rsidRDefault="00ED7839" w:rsidP="00ED7839">
            <w:pPr>
              <w:numPr>
                <w:ilvl w:val="0"/>
                <w:numId w:val="14"/>
              </w:numPr>
              <w:spacing w:after="0" w:line="240" w:lineRule="auto"/>
              <w:contextualSpacing/>
              <w:jc w:val="left"/>
              <w:rPr>
                <w:rFonts w:ascii="Times" w:eastAsia="MS PGothic" w:hAnsi="Times"/>
                <w:b/>
                <w:bCs/>
                <w:szCs w:val="22"/>
                <w:lang w:val="en-US" w:eastAsia="x-none"/>
              </w:rPr>
            </w:pPr>
            <w:r w:rsidRPr="00ED7839">
              <w:rPr>
                <w:rFonts w:ascii="Times" w:eastAsia="DengXian" w:hAnsi="Times" w:hint="eastAsia"/>
                <w:b/>
                <w:bCs/>
                <w:szCs w:val="22"/>
                <w:lang w:val="en-US" w:eastAsia="zh-CN"/>
              </w:rPr>
              <w:t>N</w:t>
            </w:r>
            <w:r w:rsidRPr="00ED7839">
              <w:rPr>
                <w:rFonts w:ascii="Times" w:eastAsia="DengXian" w:hAnsi="Times"/>
                <w:b/>
                <w:bCs/>
                <w:szCs w:val="22"/>
                <w:lang w:val="en-US" w:eastAsia="zh-CN"/>
              </w:rPr>
              <w:t>ote: it will not be used as example for unicast PDSCH</w:t>
            </w:r>
          </w:p>
        </w:tc>
      </w:tr>
    </w:tbl>
    <w:p w14:paraId="23D1B1DA" w14:textId="709591F8" w:rsidR="00ED7839" w:rsidRPr="00ED7839" w:rsidRDefault="00ED7839" w:rsidP="00ED7839">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t>For</w:t>
      </w:r>
      <w:r w:rsidRPr="00ED7839">
        <w:rPr>
          <w:rFonts w:ascii="Times" w:eastAsia="DengXian" w:hAnsi="Times"/>
          <w:b/>
          <w:bCs/>
          <w:color w:val="FF0000"/>
          <w:szCs w:val="24"/>
          <w:lang w:val="en-US" w:eastAsia="zh-CN"/>
        </w:rPr>
        <w:t xml:space="preserve"> the “FFS: value(s) of X”</w:t>
      </w:r>
    </w:p>
    <w:p w14:paraId="3EA0ABE5" w14:textId="77777777" w:rsidR="00ED7839" w:rsidRPr="00ED7839" w:rsidRDefault="00ED7839" w:rsidP="00ED7839">
      <w:pPr>
        <w:numPr>
          <w:ilvl w:val="0"/>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Working assumption: X = 1 ms for 15 kHz SCS</w:t>
      </w:r>
      <w:r w:rsidRPr="00ED7839">
        <w:rPr>
          <w:rFonts w:ascii="Times" w:hAnsi="Times"/>
          <w:b/>
          <w:bCs/>
          <w:color w:val="FF0000"/>
          <w:szCs w:val="24"/>
          <w:lang w:val="en-US"/>
        </w:rPr>
        <w:t>,</w:t>
      </w:r>
      <w:r w:rsidRPr="00ED7839">
        <w:rPr>
          <w:rFonts w:ascii="Times" w:eastAsia="MS PGothic" w:hAnsi="Times"/>
          <w:b/>
          <w:bCs/>
          <w:color w:val="FF0000"/>
          <w:szCs w:val="24"/>
          <w:lang w:val="en-US" w:eastAsia="ja-JP"/>
        </w:rPr>
        <w:t xml:space="preserve"> and 0.5 ms for 30 kHz SCS</w:t>
      </w:r>
    </w:p>
    <w:p w14:paraId="7A2215C6" w14:textId="5FFAAC33" w:rsidR="00ED7839" w:rsidRPr="007C16FD" w:rsidRDefault="00ED7839" w:rsidP="00ED7839">
      <w:pPr>
        <w:numPr>
          <w:ilvl w:val="0"/>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whether X=0 is applied in some cases, e.g., for small TBS values</w:t>
      </w:r>
    </w:p>
    <w:p w14:paraId="2EACFAF8" w14:textId="77777777" w:rsidR="007C16FD" w:rsidRPr="00ED7839" w:rsidRDefault="007C16FD" w:rsidP="007C16FD">
      <w:pPr>
        <w:tabs>
          <w:tab w:val="left" w:pos="720"/>
        </w:tabs>
        <w:spacing w:after="0" w:line="240" w:lineRule="auto"/>
        <w:jc w:val="left"/>
        <w:rPr>
          <w:rFonts w:ascii="Times" w:hAnsi="Times"/>
          <w:b/>
          <w:bCs/>
          <w:color w:val="FF0000"/>
          <w:szCs w:val="24"/>
          <w:lang w:val="en-US"/>
        </w:rPr>
      </w:pPr>
    </w:p>
    <w:p w14:paraId="64514C9C" w14:textId="1AEF5DA7" w:rsidR="00871A4C" w:rsidRDefault="00871A4C" w:rsidP="00871A4C">
      <w:pPr>
        <w:tabs>
          <w:tab w:val="left" w:pos="720"/>
        </w:tabs>
        <w:spacing w:after="0" w:line="240" w:lineRule="auto"/>
        <w:jc w:val="left"/>
        <w:rPr>
          <w:rFonts w:ascii="Times" w:eastAsia="MS PGothic" w:hAnsi="Times"/>
          <w:szCs w:val="24"/>
          <w:lang w:val="en-US" w:eastAsia="ja-JP"/>
        </w:rPr>
      </w:pPr>
      <w:r>
        <w:rPr>
          <w:rFonts w:ascii="Times" w:eastAsia="MS PGothic" w:hAnsi="Times"/>
          <w:szCs w:val="24"/>
          <w:lang w:val="en-US" w:eastAsia="ja-JP"/>
        </w:rPr>
        <w:t>Based on discussion in the Tuesday offline session, the following updated proposal can be considered:</w:t>
      </w:r>
    </w:p>
    <w:p w14:paraId="1DF4F456" w14:textId="77777777" w:rsidR="00871A4C" w:rsidRPr="00ED7839" w:rsidRDefault="00871A4C" w:rsidP="00871A4C">
      <w:pPr>
        <w:tabs>
          <w:tab w:val="left" w:pos="720"/>
        </w:tabs>
        <w:spacing w:after="0" w:line="240" w:lineRule="auto"/>
        <w:jc w:val="left"/>
        <w:rPr>
          <w:rFonts w:ascii="Times" w:eastAsia="MS PGothic" w:hAnsi="Times"/>
          <w:szCs w:val="24"/>
          <w:lang w:val="en-US" w:eastAsia="ja-JP"/>
        </w:rPr>
      </w:pPr>
    </w:p>
    <w:p w14:paraId="594E3DCA" w14:textId="780C9D2D" w:rsidR="00871A4C" w:rsidRDefault="00871A4C" w:rsidP="00871A4C">
      <w:pPr>
        <w:rPr>
          <w:b/>
          <w:lang w:val="en-US"/>
        </w:rPr>
      </w:pPr>
      <w:r>
        <w:rPr>
          <w:b/>
          <w:highlight w:val="yellow"/>
          <w:lang w:val="en-US"/>
        </w:rPr>
        <w:t>FL4 High Priority Proposal 2.2-6c</w:t>
      </w:r>
      <w:r>
        <w:rPr>
          <w:b/>
          <w:lang w:val="en-US"/>
        </w:rPr>
        <w:t>:</w:t>
      </w:r>
    </w:p>
    <w:p w14:paraId="29A55137" w14:textId="77777777" w:rsidR="00871A4C" w:rsidRDefault="00871A4C" w:rsidP="00871A4C">
      <w:pPr>
        <w:spacing w:after="0" w:line="240" w:lineRule="auto"/>
        <w:jc w:val="left"/>
        <w:rPr>
          <w:rFonts w:ascii="Times" w:hAnsi="Times"/>
          <w:b/>
          <w:szCs w:val="24"/>
          <w:lang w:val="en-US"/>
        </w:rPr>
      </w:pPr>
      <w:r w:rsidRPr="00ED7839">
        <w:rPr>
          <w:rFonts w:ascii="Times" w:hAnsi="Times"/>
          <w:b/>
          <w:szCs w:val="24"/>
          <w:lang w:val="en-US"/>
        </w:rPr>
        <w:t xml:space="preserve">For the </w:t>
      </w:r>
      <w:r>
        <w:rPr>
          <w:rFonts w:ascii="Times" w:hAnsi="Times"/>
          <w:b/>
          <w:szCs w:val="24"/>
          <w:lang w:val="en-US"/>
        </w:rPr>
        <w:t xml:space="preserve">following </w:t>
      </w:r>
      <w:r w:rsidRPr="00ED7839">
        <w:rPr>
          <w:rFonts w:ascii="Times" w:hAnsi="Times"/>
          <w:b/>
          <w:szCs w:val="24"/>
          <w:lang w:val="en-US"/>
        </w:rPr>
        <w:t xml:space="preserve">RAN1#111 </w:t>
      </w:r>
      <w:r>
        <w:rPr>
          <w:rFonts w:ascii="Times" w:hAnsi="Times"/>
          <w:b/>
          <w:szCs w:val="24"/>
          <w:lang w:val="en-US"/>
        </w:rPr>
        <w:t>agreement,</w:t>
      </w:r>
    </w:p>
    <w:tbl>
      <w:tblPr>
        <w:tblStyle w:val="TableGrid"/>
        <w:tblW w:w="0" w:type="auto"/>
        <w:tblLook w:val="04A0" w:firstRow="1" w:lastRow="0" w:firstColumn="1" w:lastColumn="0" w:noHBand="0" w:noVBand="1"/>
      </w:tblPr>
      <w:tblGrid>
        <w:gridCol w:w="9630"/>
      </w:tblGrid>
      <w:tr w:rsidR="00871A4C" w14:paraId="6BEF498E" w14:textId="77777777" w:rsidTr="003D00D7">
        <w:tc>
          <w:tcPr>
            <w:tcW w:w="9630" w:type="dxa"/>
          </w:tcPr>
          <w:p w14:paraId="462974DC" w14:textId="77777777" w:rsidR="00871A4C" w:rsidRPr="00ED7839" w:rsidRDefault="00871A4C" w:rsidP="003D00D7">
            <w:pPr>
              <w:spacing w:after="0" w:line="240" w:lineRule="auto"/>
              <w:jc w:val="left"/>
              <w:rPr>
                <w:rFonts w:ascii="Times" w:hAnsi="Times"/>
                <w:b/>
                <w:bCs/>
                <w:szCs w:val="24"/>
                <w:lang w:val="en-US"/>
              </w:rPr>
            </w:pPr>
            <w:r w:rsidRPr="00ED7839">
              <w:rPr>
                <w:rFonts w:ascii="Times" w:hAnsi="Times"/>
                <w:b/>
                <w:bCs/>
                <w:szCs w:val="24"/>
                <w:lang w:val="en-US"/>
              </w:rPr>
              <w:t>For UE BB bandwidth reduction, for RAR (PDSCH) to Rel-18 RedCap UEs, the</w:t>
            </w:r>
            <w:r w:rsidRPr="00ED7839">
              <w:rPr>
                <w:rFonts w:ascii="Times" w:eastAsia="MS PGothic" w:hAnsi="Times"/>
                <w:b/>
                <w:bCs/>
                <w:szCs w:val="24"/>
                <w:lang w:val="en-US" w:eastAsia="ja-JP"/>
              </w:rPr>
              <w:t xml:space="preserve"> scheduling of RAR PDSCH is allowed to be larger than the maximum number of unicast PRBs that the UE can process per slot.</w:t>
            </w:r>
          </w:p>
          <w:p w14:paraId="3F74F982" w14:textId="77777777" w:rsidR="00871A4C" w:rsidRPr="00ED7839" w:rsidRDefault="00871A4C" w:rsidP="003D00D7">
            <w:pPr>
              <w:numPr>
                <w:ilvl w:val="0"/>
                <w:numId w:val="14"/>
              </w:numPr>
              <w:spacing w:after="0" w:line="240" w:lineRule="auto"/>
              <w:jc w:val="left"/>
              <w:rPr>
                <w:rFonts w:ascii="Times" w:hAnsi="Times"/>
                <w:b/>
                <w:bCs/>
                <w:szCs w:val="24"/>
                <w:lang w:val="en-US" w:eastAsia="zh-CN"/>
              </w:rPr>
            </w:pPr>
            <w:r w:rsidRPr="00ED7839">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sidRPr="00ED7839">
              <w:rPr>
                <w:rFonts w:ascii="Times" w:eastAsia="MS PGothic" w:hAnsi="Times"/>
                <w:b/>
                <w:bCs/>
                <w:szCs w:val="24"/>
                <w:vertAlign w:val="subscript"/>
                <w:lang w:eastAsia="zh-CN"/>
              </w:rPr>
              <w:t>T,1</w:t>
            </w:r>
            <w:r w:rsidRPr="00ED7839">
              <w:rPr>
                <w:rFonts w:ascii="Times" w:eastAsia="MS PGothic" w:hAnsi="Times"/>
                <w:b/>
                <w:bCs/>
                <w:szCs w:val="24"/>
                <w:lang w:eastAsia="zh-CN"/>
              </w:rPr>
              <w:t xml:space="preserve"> + N</w:t>
            </w:r>
            <w:r w:rsidRPr="00ED7839">
              <w:rPr>
                <w:rFonts w:ascii="Times" w:eastAsia="MS PGothic" w:hAnsi="Times"/>
                <w:b/>
                <w:bCs/>
                <w:szCs w:val="24"/>
                <w:vertAlign w:val="subscript"/>
                <w:lang w:eastAsia="zh-CN"/>
              </w:rPr>
              <w:t>T,2</w:t>
            </w:r>
            <w:r w:rsidRPr="00ED7839">
              <w:rPr>
                <w:rFonts w:ascii="Times" w:eastAsia="MS PGothic" w:hAnsi="Times"/>
                <w:b/>
                <w:bCs/>
                <w:szCs w:val="24"/>
                <w:lang w:eastAsia="zh-CN"/>
              </w:rPr>
              <w:t xml:space="preserve"> + 0.5 ms) is applied.</w:t>
            </w:r>
          </w:p>
          <w:p w14:paraId="0594C50D" w14:textId="77777777" w:rsidR="00871A4C" w:rsidRPr="00ED7839" w:rsidRDefault="00871A4C" w:rsidP="003D00D7">
            <w:pPr>
              <w:numPr>
                <w:ilvl w:val="0"/>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zh-CN"/>
              </w:rPr>
              <w:lastRenderedPageBreak/>
              <w:t>When the scheduling of RAR PDSCH is larger than the maximum number of unicast PRBs that the UE can process per slot,</w:t>
            </w:r>
          </w:p>
          <w:p w14:paraId="37582883" w14:textId="77777777" w:rsidR="00871A4C" w:rsidRPr="00ED7839" w:rsidRDefault="00871A4C" w:rsidP="003D00D7">
            <w:pPr>
              <w:numPr>
                <w:ilvl w:val="1"/>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ED7839">
              <w:rPr>
                <w:rFonts w:ascii="Times" w:eastAsia="MS PGothic" w:hAnsi="Times"/>
                <w:b/>
                <w:bCs/>
                <w:szCs w:val="24"/>
                <w:vertAlign w:val="subscript"/>
                <w:lang w:val="en-US" w:eastAsia="ja-JP"/>
              </w:rPr>
              <w:t>T,1</w:t>
            </w:r>
            <w:r w:rsidRPr="00ED7839">
              <w:rPr>
                <w:rFonts w:ascii="Times" w:eastAsia="MS PGothic" w:hAnsi="Times"/>
                <w:b/>
                <w:bCs/>
                <w:szCs w:val="24"/>
                <w:lang w:val="en-US" w:eastAsia="ja-JP"/>
              </w:rPr>
              <w:t xml:space="preserve"> + N</w:t>
            </w:r>
            <w:r w:rsidRPr="00ED7839">
              <w:rPr>
                <w:rFonts w:ascii="Times" w:eastAsia="MS PGothic" w:hAnsi="Times"/>
                <w:b/>
                <w:bCs/>
                <w:szCs w:val="24"/>
                <w:vertAlign w:val="subscript"/>
                <w:lang w:val="en-US" w:eastAsia="ja-JP"/>
              </w:rPr>
              <w:t>T,2</w:t>
            </w:r>
            <w:r w:rsidRPr="00ED7839">
              <w:rPr>
                <w:rFonts w:ascii="Times" w:eastAsia="MS PGothic" w:hAnsi="Times"/>
                <w:b/>
                <w:bCs/>
                <w:szCs w:val="24"/>
                <w:lang w:val="en-US" w:eastAsia="ja-JP"/>
              </w:rPr>
              <w:t xml:space="preserve"> + 0.5 + X </w:t>
            </w:r>
            <w:proofErr w:type="spellStart"/>
            <w:r w:rsidRPr="00ED7839">
              <w:rPr>
                <w:rFonts w:ascii="Times" w:eastAsia="MS PGothic" w:hAnsi="Times"/>
                <w:b/>
                <w:bCs/>
                <w:szCs w:val="24"/>
                <w:lang w:val="en-US" w:eastAsia="ja-JP"/>
              </w:rPr>
              <w:t>ms.</w:t>
            </w:r>
            <w:proofErr w:type="spellEnd"/>
          </w:p>
          <w:p w14:paraId="4C170A8C" w14:textId="77777777" w:rsidR="00871A4C" w:rsidRPr="00ED7839" w:rsidRDefault="00871A4C" w:rsidP="003D00D7">
            <w:pPr>
              <w:numPr>
                <w:ilvl w:val="2"/>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value(s) of X</w:t>
            </w:r>
          </w:p>
          <w:p w14:paraId="2AFC7859" w14:textId="77777777" w:rsidR="00871A4C" w:rsidRPr="00ED7839" w:rsidRDefault="00871A4C" w:rsidP="003D00D7">
            <w:pPr>
              <w:numPr>
                <w:ilvl w:val="1"/>
                <w:numId w:val="14"/>
              </w:numPr>
              <w:tabs>
                <w:tab w:val="left" w:pos="720"/>
              </w:tabs>
              <w:spacing w:after="0" w:line="240" w:lineRule="auto"/>
              <w:jc w:val="left"/>
              <w:rPr>
                <w:rFonts w:ascii="Times" w:hAnsi="Times"/>
                <w:b/>
                <w:bCs/>
                <w:szCs w:val="24"/>
                <w:lang w:val="en-US"/>
              </w:rPr>
            </w:pPr>
            <w:r w:rsidRPr="00ED7839">
              <w:rPr>
                <w:rFonts w:ascii="Times" w:eastAsia="MS PGothic" w:hAnsi="Times"/>
                <w:b/>
                <w:bCs/>
                <w:szCs w:val="24"/>
                <w:lang w:val="en-US" w:eastAsia="ja-JP"/>
              </w:rPr>
              <w:t>Otherwise, the UE behavior is up to the UE implementation.</w:t>
            </w:r>
          </w:p>
          <w:p w14:paraId="32A1BFDB" w14:textId="77777777" w:rsidR="00871A4C" w:rsidRPr="00ED7839" w:rsidRDefault="00871A4C" w:rsidP="003D00D7">
            <w:pPr>
              <w:numPr>
                <w:ilvl w:val="0"/>
                <w:numId w:val="14"/>
              </w:numPr>
              <w:spacing w:after="0" w:line="240" w:lineRule="auto"/>
              <w:jc w:val="left"/>
              <w:rPr>
                <w:rFonts w:ascii="Times" w:eastAsia="MS PGothic" w:hAnsi="Times"/>
                <w:b/>
                <w:bCs/>
                <w:szCs w:val="24"/>
                <w:lang w:val="en-US" w:eastAsia="ja-JP"/>
              </w:rPr>
            </w:pPr>
            <w:r w:rsidRPr="00ED7839">
              <w:rPr>
                <w:rFonts w:ascii="Times" w:eastAsia="DengXian" w:hAnsi="Times"/>
                <w:b/>
                <w:bCs/>
                <w:szCs w:val="24"/>
                <w:lang w:val="en-US" w:eastAsia="zh-CN"/>
              </w:rPr>
              <w:t>Note: it does not mean early indication is needed</w:t>
            </w:r>
          </w:p>
          <w:p w14:paraId="024A0004" w14:textId="77777777" w:rsidR="00871A4C" w:rsidRPr="00ED7839" w:rsidRDefault="00871A4C" w:rsidP="003D00D7">
            <w:pPr>
              <w:numPr>
                <w:ilvl w:val="0"/>
                <w:numId w:val="14"/>
              </w:numPr>
              <w:spacing w:after="0" w:line="240" w:lineRule="auto"/>
              <w:contextualSpacing/>
              <w:jc w:val="left"/>
              <w:rPr>
                <w:rFonts w:ascii="Times" w:eastAsia="MS PGothic" w:hAnsi="Times"/>
                <w:b/>
                <w:bCs/>
                <w:szCs w:val="22"/>
                <w:lang w:val="en-US" w:eastAsia="x-none"/>
              </w:rPr>
            </w:pPr>
            <w:r w:rsidRPr="00ED7839">
              <w:rPr>
                <w:rFonts w:ascii="Times" w:eastAsia="DengXian" w:hAnsi="Times" w:hint="eastAsia"/>
                <w:b/>
                <w:bCs/>
                <w:szCs w:val="22"/>
                <w:lang w:val="en-US" w:eastAsia="zh-CN"/>
              </w:rPr>
              <w:t>N</w:t>
            </w:r>
            <w:r w:rsidRPr="00ED7839">
              <w:rPr>
                <w:rFonts w:ascii="Times" w:eastAsia="DengXian" w:hAnsi="Times"/>
                <w:b/>
                <w:bCs/>
                <w:szCs w:val="22"/>
                <w:lang w:val="en-US" w:eastAsia="zh-CN"/>
              </w:rPr>
              <w:t>ote: it will not be used as example for unicast PDSCH</w:t>
            </w:r>
          </w:p>
        </w:tc>
      </w:tr>
    </w:tbl>
    <w:p w14:paraId="55E5BDF4" w14:textId="77777777" w:rsidR="00871A4C" w:rsidRPr="00ED7839" w:rsidRDefault="00871A4C" w:rsidP="00871A4C">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lastRenderedPageBreak/>
        <w:t>For</w:t>
      </w:r>
      <w:r w:rsidRPr="00ED7839">
        <w:rPr>
          <w:rFonts w:ascii="Times" w:eastAsia="DengXian" w:hAnsi="Times"/>
          <w:b/>
          <w:bCs/>
          <w:color w:val="FF0000"/>
          <w:szCs w:val="24"/>
          <w:lang w:val="en-US" w:eastAsia="zh-CN"/>
        </w:rPr>
        <w:t xml:space="preserve"> the “FFS: value(s) of X”</w:t>
      </w:r>
    </w:p>
    <w:p w14:paraId="69B523A9" w14:textId="597625D1" w:rsidR="00871A4C" w:rsidRPr="00ED7839" w:rsidRDefault="00871A4C" w:rsidP="00871A4C">
      <w:pPr>
        <w:numPr>
          <w:ilvl w:val="0"/>
          <w:numId w:val="14"/>
        </w:numPr>
        <w:spacing w:after="0" w:line="240" w:lineRule="auto"/>
        <w:jc w:val="left"/>
        <w:rPr>
          <w:rFonts w:ascii="Times" w:hAnsi="Times"/>
          <w:b/>
          <w:bCs/>
          <w:color w:val="FF0000"/>
          <w:szCs w:val="24"/>
          <w:lang w:val="en-US"/>
        </w:rPr>
      </w:pPr>
      <w:r w:rsidRPr="00621594">
        <w:rPr>
          <w:rFonts w:ascii="Times" w:eastAsia="MS PGothic" w:hAnsi="Times"/>
          <w:b/>
          <w:bCs/>
          <w:strike/>
          <w:color w:val="FF0000"/>
          <w:szCs w:val="24"/>
          <w:lang w:val="en-US" w:eastAsia="ja-JP"/>
        </w:rPr>
        <w:t>Working assumption:</w:t>
      </w:r>
      <w:r w:rsidRPr="006C0EF1">
        <w:rPr>
          <w:rFonts w:ascii="Times" w:eastAsia="MS PGothic" w:hAnsi="Times"/>
          <w:b/>
          <w:bCs/>
          <w:color w:val="FF0000"/>
          <w:szCs w:val="24"/>
          <w:lang w:val="en-US" w:eastAsia="ja-JP"/>
        </w:rPr>
        <w:t xml:space="preserve"> </w:t>
      </w:r>
      <w:r w:rsidRPr="00ED7839">
        <w:rPr>
          <w:rFonts w:ascii="Times" w:eastAsia="MS PGothic" w:hAnsi="Times"/>
          <w:b/>
          <w:bCs/>
          <w:color w:val="FF0000"/>
          <w:szCs w:val="24"/>
          <w:lang w:val="en-US" w:eastAsia="ja-JP"/>
        </w:rPr>
        <w:t xml:space="preserve">X = </w:t>
      </w:r>
      <w:r w:rsidR="00621594">
        <w:rPr>
          <w:rFonts w:ascii="Times" w:eastAsia="MS PGothic" w:hAnsi="Times"/>
          <w:b/>
          <w:bCs/>
          <w:color w:val="FF0000"/>
          <w:szCs w:val="24"/>
          <w:lang w:val="en-US" w:eastAsia="ja-JP"/>
        </w:rPr>
        <w:t xml:space="preserve">[0.5 or </w:t>
      </w:r>
      <w:r w:rsidRPr="00ED7839">
        <w:rPr>
          <w:rFonts w:ascii="Times" w:eastAsia="MS PGothic" w:hAnsi="Times"/>
          <w:b/>
          <w:bCs/>
          <w:color w:val="FF0000"/>
          <w:szCs w:val="24"/>
          <w:lang w:val="en-US" w:eastAsia="ja-JP"/>
        </w:rPr>
        <w:t>1</w:t>
      </w:r>
      <w:r w:rsidR="00621594">
        <w:rPr>
          <w:rFonts w:ascii="Times" w:eastAsia="MS PGothic" w:hAnsi="Times"/>
          <w:b/>
          <w:bCs/>
          <w:color w:val="FF0000"/>
          <w:szCs w:val="24"/>
          <w:lang w:val="en-US" w:eastAsia="ja-JP"/>
        </w:rPr>
        <w:t xml:space="preserve"> or 2]</w:t>
      </w:r>
      <w:r w:rsidRPr="00ED7839">
        <w:rPr>
          <w:rFonts w:ascii="Times" w:eastAsia="MS PGothic" w:hAnsi="Times"/>
          <w:b/>
          <w:bCs/>
          <w:color w:val="FF0000"/>
          <w:szCs w:val="24"/>
          <w:lang w:val="en-US" w:eastAsia="ja-JP"/>
        </w:rPr>
        <w:t xml:space="preserve"> ms for 15 kHz SCS</w:t>
      </w:r>
      <w:r w:rsidRPr="00ED7839">
        <w:rPr>
          <w:rFonts w:ascii="Times" w:hAnsi="Times"/>
          <w:b/>
          <w:bCs/>
          <w:color w:val="FF0000"/>
          <w:szCs w:val="24"/>
          <w:lang w:val="en-US"/>
        </w:rPr>
        <w:t>,</w:t>
      </w:r>
      <w:r w:rsidRPr="00ED7839">
        <w:rPr>
          <w:rFonts w:ascii="Times" w:eastAsia="MS PGothic" w:hAnsi="Times"/>
          <w:b/>
          <w:bCs/>
          <w:color w:val="FF0000"/>
          <w:szCs w:val="24"/>
          <w:lang w:val="en-US" w:eastAsia="ja-JP"/>
        </w:rPr>
        <w:t xml:space="preserve"> and </w:t>
      </w:r>
      <w:r w:rsidR="00621594">
        <w:rPr>
          <w:rFonts w:ascii="Times" w:eastAsia="MS PGothic" w:hAnsi="Times"/>
          <w:b/>
          <w:bCs/>
          <w:color w:val="FF0000"/>
          <w:szCs w:val="24"/>
          <w:lang w:val="en-US" w:eastAsia="ja-JP"/>
        </w:rPr>
        <w:t xml:space="preserve">[0.25 or </w:t>
      </w:r>
      <w:r w:rsidRPr="00ED7839">
        <w:rPr>
          <w:rFonts w:ascii="Times" w:eastAsia="MS PGothic" w:hAnsi="Times"/>
          <w:b/>
          <w:bCs/>
          <w:color w:val="FF0000"/>
          <w:szCs w:val="24"/>
          <w:lang w:val="en-US" w:eastAsia="ja-JP"/>
        </w:rPr>
        <w:t>0.5</w:t>
      </w:r>
      <w:r w:rsidR="00621594">
        <w:rPr>
          <w:rFonts w:ascii="Times" w:eastAsia="MS PGothic" w:hAnsi="Times"/>
          <w:b/>
          <w:bCs/>
          <w:color w:val="FF0000"/>
          <w:szCs w:val="24"/>
          <w:lang w:val="en-US" w:eastAsia="ja-JP"/>
        </w:rPr>
        <w:t xml:space="preserve"> or 1]</w:t>
      </w:r>
      <w:r w:rsidRPr="00ED7839">
        <w:rPr>
          <w:rFonts w:ascii="Times" w:eastAsia="MS PGothic" w:hAnsi="Times"/>
          <w:b/>
          <w:bCs/>
          <w:color w:val="FF0000"/>
          <w:szCs w:val="24"/>
          <w:lang w:val="en-US" w:eastAsia="ja-JP"/>
        </w:rPr>
        <w:t xml:space="preserve"> ms for 30 kHz SCS</w:t>
      </w:r>
    </w:p>
    <w:p w14:paraId="217AD652" w14:textId="2BFF54F7" w:rsidR="00F779D0" w:rsidRPr="00F779D0" w:rsidRDefault="00871A4C" w:rsidP="00F779D0">
      <w:pPr>
        <w:numPr>
          <w:ilvl w:val="0"/>
          <w:numId w:val="14"/>
        </w:numPr>
        <w:spacing w:after="0" w:line="240" w:lineRule="auto"/>
        <w:jc w:val="left"/>
        <w:rPr>
          <w:rFonts w:ascii="Times" w:hAnsi="Times"/>
          <w:b/>
          <w:bCs/>
          <w:strike/>
          <w:color w:val="FF0000"/>
          <w:szCs w:val="24"/>
          <w:lang w:val="en-US"/>
        </w:rPr>
      </w:pPr>
      <w:r w:rsidRPr="00621594">
        <w:rPr>
          <w:rFonts w:ascii="Times" w:eastAsia="MS PGothic" w:hAnsi="Times"/>
          <w:b/>
          <w:bCs/>
          <w:strike/>
          <w:color w:val="FF0000"/>
          <w:szCs w:val="24"/>
          <w:lang w:val="en-US" w:eastAsia="ja-JP"/>
        </w:rPr>
        <w:t>FFS: whether X=0 is applied in some cases, e.g., for small TBS values</w:t>
      </w:r>
    </w:p>
    <w:p w14:paraId="7F90FFD4" w14:textId="77777777" w:rsidR="00871A4C" w:rsidRDefault="00871A4C" w:rsidP="00871A4C">
      <w:pPr>
        <w:tabs>
          <w:tab w:val="left" w:pos="720"/>
        </w:tabs>
        <w:spacing w:after="0" w:line="240" w:lineRule="auto"/>
        <w:jc w:val="left"/>
        <w:rPr>
          <w:rFonts w:ascii="Times" w:eastAsia="MS PGothic" w:hAnsi="Times"/>
          <w:b/>
          <w:bCs/>
          <w:color w:val="FF0000"/>
          <w:szCs w:val="24"/>
          <w:lang w:val="en-US" w:eastAsia="ja-JP"/>
        </w:rPr>
      </w:pPr>
    </w:p>
    <w:tbl>
      <w:tblPr>
        <w:tblStyle w:val="TableGrid"/>
        <w:tblW w:w="9631" w:type="dxa"/>
        <w:tblLayout w:type="fixed"/>
        <w:tblLook w:val="04A0" w:firstRow="1" w:lastRow="0" w:firstColumn="1" w:lastColumn="0" w:noHBand="0" w:noVBand="1"/>
      </w:tblPr>
      <w:tblGrid>
        <w:gridCol w:w="1479"/>
        <w:gridCol w:w="1493"/>
        <w:gridCol w:w="6659"/>
      </w:tblGrid>
      <w:tr w:rsidR="00871A4C" w14:paraId="1AC1E07E" w14:textId="77777777" w:rsidTr="003D00D7">
        <w:tc>
          <w:tcPr>
            <w:tcW w:w="1479" w:type="dxa"/>
            <w:shd w:val="clear" w:color="auto" w:fill="D9D9D9" w:themeFill="background1" w:themeFillShade="D9"/>
          </w:tcPr>
          <w:p w14:paraId="78B360CC" w14:textId="77777777" w:rsidR="00871A4C" w:rsidRDefault="00871A4C" w:rsidP="003D00D7">
            <w:pPr>
              <w:jc w:val="left"/>
              <w:rPr>
                <w:b/>
                <w:bCs/>
                <w:lang w:val="en-US"/>
              </w:rPr>
            </w:pPr>
            <w:r>
              <w:rPr>
                <w:b/>
                <w:bCs/>
                <w:lang w:val="en-US"/>
              </w:rPr>
              <w:t>Company</w:t>
            </w:r>
          </w:p>
        </w:tc>
        <w:tc>
          <w:tcPr>
            <w:tcW w:w="1493" w:type="dxa"/>
            <w:shd w:val="clear" w:color="auto" w:fill="D9D9D9" w:themeFill="background1" w:themeFillShade="D9"/>
          </w:tcPr>
          <w:p w14:paraId="14956AD2" w14:textId="77777777" w:rsidR="00871A4C" w:rsidRDefault="00871A4C" w:rsidP="003D00D7">
            <w:pPr>
              <w:jc w:val="left"/>
              <w:rPr>
                <w:b/>
                <w:bCs/>
                <w:lang w:val="en-US"/>
              </w:rPr>
            </w:pPr>
            <w:r>
              <w:rPr>
                <w:b/>
                <w:bCs/>
                <w:lang w:val="en-US"/>
              </w:rPr>
              <w:t>Y/N</w:t>
            </w:r>
          </w:p>
        </w:tc>
        <w:tc>
          <w:tcPr>
            <w:tcW w:w="6659" w:type="dxa"/>
            <w:shd w:val="clear" w:color="auto" w:fill="D9D9D9" w:themeFill="background1" w:themeFillShade="D9"/>
          </w:tcPr>
          <w:p w14:paraId="432FC5BE" w14:textId="77777777" w:rsidR="00871A4C" w:rsidRDefault="00871A4C" w:rsidP="003D00D7">
            <w:pPr>
              <w:jc w:val="left"/>
              <w:rPr>
                <w:b/>
                <w:bCs/>
                <w:lang w:val="en-US"/>
              </w:rPr>
            </w:pPr>
            <w:r>
              <w:rPr>
                <w:b/>
                <w:bCs/>
                <w:lang w:val="en-US"/>
              </w:rPr>
              <w:t>Comments</w:t>
            </w:r>
          </w:p>
        </w:tc>
      </w:tr>
      <w:tr w:rsidR="00871A4C" w:rsidRPr="00C73301" w14:paraId="73276597" w14:textId="77777777" w:rsidTr="003D00D7">
        <w:tc>
          <w:tcPr>
            <w:tcW w:w="1479" w:type="dxa"/>
          </w:tcPr>
          <w:p w14:paraId="1ACE0CC7" w14:textId="37F12DA5" w:rsidR="00871A4C" w:rsidRPr="00C73301" w:rsidRDefault="00C80A16" w:rsidP="003D00D7">
            <w:pPr>
              <w:jc w:val="left"/>
              <w:rPr>
                <w:rFonts w:eastAsiaTheme="minorEastAsia"/>
                <w:lang w:val="en-US" w:eastAsia="zh-CN"/>
              </w:rPr>
            </w:pPr>
            <w:r>
              <w:rPr>
                <w:rFonts w:eastAsiaTheme="minorEastAsia"/>
                <w:lang w:val="en-US" w:eastAsia="zh-CN"/>
              </w:rPr>
              <w:t>Ericsson</w:t>
            </w:r>
          </w:p>
        </w:tc>
        <w:tc>
          <w:tcPr>
            <w:tcW w:w="1493" w:type="dxa"/>
          </w:tcPr>
          <w:p w14:paraId="6DCD0150" w14:textId="6551F06E" w:rsidR="00871A4C" w:rsidRPr="00C73301" w:rsidRDefault="00E71612"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6CB83DCA" w14:textId="11303673" w:rsidR="00871A4C" w:rsidRPr="00C73301" w:rsidRDefault="00871A4C" w:rsidP="003D00D7">
            <w:pPr>
              <w:jc w:val="left"/>
              <w:rPr>
                <w:rFonts w:eastAsiaTheme="minorEastAsia"/>
                <w:lang w:val="en-US" w:eastAsia="zh-CN"/>
              </w:rPr>
            </w:pPr>
          </w:p>
        </w:tc>
      </w:tr>
      <w:tr w:rsidR="00871A4C" w:rsidRPr="00C73301" w14:paraId="04F1B6FA" w14:textId="77777777" w:rsidTr="003D00D7">
        <w:tc>
          <w:tcPr>
            <w:tcW w:w="1479" w:type="dxa"/>
          </w:tcPr>
          <w:p w14:paraId="497151C2" w14:textId="7EAD57C3" w:rsidR="00871A4C" w:rsidRPr="002806C8" w:rsidRDefault="002806C8" w:rsidP="003D00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tcPr>
          <w:p w14:paraId="1B5A5BB7" w14:textId="5B0CD923" w:rsidR="00871A4C" w:rsidRPr="002806C8" w:rsidRDefault="002806C8"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747D45F5" w14:textId="77777777" w:rsidR="00871A4C" w:rsidRPr="00C73301" w:rsidRDefault="00871A4C" w:rsidP="003D00D7">
            <w:pPr>
              <w:jc w:val="left"/>
              <w:rPr>
                <w:rFonts w:eastAsiaTheme="minorEastAsia"/>
                <w:lang w:val="en-US" w:eastAsia="zh-CN"/>
              </w:rPr>
            </w:pPr>
          </w:p>
        </w:tc>
      </w:tr>
      <w:tr w:rsidR="00813ED0" w:rsidRPr="00C73301" w14:paraId="1930E64E" w14:textId="77777777" w:rsidTr="003D00D7">
        <w:tc>
          <w:tcPr>
            <w:tcW w:w="1479" w:type="dxa"/>
          </w:tcPr>
          <w:p w14:paraId="480548BF" w14:textId="5DA02AFC" w:rsidR="00813ED0" w:rsidRPr="00C73301" w:rsidRDefault="00813ED0" w:rsidP="00813ED0">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493" w:type="dxa"/>
          </w:tcPr>
          <w:p w14:paraId="0DC49C82" w14:textId="649DF27E" w:rsidR="00813ED0" w:rsidRPr="00C73301" w:rsidRDefault="00813ED0" w:rsidP="00813ED0">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4AB4E7E4" w14:textId="1A6CA9A9" w:rsidR="00813ED0" w:rsidRPr="00C73301" w:rsidRDefault="00813ED0" w:rsidP="00813ED0">
            <w:pPr>
              <w:jc w:val="left"/>
              <w:rPr>
                <w:rFonts w:eastAsiaTheme="minorEastAsia"/>
                <w:lang w:val="en-US" w:eastAsia="zh-CN"/>
              </w:rPr>
            </w:pPr>
            <w:r>
              <w:rPr>
                <w:rFonts w:eastAsia="Yu Mincho" w:hint="eastAsia"/>
                <w:lang w:val="en-US" w:eastAsia="ja-JP"/>
              </w:rPr>
              <w:t>O</w:t>
            </w:r>
            <w:r>
              <w:rPr>
                <w:rFonts w:eastAsia="Yu Mincho"/>
                <w:lang w:val="en-US" w:eastAsia="ja-JP"/>
              </w:rPr>
              <w:t>ur preference is 1ms for 15 kHz and 0.5 ms for 30 kHz.</w:t>
            </w:r>
          </w:p>
        </w:tc>
      </w:tr>
      <w:tr w:rsidR="00FD6855" w:rsidRPr="00C73301" w14:paraId="11740D2D" w14:textId="77777777" w:rsidTr="003D00D7">
        <w:tc>
          <w:tcPr>
            <w:tcW w:w="1479" w:type="dxa"/>
          </w:tcPr>
          <w:p w14:paraId="2C544E13" w14:textId="6321FF47" w:rsidR="00FD6855" w:rsidRPr="00FD6855" w:rsidRDefault="00FD6855" w:rsidP="00813ED0">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tcPr>
          <w:p w14:paraId="3943FFC0" w14:textId="77777777" w:rsidR="00FD6855" w:rsidRDefault="00FD6855" w:rsidP="00813ED0">
            <w:pPr>
              <w:tabs>
                <w:tab w:val="left" w:pos="551"/>
              </w:tabs>
              <w:jc w:val="left"/>
              <w:rPr>
                <w:rFonts w:eastAsia="Yu Mincho"/>
                <w:lang w:val="en-US" w:eastAsia="ja-JP"/>
              </w:rPr>
            </w:pPr>
          </w:p>
        </w:tc>
        <w:tc>
          <w:tcPr>
            <w:tcW w:w="6659" w:type="dxa"/>
          </w:tcPr>
          <w:p w14:paraId="00B74238" w14:textId="4B2C4638" w:rsidR="00FD6855" w:rsidRPr="00FD6855" w:rsidRDefault="00FD6855" w:rsidP="00813ED0">
            <w:pPr>
              <w:jc w:val="left"/>
              <w:rPr>
                <w:rFonts w:eastAsiaTheme="minorEastAsia"/>
                <w:lang w:val="en-US" w:eastAsia="zh-CN"/>
              </w:rPr>
            </w:pPr>
            <w:r>
              <w:rPr>
                <w:rFonts w:eastAsiaTheme="minorEastAsia"/>
                <w:lang w:val="en-US" w:eastAsia="zh-CN"/>
              </w:rPr>
              <w:t xml:space="preserve">We still believe X=0 should be support for all cases, and it can solve the </w:t>
            </w:r>
            <w:r w:rsidR="00BC60D4" w:rsidRPr="00BC60D4">
              <w:rPr>
                <w:rFonts w:eastAsiaTheme="minorEastAsia"/>
                <w:lang w:val="en-US" w:eastAsia="zh-CN"/>
              </w:rPr>
              <w:t>controversy</w:t>
            </w:r>
            <w:r w:rsidR="00BC60D4">
              <w:rPr>
                <w:rFonts w:eastAsiaTheme="minorEastAsia"/>
                <w:lang w:val="en-US" w:eastAsia="zh-CN"/>
              </w:rPr>
              <w:t xml:space="preserve"> on</w:t>
            </w:r>
            <w:r>
              <w:rPr>
                <w:rFonts w:eastAsiaTheme="minorEastAsia"/>
                <w:lang w:val="en-US" w:eastAsia="zh-CN"/>
              </w:rPr>
              <w:t xml:space="preserve"> supporting </w:t>
            </w:r>
            <w:r w:rsidR="00DE463B">
              <w:rPr>
                <w:rFonts w:eastAsiaTheme="minorEastAsia"/>
                <w:lang w:val="en-US" w:eastAsia="zh-CN"/>
              </w:rPr>
              <w:t>for</w:t>
            </w:r>
            <w:r>
              <w:rPr>
                <w:rFonts w:eastAsiaTheme="minorEastAsia"/>
                <w:lang w:val="en-US" w:eastAsia="zh-CN"/>
              </w:rPr>
              <w:t xml:space="preserve"> msg1 early indication</w:t>
            </w:r>
            <w:r w:rsidR="00BC60D4">
              <w:rPr>
                <w:rFonts w:eastAsiaTheme="minorEastAsia"/>
                <w:lang w:val="en-US" w:eastAsia="zh-CN"/>
              </w:rPr>
              <w:t>.</w:t>
            </w:r>
          </w:p>
        </w:tc>
      </w:tr>
      <w:tr w:rsidR="001C6599" w:rsidRPr="00C73301" w14:paraId="6129B2EE" w14:textId="77777777" w:rsidTr="003D00D7">
        <w:tc>
          <w:tcPr>
            <w:tcW w:w="1479" w:type="dxa"/>
          </w:tcPr>
          <w:p w14:paraId="00CA03E0" w14:textId="70A2E235" w:rsidR="001C6599" w:rsidRPr="001C6599" w:rsidRDefault="001C6599" w:rsidP="001C6599">
            <w:pPr>
              <w:jc w:val="left"/>
              <w:rPr>
                <w:rFonts w:eastAsiaTheme="minorEastAsia"/>
                <w:lang w:eastAsia="zh-CN"/>
              </w:rPr>
            </w:pPr>
            <w:r>
              <w:rPr>
                <w:rFonts w:eastAsia="Yu Mincho"/>
                <w:lang w:val="en-US" w:eastAsia="ja-JP"/>
              </w:rPr>
              <w:t>Qualcomm</w:t>
            </w:r>
          </w:p>
        </w:tc>
        <w:tc>
          <w:tcPr>
            <w:tcW w:w="1493" w:type="dxa"/>
          </w:tcPr>
          <w:p w14:paraId="61036943" w14:textId="33CCFDF8" w:rsidR="001C6599" w:rsidRDefault="001C6599" w:rsidP="001C6599">
            <w:pPr>
              <w:tabs>
                <w:tab w:val="left" w:pos="551"/>
              </w:tabs>
              <w:jc w:val="left"/>
              <w:rPr>
                <w:rFonts w:eastAsia="Yu Mincho"/>
                <w:lang w:val="en-US" w:eastAsia="ja-JP"/>
              </w:rPr>
            </w:pPr>
            <w:r>
              <w:rPr>
                <w:rFonts w:eastAsia="Yu Mincho"/>
                <w:lang w:val="en-US" w:eastAsia="ja-JP"/>
              </w:rPr>
              <w:t>Y</w:t>
            </w:r>
          </w:p>
        </w:tc>
        <w:tc>
          <w:tcPr>
            <w:tcW w:w="6659" w:type="dxa"/>
          </w:tcPr>
          <w:p w14:paraId="5AEA14B8" w14:textId="5A37F087" w:rsidR="001C6599" w:rsidRDefault="001C6599" w:rsidP="001C6599">
            <w:pPr>
              <w:jc w:val="left"/>
              <w:rPr>
                <w:rFonts w:eastAsiaTheme="minorEastAsia"/>
                <w:lang w:val="en-US" w:eastAsia="zh-CN"/>
              </w:rPr>
            </w:pPr>
            <w:r>
              <w:rPr>
                <w:rFonts w:eastAsia="Yu Mincho"/>
                <w:lang w:val="en-US" w:eastAsia="ja-JP"/>
              </w:rPr>
              <w:t>We are fine with the FL proposal for this meeting, and we suggest to down-select a single value next meeting based on more detailed analysis provided by companies.</w:t>
            </w:r>
          </w:p>
        </w:tc>
      </w:tr>
      <w:tr w:rsidR="00777594" w:rsidRPr="00C73301" w14:paraId="580A4EDB" w14:textId="77777777" w:rsidTr="003D00D7">
        <w:tc>
          <w:tcPr>
            <w:tcW w:w="1479" w:type="dxa"/>
          </w:tcPr>
          <w:p w14:paraId="0FDA0C79" w14:textId="1709157C" w:rsidR="00777594" w:rsidRDefault="00777594" w:rsidP="001C6599">
            <w:pPr>
              <w:jc w:val="left"/>
              <w:rPr>
                <w:rFonts w:eastAsia="Yu Mincho"/>
                <w:lang w:val="en-US" w:eastAsia="ja-JP"/>
              </w:rPr>
            </w:pPr>
            <w:r>
              <w:rPr>
                <w:rFonts w:eastAsia="Yu Mincho"/>
                <w:lang w:val="en-US" w:eastAsia="ja-JP"/>
              </w:rPr>
              <w:t>FUTUREWEI</w:t>
            </w:r>
          </w:p>
        </w:tc>
        <w:tc>
          <w:tcPr>
            <w:tcW w:w="1493" w:type="dxa"/>
          </w:tcPr>
          <w:p w14:paraId="3B1D339B" w14:textId="528A0159" w:rsidR="00777594" w:rsidRDefault="00777594" w:rsidP="001C6599">
            <w:pPr>
              <w:tabs>
                <w:tab w:val="left" w:pos="551"/>
              </w:tabs>
              <w:jc w:val="left"/>
              <w:rPr>
                <w:rFonts w:eastAsia="Yu Mincho"/>
                <w:lang w:val="en-US" w:eastAsia="ja-JP"/>
              </w:rPr>
            </w:pPr>
            <w:r>
              <w:rPr>
                <w:rFonts w:eastAsia="Yu Mincho"/>
                <w:lang w:val="en-US" w:eastAsia="ja-JP"/>
              </w:rPr>
              <w:t>Y</w:t>
            </w:r>
          </w:p>
        </w:tc>
        <w:tc>
          <w:tcPr>
            <w:tcW w:w="6659" w:type="dxa"/>
          </w:tcPr>
          <w:p w14:paraId="6A519D3E" w14:textId="77777777" w:rsidR="00777594" w:rsidRDefault="00777594" w:rsidP="001C6599">
            <w:pPr>
              <w:jc w:val="left"/>
              <w:rPr>
                <w:rFonts w:eastAsia="Yu Mincho"/>
                <w:lang w:val="en-US" w:eastAsia="ja-JP"/>
              </w:rPr>
            </w:pPr>
          </w:p>
        </w:tc>
      </w:tr>
      <w:tr w:rsidR="00002C3A" w:rsidRPr="00C73301" w14:paraId="43D43A34" w14:textId="77777777" w:rsidTr="003D00D7">
        <w:tc>
          <w:tcPr>
            <w:tcW w:w="1479" w:type="dxa"/>
          </w:tcPr>
          <w:p w14:paraId="67AD8858" w14:textId="33ED2D47" w:rsidR="00002C3A" w:rsidRDefault="00002C3A" w:rsidP="001C6599">
            <w:pPr>
              <w:jc w:val="left"/>
              <w:rPr>
                <w:rFonts w:eastAsia="Yu Mincho"/>
                <w:lang w:val="en-US" w:eastAsia="ko-KR"/>
              </w:rPr>
            </w:pPr>
            <w:r>
              <w:rPr>
                <w:rFonts w:eastAsia="Yu Mincho" w:hint="eastAsia"/>
                <w:lang w:val="en-US" w:eastAsia="ko-KR"/>
              </w:rPr>
              <w:t>LGE</w:t>
            </w:r>
          </w:p>
        </w:tc>
        <w:tc>
          <w:tcPr>
            <w:tcW w:w="1493" w:type="dxa"/>
          </w:tcPr>
          <w:p w14:paraId="07547C3A" w14:textId="3DB06A5C" w:rsidR="00002C3A" w:rsidRDefault="00002C3A" w:rsidP="001C6599">
            <w:pPr>
              <w:tabs>
                <w:tab w:val="left" w:pos="551"/>
              </w:tabs>
              <w:jc w:val="left"/>
              <w:rPr>
                <w:rFonts w:eastAsia="Yu Mincho"/>
                <w:lang w:val="en-US" w:eastAsia="ko-KR"/>
              </w:rPr>
            </w:pPr>
            <w:r>
              <w:rPr>
                <w:rFonts w:eastAsia="Yu Mincho" w:hint="eastAsia"/>
                <w:lang w:val="en-US" w:eastAsia="ko-KR"/>
              </w:rPr>
              <w:t>Y</w:t>
            </w:r>
          </w:p>
        </w:tc>
        <w:tc>
          <w:tcPr>
            <w:tcW w:w="6659" w:type="dxa"/>
          </w:tcPr>
          <w:p w14:paraId="4F2E71E5" w14:textId="77777777" w:rsidR="00002C3A" w:rsidRDefault="00002C3A" w:rsidP="001C6599">
            <w:pPr>
              <w:jc w:val="left"/>
              <w:rPr>
                <w:rFonts w:eastAsia="Yu Mincho"/>
                <w:lang w:val="en-US" w:eastAsia="ja-JP"/>
              </w:rPr>
            </w:pPr>
          </w:p>
        </w:tc>
      </w:tr>
      <w:tr w:rsidR="00BC49B4" w:rsidRPr="00C73301" w14:paraId="1DCC0B7C" w14:textId="77777777" w:rsidTr="003D00D7">
        <w:tc>
          <w:tcPr>
            <w:tcW w:w="1479" w:type="dxa"/>
          </w:tcPr>
          <w:p w14:paraId="39133D6A" w14:textId="581E1B78" w:rsidR="00BC49B4" w:rsidRDefault="00BC49B4" w:rsidP="001C6599">
            <w:pPr>
              <w:jc w:val="left"/>
              <w:rPr>
                <w:rFonts w:eastAsia="Yu Mincho"/>
                <w:lang w:val="en-US" w:eastAsia="ko-KR"/>
              </w:rPr>
            </w:pPr>
            <w:r>
              <w:rPr>
                <w:rFonts w:eastAsiaTheme="minorEastAsia" w:hint="eastAsia"/>
                <w:lang w:val="en-US" w:eastAsia="zh-CN"/>
              </w:rPr>
              <w:t>CATT</w:t>
            </w:r>
          </w:p>
        </w:tc>
        <w:tc>
          <w:tcPr>
            <w:tcW w:w="1493" w:type="dxa"/>
          </w:tcPr>
          <w:p w14:paraId="3227D9E2" w14:textId="1610C268" w:rsidR="00BC49B4" w:rsidRDefault="00BC49B4" w:rsidP="001C6599">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3DDE8CCB" w14:textId="1BFED445" w:rsidR="00BC49B4" w:rsidRDefault="00BC49B4" w:rsidP="001C6599">
            <w:pPr>
              <w:jc w:val="left"/>
              <w:rPr>
                <w:rFonts w:eastAsia="Yu Mincho"/>
                <w:lang w:val="en-US" w:eastAsia="ja-JP"/>
              </w:rPr>
            </w:pPr>
            <w:r>
              <w:rPr>
                <w:rFonts w:eastAsiaTheme="minorEastAsia" w:hint="eastAsia"/>
                <w:lang w:val="en-US" w:eastAsia="zh-CN"/>
              </w:rPr>
              <w:t xml:space="preserve">Originally, we think there is no need to differentiate X for different SCS... For example, the </w:t>
            </w:r>
            <w:r>
              <w:rPr>
                <w:rFonts w:eastAsiaTheme="minorEastAsia"/>
                <w:lang w:val="en-US" w:eastAsia="zh-CN"/>
              </w:rPr>
              <w:t>‘</w:t>
            </w:r>
            <w:r>
              <w:rPr>
                <w:rFonts w:eastAsiaTheme="minorEastAsia" w:hint="eastAsia"/>
                <w:lang w:val="en-US" w:eastAsia="zh-CN"/>
              </w:rPr>
              <w:t>0.5</w:t>
            </w:r>
            <w:r>
              <w:rPr>
                <w:rFonts w:eastAsiaTheme="minorEastAsia"/>
                <w:lang w:val="en-US" w:eastAsia="zh-CN"/>
              </w:rPr>
              <w:t>’</w:t>
            </w:r>
            <w:r>
              <w:rPr>
                <w:rFonts w:eastAsiaTheme="minorEastAsia" w:hint="eastAsia"/>
                <w:lang w:val="en-US" w:eastAsia="zh-CN"/>
              </w:rPr>
              <w:t xml:space="preserve"> in legacy timeline restriction is not SCS-specific. But we can live with this for progress.</w:t>
            </w:r>
          </w:p>
        </w:tc>
      </w:tr>
      <w:tr w:rsidR="004537FA" w:rsidRPr="00C73301" w14:paraId="034C00A0" w14:textId="77777777" w:rsidTr="003D00D7">
        <w:tc>
          <w:tcPr>
            <w:tcW w:w="1479" w:type="dxa"/>
          </w:tcPr>
          <w:p w14:paraId="409E5D68" w14:textId="4CB1D1B9" w:rsidR="004537FA" w:rsidRDefault="004537FA" w:rsidP="004537FA">
            <w:pPr>
              <w:jc w:val="left"/>
              <w:rPr>
                <w:rFonts w:eastAsiaTheme="minorEastAsia"/>
                <w:lang w:val="en-US" w:eastAsia="zh-CN"/>
              </w:rPr>
            </w:pPr>
            <w:r>
              <w:rPr>
                <w:rFonts w:eastAsiaTheme="minorEastAsia"/>
                <w:lang w:val="en-US" w:eastAsia="zh-CN"/>
              </w:rPr>
              <w:t>Sierra Wireless</w:t>
            </w:r>
          </w:p>
        </w:tc>
        <w:tc>
          <w:tcPr>
            <w:tcW w:w="1493" w:type="dxa"/>
          </w:tcPr>
          <w:p w14:paraId="16723E2B" w14:textId="5CC77E3F" w:rsidR="004537FA" w:rsidRDefault="004537FA" w:rsidP="004537FA">
            <w:pPr>
              <w:tabs>
                <w:tab w:val="left" w:pos="551"/>
              </w:tabs>
              <w:jc w:val="left"/>
              <w:rPr>
                <w:rFonts w:eastAsiaTheme="minorEastAsia"/>
                <w:lang w:val="en-US" w:eastAsia="zh-CN"/>
              </w:rPr>
            </w:pPr>
            <w:r>
              <w:rPr>
                <w:rFonts w:eastAsia="Yu Mincho"/>
                <w:lang w:val="en-US" w:eastAsia="ja-JP"/>
              </w:rPr>
              <w:t>Y</w:t>
            </w:r>
          </w:p>
        </w:tc>
        <w:tc>
          <w:tcPr>
            <w:tcW w:w="6659" w:type="dxa"/>
          </w:tcPr>
          <w:p w14:paraId="37C7B3DD" w14:textId="77777777" w:rsidR="004537FA" w:rsidRDefault="004537FA" w:rsidP="004537FA">
            <w:pPr>
              <w:jc w:val="left"/>
              <w:rPr>
                <w:rFonts w:eastAsiaTheme="minorEastAsia"/>
                <w:lang w:val="en-US" w:eastAsia="zh-CN"/>
              </w:rPr>
            </w:pPr>
          </w:p>
        </w:tc>
      </w:tr>
      <w:tr w:rsidR="00886794" w:rsidRPr="00C73301" w14:paraId="6F33774E" w14:textId="77777777" w:rsidTr="003D00D7">
        <w:tc>
          <w:tcPr>
            <w:tcW w:w="1479" w:type="dxa"/>
          </w:tcPr>
          <w:p w14:paraId="0BDB1CCC" w14:textId="0111A1BF" w:rsidR="00886794" w:rsidRPr="00886794" w:rsidRDefault="00886794" w:rsidP="00886794">
            <w:pPr>
              <w:jc w:val="left"/>
              <w:rPr>
                <w:rFonts w:eastAsia="Yu Mincho"/>
                <w:lang w:val="en-US" w:eastAsia="ja-JP"/>
              </w:rPr>
            </w:pPr>
            <w:r>
              <w:rPr>
                <w:rFonts w:eastAsiaTheme="minorEastAsia" w:hint="eastAsia"/>
                <w:lang w:val="en-US" w:eastAsia="zh-CN"/>
              </w:rPr>
              <w:t>vivo</w:t>
            </w:r>
          </w:p>
        </w:tc>
        <w:tc>
          <w:tcPr>
            <w:tcW w:w="1493" w:type="dxa"/>
          </w:tcPr>
          <w:p w14:paraId="6FEC75EE" w14:textId="1C76D7CF" w:rsidR="00886794" w:rsidRDefault="00886794" w:rsidP="00886794">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5D7511A9" w14:textId="77777777" w:rsidR="00886794" w:rsidRDefault="00886794" w:rsidP="00886794">
            <w:pPr>
              <w:jc w:val="left"/>
              <w:rPr>
                <w:rFonts w:eastAsiaTheme="minorEastAsia"/>
                <w:lang w:val="en-US" w:eastAsia="zh-CN"/>
              </w:rPr>
            </w:pPr>
          </w:p>
        </w:tc>
      </w:tr>
      <w:tr w:rsidR="003C4E69" w14:paraId="662A2E0B" w14:textId="77777777" w:rsidTr="003C4E69">
        <w:tc>
          <w:tcPr>
            <w:tcW w:w="1479" w:type="dxa"/>
          </w:tcPr>
          <w:p w14:paraId="043EBEFC" w14:textId="77777777" w:rsidR="003C4E69" w:rsidRDefault="003C4E69" w:rsidP="00191AD1">
            <w:pPr>
              <w:jc w:val="left"/>
              <w:rPr>
                <w:rFonts w:eastAsiaTheme="minorEastAsia"/>
                <w:lang w:val="en-US" w:eastAsia="zh-CN"/>
              </w:rPr>
            </w:pPr>
            <w:r>
              <w:rPr>
                <w:rFonts w:eastAsiaTheme="minorEastAsia"/>
                <w:lang w:val="en-US" w:eastAsia="zh-CN"/>
              </w:rPr>
              <w:t>Nokia, NSB</w:t>
            </w:r>
          </w:p>
        </w:tc>
        <w:tc>
          <w:tcPr>
            <w:tcW w:w="1493" w:type="dxa"/>
          </w:tcPr>
          <w:p w14:paraId="76317C1F" w14:textId="77777777" w:rsidR="003C4E69" w:rsidRDefault="003C4E69"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6373A267" w14:textId="77777777" w:rsidR="003C4E69" w:rsidRDefault="003C4E69" w:rsidP="00191AD1">
            <w:pPr>
              <w:jc w:val="left"/>
              <w:rPr>
                <w:rFonts w:eastAsiaTheme="minorEastAsia"/>
                <w:lang w:val="en-US" w:eastAsia="zh-CN"/>
              </w:rPr>
            </w:pPr>
          </w:p>
        </w:tc>
      </w:tr>
      <w:tr w:rsidR="003A362B" w14:paraId="3F124B25" w14:textId="77777777" w:rsidTr="003C4E69">
        <w:tc>
          <w:tcPr>
            <w:tcW w:w="1479" w:type="dxa"/>
          </w:tcPr>
          <w:p w14:paraId="055652F4" w14:textId="1C5683FE" w:rsidR="003A362B" w:rsidRDefault="003A362B" w:rsidP="00191AD1">
            <w:pPr>
              <w:jc w:val="left"/>
              <w:rPr>
                <w:rFonts w:eastAsiaTheme="minorEastAsia"/>
                <w:lang w:val="en-US" w:eastAsia="zh-CN"/>
              </w:rPr>
            </w:pPr>
            <w:r>
              <w:rPr>
                <w:rFonts w:eastAsiaTheme="minorEastAsia"/>
                <w:lang w:val="en-US" w:eastAsia="zh-CN"/>
              </w:rPr>
              <w:t>Spreadtrum</w:t>
            </w:r>
          </w:p>
        </w:tc>
        <w:tc>
          <w:tcPr>
            <w:tcW w:w="1493" w:type="dxa"/>
          </w:tcPr>
          <w:p w14:paraId="5BB9043A" w14:textId="3E125641" w:rsidR="003A362B" w:rsidRDefault="003A362B" w:rsidP="00191AD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63E40EA2" w14:textId="77EE4884" w:rsidR="003A362B" w:rsidRDefault="003A362B" w:rsidP="003A362B">
            <w:pPr>
              <w:jc w:val="left"/>
              <w:rPr>
                <w:rFonts w:eastAsiaTheme="minorEastAsia"/>
                <w:lang w:val="en-US" w:eastAsia="zh-CN"/>
              </w:rPr>
            </w:pPr>
            <w:r>
              <w:rPr>
                <w:lang w:eastAsia="ja-JP"/>
              </w:rPr>
              <w:t>Our preference is 2ms for 15 kHz and 1ms for 30 kHz, as the processing time should be large enough to cover all the cases and avoid negative impacts to the UE complexity.</w:t>
            </w:r>
          </w:p>
        </w:tc>
      </w:tr>
      <w:tr w:rsidR="00F779D0" w14:paraId="6774F1F7" w14:textId="77777777" w:rsidTr="00B17513">
        <w:tc>
          <w:tcPr>
            <w:tcW w:w="1479" w:type="dxa"/>
          </w:tcPr>
          <w:p w14:paraId="0C219291" w14:textId="664EC56B" w:rsidR="00F779D0" w:rsidRDefault="00F779D0" w:rsidP="00191AD1">
            <w:pPr>
              <w:jc w:val="left"/>
              <w:rPr>
                <w:rFonts w:eastAsiaTheme="minorEastAsia"/>
                <w:lang w:val="en-US" w:eastAsia="zh-CN"/>
              </w:rPr>
            </w:pPr>
            <w:r>
              <w:rPr>
                <w:rFonts w:eastAsiaTheme="minorEastAsia"/>
                <w:lang w:val="en-US" w:eastAsia="zh-CN"/>
              </w:rPr>
              <w:t>FL5</w:t>
            </w:r>
          </w:p>
        </w:tc>
        <w:tc>
          <w:tcPr>
            <w:tcW w:w="8152" w:type="dxa"/>
            <w:gridSpan w:val="2"/>
          </w:tcPr>
          <w:p w14:paraId="77BF1548" w14:textId="518106D4" w:rsidR="00F779D0" w:rsidRDefault="00F779D0" w:rsidP="003A362B">
            <w:pPr>
              <w:jc w:val="left"/>
              <w:rPr>
                <w:lang w:eastAsia="ja-JP"/>
              </w:rPr>
            </w:pPr>
            <w:r>
              <w:rPr>
                <w:lang w:eastAsia="ja-JP"/>
              </w:rPr>
              <w:t xml:space="preserve">Based on the received responses, it seems that the proposal may be </w:t>
            </w:r>
            <w:r w:rsidR="00C9468F">
              <w:rPr>
                <w:lang w:eastAsia="ja-JP"/>
              </w:rPr>
              <w:t>acceptable</w:t>
            </w:r>
            <w:r>
              <w:rPr>
                <w:lang w:eastAsia="ja-JP"/>
              </w:rPr>
              <w:t>.</w:t>
            </w:r>
          </w:p>
          <w:p w14:paraId="19AA4EA4" w14:textId="0DF06ABA" w:rsidR="00F779D0" w:rsidRDefault="00F779D0" w:rsidP="00F779D0">
            <w:pPr>
              <w:rPr>
                <w:b/>
                <w:lang w:val="en-US"/>
              </w:rPr>
            </w:pPr>
            <w:r>
              <w:rPr>
                <w:b/>
                <w:highlight w:val="yellow"/>
                <w:lang w:val="en-US"/>
              </w:rPr>
              <w:t>High Priority Proposal 2.2-6c</w:t>
            </w:r>
            <w:r>
              <w:rPr>
                <w:b/>
                <w:lang w:val="en-US"/>
              </w:rPr>
              <w:t>:</w:t>
            </w:r>
          </w:p>
          <w:p w14:paraId="3597B242" w14:textId="77777777" w:rsidR="00F779D0" w:rsidRDefault="00F779D0" w:rsidP="00F779D0">
            <w:pPr>
              <w:spacing w:after="0" w:line="240" w:lineRule="auto"/>
              <w:jc w:val="left"/>
              <w:rPr>
                <w:rFonts w:ascii="Times" w:hAnsi="Times"/>
                <w:b/>
                <w:szCs w:val="24"/>
                <w:lang w:val="en-US"/>
              </w:rPr>
            </w:pPr>
            <w:r w:rsidRPr="00ED7839">
              <w:rPr>
                <w:rFonts w:ascii="Times" w:hAnsi="Times"/>
                <w:b/>
                <w:szCs w:val="24"/>
                <w:lang w:val="en-US"/>
              </w:rPr>
              <w:t xml:space="preserve">For the </w:t>
            </w:r>
            <w:r>
              <w:rPr>
                <w:rFonts w:ascii="Times" w:hAnsi="Times"/>
                <w:b/>
                <w:szCs w:val="24"/>
                <w:lang w:val="en-US"/>
              </w:rPr>
              <w:t xml:space="preserve">following </w:t>
            </w:r>
            <w:r w:rsidRPr="00ED7839">
              <w:rPr>
                <w:rFonts w:ascii="Times" w:hAnsi="Times"/>
                <w:b/>
                <w:szCs w:val="24"/>
                <w:lang w:val="en-US"/>
              </w:rPr>
              <w:t xml:space="preserve">RAN1#111 </w:t>
            </w:r>
            <w:r>
              <w:rPr>
                <w:rFonts w:ascii="Times" w:hAnsi="Times"/>
                <w:b/>
                <w:szCs w:val="24"/>
                <w:lang w:val="en-US"/>
              </w:rPr>
              <w:t>agreement,</w:t>
            </w:r>
          </w:p>
          <w:tbl>
            <w:tblPr>
              <w:tblStyle w:val="TableGrid"/>
              <w:tblW w:w="0" w:type="auto"/>
              <w:tblLayout w:type="fixed"/>
              <w:tblLook w:val="04A0" w:firstRow="1" w:lastRow="0" w:firstColumn="1" w:lastColumn="0" w:noHBand="0" w:noVBand="1"/>
            </w:tblPr>
            <w:tblGrid>
              <w:gridCol w:w="9630"/>
            </w:tblGrid>
            <w:tr w:rsidR="00F779D0" w14:paraId="2A7B5F0E" w14:textId="77777777" w:rsidTr="00F615EC">
              <w:tc>
                <w:tcPr>
                  <w:tcW w:w="9630" w:type="dxa"/>
                </w:tcPr>
                <w:p w14:paraId="179E6F29" w14:textId="77777777" w:rsidR="00F779D0" w:rsidRPr="00ED7839" w:rsidRDefault="00F779D0" w:rsidP="00F779D0">
                  <w:pPr>
                    <w:spacing w:after="0" w:line="240" w:lineRule="auto"/>
                    <w:jc w:val="left"/>
                    <w:rPr>
                      <w:rFonts w:ascii="Times" w:hAnsi="Times"/>
                      <w:b/>
                      <w:bCs/>
                      <w:szCs w:val="24"/>
                      <w:lang w:val="en-US"/>
                    </w:rPr>
                  </w:pPr>
                  <w:r w:rsidRPr="00ED7839">
                    <w:rPr>
                      <w:rFonts w:ascii="Times" w:hAnsi="Times"/>
                      <w:b/>
                      <w:bCs/>
                      <w:szCs w:val="24"/>
                      <w:lang w:val="en-US"/>
                    </w:rPr>
                    <w:t>For UE BB bandwidth reduction, for RAR (PDSCH) to Rel-18 RedCap UEs, the</w:t>
                  </w:r>
                  <w:r w:rsidRPr="00ED7839">
                    <w:rPr>
                      <w:rFonts w:ascii="Times" w:eastAsia="MS PGothic" w:hAnsi="Times"/>
                      <w:b/>
                      <w:bCs/>
                      <w:szCs w:val="24"/>
                      <w:lang w:val="en-US" w:eastAsia="ja-JP"/>
                    </w:rPr>
                    <w:t xml:space="preserve"> scheduling of RAR PDSCH is allowed to be larger than the maximum number of unicast PRBs that the UE can process per slot.</w:t>
                  </w:r>
                </w:p>
                <w:p w14:paraId="341B41ED" w14:textId="77777777" w:rsidR="00F779D0" w:rsidRPr="00ED7839" w:rsidRDefault="00F779D0" w:rsidP="00F779D0">
                  <w:pPr>
                    <w:numPr>
                      <w:ilvl w:val="0"/>
                      <w:numId w:val="14"/>
                    </w:numPr>
                    <w:spacing w:after="0" w:line="240" w:lineRule="auto"/>
                    <w:jc w:val="left"/>
                    <w:rPr>
                      <w:rFonts w:ascii="Times" w:hAnsi="Times"/>
                      <w:b/>
                      <w:bCs/>
                      <w:szCs w:val="24"/>
                      <w:lang w:val="en-US" w:eastAsia="zh-CN"/>
                    </w:rPr>
                  </w:pPr>
                  <w:r w:rsidRPr="00ED7839">
                    <w:rPr>
                      <w:rFonts w:ascii="Times" w:eastAsia="MS PGothic" w:hAnsi="Times"/>
                      <w:b/>
                      <w:bCs/>
                      <w:szCs w:val="24"/>
                      <w:lang w:eastAsia="zh-CN"/>
                    </w:rPr>
                    <w:t>When the scheduling of RAR PDSCH is within the maximum number of unicast PRBs that the UE can process per slot, the legacy time between RAR reception and Msg3 transmission (not smaller than N</w:t>
                  </w:r>
                  <w:r w:rsidRPr="00ED7839">
                    <w:rPr>
                      <w:rFonts w:ascii="Times" w:eastAsia="MS PGothic" w:hAnsi="Times"/>
                      <w:b/>
                      <w:bCs/>
                      <w:szCs w:val="24"/>
                      <w:vertAlign w:val="subscript"/>
                      <w:lang w:eastAsia="zh-CN"/>
                    </w:rPr>
                    <w:t>T,1</w:t>
                  </w:r>
                  <w:r w:rsidRPr="00ED7839">
                    <w:rPr>
                      <w:rFonts w:ascii="Times" w:eastAsia="MS PGothic" w:hAnsi="Times"/>
                      <w:b/>
                      <w:bCs/>
                      <w:szCs w:val="24"/>
                      <w:lang w:eastAsia="zh-CN"/>
                    </w:rPr>
                    <w:t xml:space="preserve"> + N</w:t>
                  </w:r>
                  <w:r w:rsidRPr="00ED7839">
                    <w:rPr>
                      <w:rFonts w:ascii="Times" w:eastAsia="MS PGothic" w:hAnsi="Times"/>
                      <w:b/>
                      <w:bCs/>
                      <w:szCs w:val="24"/>
                      <w:vertAlign w:val="subscript"/>
                      <w:lang w:eastAsia="zh-CN"/>
                    </w:rPr>
                    <w:t>T,2</w:t>
                  </w:r>
                  <w:r w:rsidRPr="00ED7839">
                    <w:rPr>
                      <w:rFonts w:ascii="Times" w:eastAsia="MS PGothic" w:hAnsi="Times"/>
                      <w:b/>
                      <w:bCs/>
                      <w:szCs w:val="24"/>
                      <w:lang w:eastAsia="zh-CN"/>
                    </w:rPr>
                    <w:t xml:space="preserve"> + 0.5 ms) is applied.</w:t>
                  </w:r>
                </w:p>
                <w:p w14:paraId="14BCE642" w14:textId="77777777" w:rsidR="00F779D0" w:rsidRPr="00ED7839" w:rsidRDefault="00F779D0" w:rsidP="00F779D0">
                  <w:pPr>
                    <w:numPr>
                      <w:ilvl w:val="0"/>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zh-CN"/>
                    </w:rPr>
                    <w:t>When the scheduling of RAR PDSCH is larger than the maximum number of unicast PRBs that the UE can process per slot,</w:t>
                  </w:r>
                </w:p>
                <w:p w14:paraId="2DDA3E8E" w14:textId="77777777" w:rsidR="00F779D0" w:rsidRPr="00ED7839" w:rsidRDefault="00F779D0" w:rsidP="00F779D0">
                  <w:pPr>
                    <w:numPr>
                      <w:ilvl w:val="1"/>
                      <w:numId w:val="14"/>
                    </w:numPr>
                    <w:spacing w:after="0" w:line="240" w:lineRule="auto"/>
                    <w:jc w:val="left"/>
                    <w:rPr>
                      <w:rFonts w:ascii="Times" w:hAnsi="Times"/>
                      <w:b/>
                      <w:bCs/>
                      <w:szCs w:val="24"/>
                      <w:lang w:val="en-US"/>
                    </w:rPr>
                  </w:pPr>
                  <w:r w:rsidRPr="00ED7839">
                    <w:rPr>
                      <w:rFonts w:ascii="Times" w:eastAsia="MS PGothic" w:hAnsi="Times"/>
                      <w:b/>
                      <w:bCs/>
                      <w:szCs w:val="24"/>
                      <w:lang w:val="en-US" w:eastAsia="ja-JP"/>
                    </w:rPr>
                    <w:t>The UE receives the RAR and correspondingly transmits Msg3 if the TDRA for Msg3 in UL grant in RAR indicates that the time between RAR reception and Msg3 transmission is NOT smaller than N</w:t>
                  </w:r>
                  <w:r w:rsidRPr="00ED7839">
                    <w:rPr>
                      <w:rFonts w:ascii="Times" w:eastAsia="MS PGothic" w:hAnsi="Times"/>
                      <w:b/>
                      <w:bCs/>
                      <w:szCs w:val="24"/>
                      <w:vertAlign w:val="subscript"/>
                      <w:lang w:val="en-US" w:eastAsia="ja-JP"/>
                    </w:rPr>
                    <w:t>T,1</w:t>
                  </w:r>
                  <w:r w:rsidRPr="00ED7839">
                    <w:rPr>
                      <w:rFonts w:ascii="Times" w:eastAsia="MS PGothic" w:hAnsi="Times"/>
                      <w:b/>
                      <w:bCs/>
                      <w:szCs w:val="24"/>
                      <w:lang w:val="en-US" w:eastAsia="ja-JP"/>
                    </w:rPr>
                    <w:t xml:space="preserve"> + N</w:t>
                  </w:r>
                  <w:r w:rsidRPr="00ED7839">
                    <w:rPr>
                      <w:rFonts w:ascii="Times" w:eastAsia="MS PGothic" w:hAnsi="Times"/>
                      <w:b/>
                      <w:bCs/>
                      <w:szCs w:val="24"/>
                      <w:vertAlign w:val="subscript"/>
                      <w:lang w:val="en-US" w:eastAsia="ja-JP"/>
                    </w:rPr>
                    <w:t>T,2</w:t>
                  </w:r>
                  <w:r w:rsidRPr="00ED7839">
                    <w:rPr>
                      <w:rFonts w:ascii="Times" w:eastAsia="MS PGothic" w:hAnsi="Times"/>
                      <w:b/>
                      <w:bCs/>
                      <w:szCs w:val="24"/>
                      <w:lang w:val="en-US" w:eastAsia="ja-JP"/>
                    </w:rPr>
                    <w:t xml:space="preserve"> + 0.5 + X </w:t>
                  </w:r>
                  <w:proofErr w:type="spellStart"/>
                  <w:r w:rsidRPr="00ED7839">
                    <w:rPr>
                      <w:rFonts w:ascii="Times" w:eastAsia="MS PGothic" w:hAnsi="Times"/>
                      <w:b/>
                      <w:bCs/>
                      <w:szCs w:val="24"/>
                      <w:lang w:val="en-US" w:eastAsia="ja-JP"/>
                    </w:rPr>
                    <w:t>ms.</w:t>
                  </w:r>
                  <w:proofErr w:type="spellEnd"/>
                </w:p>
                <w:p w14:paraId="289E997D" w14:textId="77777777" w:rsidR="00F779D0" w:rsidRPr="00ED7839" w:rsidRDefault="00F779D0" w:rsidP="00F779D0">
                  <w:pPr>
                    <w:numPr>
                      <w:ilvl w:val="2"/>
                      <w:numId w:val="14"/>
                    </w:numPr>
                    <w:spacing w:after="0" w:line="240" w:lineRule="auto"/>
                    <w:jc w:val="left"/>
                    <w:rPr>
                      <w:rFonts w:ascii="Times" w:hAnsi="Times"/>
                      <w:b/>
                      <w:bCs/>
                      <w:color w:val="FF0000"/>
                      <w:szCs w:val="24"/>
                      <w:lang w:val="en-US"/>
                    </w:rPr>
                  </w:pPr>
                  <w:r w:rsidRPr="00ED7839">
                    <w:rPr>
                      <w:rFonts w:ascii="Times" w:eastAsia="MS PGothic" w:hAnsi="Times"/>
                      <w:b/>
                      <w:bCs/>
                      <w:color w:val="FF0000"/>
                      <w:szCs w:val="24"/>
                      <w:lang w:val="en-US" w:eastAsia="ja-JP"/>
                    </w:rPr>
                    <w:t>FFS: value(s) of X</w:t>
                  </w:r>
                </w:p>
                <w:p w14:paraId="67732A52" w14:textId="77777777" w:rsidR="00F779D0" w:rsidRPr="00ED7839" w:rsidRDefault="00F779D0" w:rsidP="00F779D0">
                  <w:pPr>
                    <w:numPr>
                      <w:ilvl w:val="1"/>
                      <w:numId w:val="14"/>
                    </w:numPr>
                    <w:tabs>
                      <w:tab w:val="left" w:pos="720"/>
                    </w:tabs>
                    <w:spacing w:after="0" w:line="240" w:lineRule="auto"/>
                    <w:jc w:val="left"/>
                    <w:rPr>
                      <w:rFonts w:ascii="Times" w:hAnsi="Times"/>
                      <w:b/>
                      <w:bCs/>
                      <w:szCs w:val="24"/>
                      <w:lang w:val="en-US"/>
                    </w:rPr>
                  </w:pPr>
                  <w:r w:rsidRPr="00ED7839">
                    <w:rPr>
                      <w:rFonts w:ascii="Times" w:eastAsia="MS PGothic" w:hAnsi="Times"/>
                      <w:b/>
                      <w:bCs/>
                      <w:szCs w:val="24"/>
                      <w:lang w:val="en-US" w:eastAsia="ja-JP"/>
                    </w:rPr>
                    <w:lastRenderedPageBreak/>
                    <w:t>Otherwise, the UE behavior is up to the UE implementation.</w:t>
                  </w:r>
                </w:p>
                <w:p w14:paraId="482B8ACB" w14:textId="77777777" w:rsidR="00F779D0" w:rsidRPr="00ED7839" w:rsidRDefault="00F779D0" w:rsidP="00F779D0">
                  <w:pPr>
                    <w:numPr>
                      <w:ilvl w:val="0"/>
                      <w:numId w:val="14"/>
                    </w:numPr>
                    <w:spacing w:after="0" w:line="240" w:lineRule="auto"/>
                    <w:jc w:val="left"/>
                    <w:rPr>
                      <w:rFonts w:ascii="Times" w:eastAsia="MS PGothic" w:hAnsi="Times"/>
                      <w:b/>
                      <w:bCs/>
                      <w:szCs w:val="24"/>
                      <w:lang w:val="en-US" w:eastAsia="ja-JP"/>
                    </w:rPr>
                  </w:pPr>
                  <w:r w:rsidRPr="00ED7839">
                    <w:rPr>
                      <w:rFonts w:ascii="Times" w:eastAsia="DengXian" w:hAnsi="Times"/>
                      <w:b/>
                      <w:bCs/>
                      <w:szCs w:val="24"/>
                      <w:lang w:val="en-US" w:eastAsia="zh-CN"/>
                    </w:rPr>
                    <w:t>Note: it does not mean early indication is needed</w:t>
                  </w:r>
                </w:p>
                <w:p w14:paraId="49786304" w14:textId="77777777" w:rsidR="00F779D0" w:rsidRPr="00ED7839" w:rsidRDefault="00F779D0" w:rsidP="00F779D0">
                  <w:pPr>
                    <w:numPr>
                      <w:ilvl w:val="0"/>
                      <w:numId w:val="14"/>
                    </w:numPr>
                    <w:spacing w:after="0" w:line="240" w:lineRule="auto"/>
                    <w:contextualSpacing/>
                    <w:jc w:val="left"/>
                    <w:rPr>
                      <w:rFonts w:ascii="Times" w:eastAsia="MS PGothic" w:hAnsi="Times"/>
                      <w:b/>
                      <w:bCs/>
                      <w:szCs w:val="22"/>
                      <w:lang w:val="en-US" w:eastAsia="x-none"/>
                    </w:rPr>
                  </w:pPr>
                  <w:r w:rsidRPr="00ED7839">
                    <w:rPr>
                      <w:rFonts w:ascii="Times" w:eastAsia="DengXian" w:hAnsi="Times" w:hint="eastAsia"/>
                      <w:b/>
                      <w:bCs/>
                      <w:szCs w:val="22"/>
                      <w:lang w:val="en-US" w:eastAsia="zh-CN"/>
                    </w:rPr>
                    <w:t>N</w:t>
                  </w:r>
                  <w:r w:rsidRPr="00ED7839">
                    <w:rPr>
                      <w:rFonts w:ascii="Times" w:eastAsia="DengXian" w:hAnsi="Times"/>
                      <w:b/>
                      <w:bCs/>
                      <w:szCs w:val="22"/>
                      <w:lang w:val="en-US" w:eastAsia="zh-CN"/>
                    </w:rPr>
                    <w:t>ote: it will not be used as example for unicast PDSCH</w:t>
                  </w:r>
                </w:p>
              </w:tc>
            </w:tr>
          </w:tbl>
          <w:p w14:paraId="59FA6451" w14:textId="77777777" w:rsidR="00F779D0" w:rsidRPr="00ED7839" w:rsidRDefault="00F779D0" w:rsidP="00F779D0">
            <w:pPr>
              <w:tabs>
                <w:tab w:val="left" w:pos="720"/>
              </w:tabs>
              <w:spacing w:after="0" w:line="240" w:lineRule="auto"/>
              <w:jc w:val="left"/>
              <w:rPr>
                <w:rFonts w:ascii="Times" w:hAnsi="Times"/>
                <w:b/>
                <w:bCs/>
                <w:color w:val="FF0000"/>
                <w:szCs w:val="24"/>
                <w:lang w:val="en-US"/>
              </w:rPr>
            </w:pPr>
            <w:r>
              <w:rPr>
                <w:rFonts w:ascii="Times" w:eastAsia="DengXian" w:hAnsi="Times"/>
                <w:b/>
                <w:bCs/>
                <w:color w:val="FF0000"/>
                <w:szCs w:val="24"/>
                <w:lang w:val="en-US" w:eastAsia="zh-CN"/>
              </w:rPr>
              <w:lastRenderedPageBreak/>
              <w:t>For</w:t>
            </w:r>
            <w:r w:rsidRPr="00ED7839">
              <w:rPr>
                <w:rFonts w:ascii="Times" w:eastAsia="DengXian" w:hAnsi="Times"/>
                <w:b/>
                <w:bCs/>
                <w:color w:val="FF0000"/>
                <w:szCs w:val="24"/>
                <w:lang w:val="en-US" w:eastAsia="zh-CN"/>
              </w:rPr>
              <w:t xml:space="preserve"> the “FFS: value(s) of X”</w:t>
            </w:r>
          </w:p>
          <w:p w14:paraId="75E75528" w14:textId="77777777" w:rsidR="00F779D0" w:rsidRPr="00ED7839" w:rsidRDefault="00F779D0" w:rsidP="00F779D0">
            <w:pPr>
              <w:numPr>
                <w:ilvl w:val="0"/>
                <w:numId w:val="14"/>
              </w:numPr>
              <w:spacing w:after="0" w:line="240" w:lineRule="auto"/>
              <w:jc w:val="left"/>
              <w:rPr>
                <w:rFonts w:ascii="Times" w:hAnsi="Times"/>
                <w:b/>
                <w:bCs/>
                <w:color w:val="FF0000"/>
                <w:szCs w:val="24"/>
                <w:lang w:val="en-US"/>
              </w:rPr>
            </w:pPr>
            <w:r w:rsidRPr="00621594">
              <w:rPr>
                <w:rFonts w:ascii="Times" w:eastAsia="MS PGothic" w:hAnsi="Times"/>
                <w:b/>
                <w:bCs/>
                <w:strike/>
                <w:color w:val="FF0000"/>
                <w:szCs w:val="24"/>
                <w:lang w:val="en-US" w:eastAsia="ja-JP"/>
              </w:rPr>
              <w:t>Working assumption:</w:t>
            </w:r>
            <w:r w:rsidRPr="006C0EF1">
              <w:rPr>
                <w:rFonts w:ascii="Times" w:eastAsia="MS PGothic" w:hAnsi="Times"/>
                <w:b/>
                <w:bCs/>
                <w:color w:val="FF0000"/>
                <w:szCs w:val="24"/>
                <w:lang w:val="en-US" w:eastAsia="ja-JP"/>
              </w:rPr>
              <w:t xml:space="preserve"> </w:t>
            </w:r>
            <w:r w:rsidRPr="00ED7839">
              <w:rPr>
                <w:rFonts w:ascii="Times" w:eastAsia="MS PGothic" w:hAnsi="Times"/>
                <w:b/>
                <w:bCs/>
                <w:color w:val="FF0000"/>
                <w:szCs w:val="24"/>
                <w:lang w:val="en-US" w:eastAsia="ja-JP"/>
              </w:rPr>
              <w:t xml:space="preserve">X = </w:t>
            </w:r>
            <w:r>
              <w:rPr>
                <w:rFonts w:ascii="Times" w:eastAsia="MS PGothic" w:hAnsi="Times"/>
                <w:b/>
                <w:bCs/>
                <w:color w:val="FF0000"/>
                <w:szCs w:val="24"/>
                <w:lang w:val="en-US" w:eastAsia="ja-JP"/>
              </w:rPr>
              <w:t xml:space="preserve">[0.5 or </w:t>
            </w:r>
            <w:r w:rsidRPr="00ED7839">
              <w:rPr>
                <w:rFonts w:ascii="Times" w:eastAsia="MS PGothic" w:hAnsi="Times"/>
                <w:b/>
                <w:bCs/>
                <w:color w:val="FF0000"/>
                <w:szCs w:val="24"/>
                <w:lang w:val="en-US" w:eastAsia="ja-JP"/>
              </w:rPr>
              <w:t>1</w:t>
            </w:r>
            <w:r>
              <w:rPr>
                <w:rFonts w:ascii="Times" w:eastAsia="MS PGothic" w:hAnsi="Times"/>
                <w:b/>
                <w:bCs/>
                <w:color w:val="FF0000"/>
                <w:szCs w:val="24"/>
                <w:lang w:val="en-US" w:eastAsia="ja-JP"/>
              </w:rPr>
              <w:t xml:space="preserve"> or 2]</w:t>
            </w:r>
            <w:r w:rsidRPr="00ED7839">
              <w:rPr>
                <w:rFonts w:ascii="Times" w:eastAsia="MS PGothic" w:hAnsi="Times"/>
                <w:b/>
                <w:bCs/>
                <w:color w:val="FF0000"/>
                <w:szCs w:val="24"/>
                <w:lang w:val="en-US" w:eastAsia="ja-JP"/>
              </w:rPr>
              <w:t xml:space="preserve"> ms for 15 kHz SCS</w:t>
            </w:r>
            <w:r w:rsidRPr="00ED7839">
              <w:rPr>
                <w:rFonts w:ascii="Times" w:hAnsi="Times"/>
                <w:b/>
                <w:bCs/>
                <w:color w:val="FF0000"/>
                <w:szCs w:val="24"/>
                <w:lang w:val="en-US"/>
              </w:rPr>
              <w:t>,</w:t>
            </w:r>
            <w:r w:rsidRPr="00ED7839">
              <w:rPr>
                <w:rFonts w:ascii="Times" w:eastAsia="MS PGothic" w:hAnsi="Times"/>
                <w:b/>
                <w:bCs/>
                <w:color w:val="FF0000"/>
                <w:szCs w:val="24"/>
                <w:lang w:val="en-US" w:eastAsia="ja-JP"/>
              </w:rPr>
              <w:t xml:space="preserve"> and </w:t>
            </w:r>
            <w:r>
              <w:rPr>
                <w:rFonts w:ascii="Times" w:eastAsia="MS PGothic" w:hAnsi="Times"/>
                <w:b/>
                <w:bCs/>
                <w:color w:val="FF0000"/>
                <w:szCs w:val="24"/>
                <w:lang w:val="en-US" w:eastAsia="ja-JP"/>
              </w:rPr>
              <w:t xml:space="preserve">[0.25 or </w:t>
            </w:r>
            <w:r w:rsidRPr="00ED7839">
              <w:rPr>
                <w:rFonts w:ascii="Times" w:eastAsia="MS PGothic" w:hAnsi="Times"/>
                <w:b/>
                <w:bCs/>
                <w:color w:val="FF0000"/>
                <w:szCs w:val="24"/>
                <w:lang w:val="en-US" w:eastAsia="ja-JP"/>
              </w:rPr>
              <w:t>0.5</w:t>
            </w:r>
            <w:r>
              <w:rPr>
                <w:rFonts w:ascii="Times" w:eastAsia="MS PGothic" w:hAnsi="Times"/>
                <w:b/>
                <w:bCs/>
                <w:color w:val="FF0000"/>
                <w:szCs w:val="24"/>
                <w:lang w:val="en-US" w:eastAsia="ja-JP"/>
              </w:rPr>
              <w:t xml:space="preserve"> or 1]</w:t>
            </w:r>
            <w:r w:rsidRPr="00ED7839">
              <w:rPr>
                <w:rFonts w:ascii="Times" w:eastAsia="MS PGothic" w:hAnsi="Times"/>
                <w:b/>
                <w:bCs/>
                <w:color w:val="FF0000"/>
                <w:szCs w:val="24"/>
                <w:lang w:val="en-US" w:eastAsia="ja-JP"/>
              </w:rPr>
              <w:t xml:space="preserve"> ms for 30 kHz SCS</w:t>
            </w:r>
          </w:p>
          <w:p w14:paraId="4C2DA3C4" w14:textId="77777777" w:rsidR="00F779D0" w:rsidRDefault="00F779D0" w:rsidP="003A362B">
            <w:pPr>
              <w:numPr>
                <w:ilvl w:val="0"/>
                <w:numId w:val="14"/>
              </w:numPr>
              <w:spacing w:after="0" w:line="240" w:lineRule="auto"/>
              <w:jc w:val="left"/>
              <w:rPr>
                <w:rFonts w:ascii="Times" w:hAnsi="Times"/>
                <w:b/>
                <w:bCs/>
                <w:strike/>
                <w:color w:val="FF0000"/>
                <w:szCs w:val="24"/>
                <w:lang w:val="en-US"/>
              </w:rPr>
            </w:pPr>
            <w:r w:rsidRPr="00621594">
              <w:rPr>
                <w:rFonts w:ascii="Times" w:eastAsia="MS PGothic" w:hAnsi="Times"/>
                <w:b/>
                <w:bCs/>
                <w:strike/>
                <w:color w:val="FF0000"/>
                <w:szCs w:val="24"/>
                <w:lang w:val="en-US" w:eastAsia="ja-JP"/>
              </w:rPr>
              <w:t>FFS: whether X=0 is applied in some cases, e.g., for small TBS values</w:t>
            </w:r>
          </w:p>
          <w:p w14:paraId="50EE77C0" w14:textId="5B399C4A" w:rsidR="00F779D0" w:rsidRPr="00F779D0" w:rsidRDefault="00F779D0" w:rsidP="00F779D0">
            <w:pPr>
              <w:spacing w:after="0" w:line="240" w:lineRule="auto"/>
              <w:jc w:val="left"/>
              <w:rPr>
                <w:rFonts w:ascii="Times" w:hAnsi="Times"/>
                <w:b/>
                <w:bCs/>
                <w:strike/>
                <w:color w:val="FF0000"/>
                <w:szCs w:val="24"/>
                <w:lang w:val="en-US"/>
              </w:rPr>
            </w:pPr>
          </w:p>
        </w:tc>
      </w:tr>
    </w:tbl>
    <w:p w14:paraId="17CB10D4" w14:textId="77777777" w:rsidR="00871A4C" w:rsidRPr="00242F78" w:rsidRDefault="00871A4C" w:rsidP="00242F78">
      <w:pPr>
        <w:rPr>
          <w:bCs/>
          <w:szCs w:val="22"/>
          <w:lang w:val="en-US"/>
        </w:rPr>
      </w:pPr>
    </w:p>
    <w:p w14:paraId="00D0EE6C"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Separate early indication</w:t>
      </w:r>
    </w:p>
    <w:p w14:paraId="6A576020" w14:textId="77777777" w:rsidR="00785212" w:rsidRDefault="00675A7F">
      <w:pPr>
        <w:rPr>
          <w:rFonts w:eastAsia="Microsoft YaHei UI"/>
          <w:lang w:val="en-US" w:eastAsia="zh-CN"/>
        </w:rPr>
      </w:pPr>
      <w:r>
        <w:rPr>
          <w:rFonts w:eastAsia="Microsoft YaHei UI"/>
          <w:lang w:val="en-US" w:eastAsia="zh-CN"/>
        </w:rPr>
        <w:t>RAN#98e added an objective to support additional separate early indication(s) for UE BB bandwidth reduction [1]:</w:t>
      </w:r>
    </w:p>
    <w:tbl>
      <w:tblPr>
        <w:tblStyle w:val="TableGrid"/>
        <w:tblW w:w="0" w:type="auto"/>
        <w:tblLook w:val="04A0" w:firstRow="1" w:lastRow="0" w:firstColumn="1" w:lastColumn="0" w:noHBand="0" w:noVBand="1"/>
      </w:tblPr>
      <w:tblGrid>
        <w:gridCol w:w="9630"/>
      </w:tblGrid>
      <w:tr w:rsidR="00785212" w14:paraId="342398C5" w14:textId="77777777">
        <w:tc>
          <w:tcPr>
            <w:tcW w:w="9630" w:type="dxa"/>
          </w:tcPr>
          <w:p w14:paraId="350FA2FD" w14:textId="77777777" w:rsidR="00785212" w:rsidRDefault="00675A7F">
            <w:pPr>
              <w:numPr>
                <w:ilvl w:val="0"/>
                <w:numId w:val="9"/>
              </w:numPr>
              <w:overflowPunct w:val="0"/>
              <w:autoSpaceDE w:val="0"/>
              <w:autoSpaceDN w:val="0"/>
              <w:adjustRightInd w:val="0"/>
              <w:spacing w:line="240" w:lineRule="auto"/>
              <w:ind w:right="-99"/>
              <w:jc w:val="left"/>
              <w:textAlignment w:val="baseline"/>
              <w:rPr>
                <w:lang w:eastAsia="ja-JP"/>
              </w:rPr>
            </w:pPr>
            <w:r>
              <w:rPr>
                <w:lang w:eastAsia="ja-JP"/>
              </w:rPr>
              <w:t>Further reduced UE complexity in FR1 [RAN1, RAN2, RAN4]</w:t>
            </w:r>
          </w:p>
          <w:p w14:paraId="33EC906A" w14:textId="77777777" w:rsidR="00785212" w:rsidRDefault="00675A7F">
            <w:pPr>
              <w:pStyle w:val="B2"/>
              <w:numPr>
                <w:ilvl w:val="1"/>
                <w:numId w:val="10"/>
              </w:numPr>
              <w:overflowPunct w:val="0"/>
              <w:autoSpaceDE w:val="0"/>
              <w:autoSpaceDN w:val="0"/>
              <w:adjustRightInd w:val="0"/>
              <w:spacing w:line="240" w:lineRule="auto"/>
              <w:ind w:left="1440"/>
              <w:jc w:val="left"/>
              <w:textAlignment w:val="baseline"/>
              <w:rPr>
                <w:lang w:val="en-US"/>
              </w:rPr>
            </w:pPr>
            <w:r>
              <w:rPr>
                <w:lang w:val="en-US"/>
              </w:rPr>
              <w:t>UE BB bandwidth reduction</w:t>
            </w:r>
          </w:p>
          <w:p w14:paraId="156CF772"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105D8817"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6F3A8C41" w14:textId="77777777" w:rsidR="00785212" w:rsidRDefault="00675A7F">
            <w:pPr>
              <w:pStyle w:val="B2"/>
              <w:numPr>
                <w:ilvl w:val="2"/>
                <w:numId w:val="10"/>
              </w:numPr>
              <w:overflowPunct w:val="0"/>
              <w:autoSpaceDE w:val="0"/>
              <w:autoSpaceDN w:val="0"/>
              <w:adjustRightInd w:val="0"/>
              <w:spacing w:line="240" w:lineRule="auto"/>
              <w:ind w:left="2160"/>
              <w:jc w:val="left"/>
              <w:textAlignment w:val="baseline"/>
              <w:rPr>
                <w:color w:val="C00000"/>
                <w:u w:val="single"/>
                <w:lang w:val="en-US"/>
              </w:rPr>
            </w:pPr>
            <w:r>
              <w:rPr>
                <w:color w:val="C00000"/>
                <w:u w:val="single"/>
              </w:rPr>
              <w:t>Support additional separate early indication(s) [RAN1, RAN2]</w:t>
            </w:r>
          </w:p>
        </w:tc>
      </w:tr>
    </w:tbl>
    <w:p w14:paraId="54A87A7B" w14:textId="77777777" w:rsidR="00785212" w:rsidRDefault="00675A7F">
      <w:pPr>
        <w:rPr>
          <w:rFonts w:eastAsia="Microsoft YaHei UI"/>
          <w:lang w:val="en-US" w:eastAsia="zh-CN"/>
        </w:rPr>
      </w:pPr>
      <w:r>
        <w:rPr>
          <w:rFonts w:eastAsia="Microsoft YaHei UI"/>
          <w:lang w:val="en-US" w:eastAsia="zh-CN"/>
        </w:rPr>
        <w:br/>
        <w:t>In the above objective, it is still open whether to support additional separate early indication(s) in Msg1 only, or in Msg3 only, or in both Msg1 and Msg3, when it comes to 4-step RACH. The contributions express the following preferences:</w:t>
      </w:r>
    </w:p>
    <w:p w14:paraId="5E6FB45F"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At least Msg1: </w:t>
      </w:r>
      <w:r>
        <w:rPr>
          <w:rFonts w:eastAsia="Microsoft YaHei UI"/>
          <w:sz w:val="20"/>
          <w:szCs w:val="22"/>
          <w:lang w:val="en-US" w:eastAsia="zh-CN"/>
        </w:rPr>
        <w:t>Contributions [21, 25, 31] propose to support additional separate early indication in Msg1.</w:t>
      </w:r>
    </w:p>
    <w:p w14:paraId="7E678BBB"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Both Msg1 and Msg3: </w:t>
      </w:r>
      <w:r>
        <w:rPr>
          <w:rFonts w:eastAsia="Microsoft YaHei UI"/>
          <w:sz w:val="20"/>
          <w:szCs w:val="22"/>
          <w:lang w:val="en-US" w:eastAsia="zh-CN"/>
        </w:rPr>
        <w:t>Contributions [9, 15, 16, 19, 23, 24, 27, 29, 32, 33] propose to support additional separate early indications in both Msg1 and Msg3. Contributions [19, 21] propose to clarify that it should also be possible to configure a Msg1 indication that is shared between Rel-17 RedCap and Rel-18 eRedCap UEs.</w:t>
      </w:r>
    </w:p>
    <w:p w14:paraId="6568825D"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At least Msg3: </w:t>
      </w:r>
      <w:r>
        <w:rPr>
          <w:rFonts w:eastAsia="Microsoft YaHei UI"/>
          <w:sz w:val="20"/>
          <w:szCs w:val="22"/>
          <w:lang w:val="en-US" w:eastAsia="zh-CN"/>
        </w:rPr>
        <w:t>Contribution [22] proposes to support additional separate early indication at least in Msg3, possibly also in Msg1 (configurable).</w:t>
      </w:r>
    </w:p>
    <w:p w14:paraId="755E0652"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Only Msg3, not Msg1: </w:t>
      </w:r>
      <w:r>
        <w:rPr>
          <w:rFonts w:eastAsia="Microsoft YaHei UI"/>
          <w:sz w:val="20"/>
          <w:szCs w:val="22"/>
          <w:lang w:val="en-US" w:eastAsia="zh-CN"/>
        </w:rPr>
        <w:t>Contributions [12, 13, 14, 26, 34, 35] propose to support additional separate early indication in Msg3 only.</w:t>
      </w:r>
    </w:p>
    <w:p w14:paraId="33255E24" w14:textId="77777777" w:rsidR="00785212" w:rsidRDefault="00675A7F">
      <w:pPr>
        <w:pStyle w:val="ListParagraph"/>
        <w:numPr>
          <w:ilvl w:val="0"/>
          <w:numId w:val="19"/>
        </w:numPr>
        <w:rPr>
          <w:rFonts w:eastAsia="Microsoft YaHei UI"/>
          <w:sz w:val="20"/>
          <w:szCs w:val="22"/>
          <w:lang w:val="en-US" w:eastAsia="zh-CN"/>
        </w:rPr>
      </w:pPr>
      <w:r>
        <w:rPr>
          <w:rFonts w:eastAsia="Microsoft YaHei UI"/>
          <w:b/>
          <w:bCs/>
          <w:color w:val="C00000"/>
          <w:sz w:val="20"/>
          <w:szCs w:val="22"/>
          <w:lang w:val="en-US" w:eastAsia="zh-CN"/>
        </w:rPr>
        <w:t xml:space="preserve">Msg1 and/or Msg3: </w:t>
      </w:r>
      <w:r>
        <w:rPr>
          <w:rFonts w:eastAsia="Microsoft YaHei UI"/>
          <w:sz w:val="20"/>
          <w:szCs w:val="22"/>
          <w:lang w:val="en-US" w:eastAsia="zh-CN"/>
        </w:rPr>
        <w:t>Contributions [10, 11] express that additional separate early indications can be delivered by Msg1 and/or Msg3. Contribution [11] expresses that the down-selection should be made by RAN1, whereas contributions [10, 17, 20] express that it is up to RAN2.</w:t>
      </w:r>
    </w:p>
    <w:p w14:paraId="3B9969B7" w14:textId="77777777" w:rsidR="00785212" w:rsidRDefault="00675A7F">
      <w:pPr>
        <w:rPr>
          <w:rFonts w:eastAsia="Microsoft YaHei UI"/>
          <w:lang w:val="en-US" w:eastAsia="zh-CN"/>
        </w:rPr>
      </w:pPr>
      <w:r>
        <w:rPr>
          <w:rFonts w:eastAsia="Microsoft YaHei UI"/>
          <w:lang w:val="en-US" w:eastAsia="zh-CN"/>
        </w:rPr>
        <w:t>Several contributions also mention that beside the 4-step RACH case (with Msg1 and Msg3), the 2-step RACH case (with MsgA PRACH and MsgA PUSCH) should be addressed.</w:t>
      </w:r>
    </w:p>
    <w:p w14:paraId="077954C5" w14:textId="77777777" w:rsidR="00785212" w:rsidRDefault="00675A7F">
      <w:pPr>
        <w:rPr>
          <w:rFonts w:eastAsia="Microsoft YaHei UI"/>
          <w:lang w:val="en-US" w:eastAsia="zh-CN"/>
        </w:rPr>
      </w:pPr>
      <w:r>
        <w:rPr>
          <w:rFonts w:eastAsia="Microsoft YaHei UI"/>
          <w:lang w:val="en-US" w:eastAsia="zh-CN"/>
        </w:rPr>
        <w:t>Based on the above considerations, perhaps the following proposal can be considered.</w:t>
      </w:r>
    </w:p>
    <w:p w14:paraId="54B5C163" w14:textId="77777777" w:rsidR="00785212" w:rsidRDefault="00675A7F">
      <w:pPr>
        <w:rPr>
          <w:b/>
          <w:lang w:val="en-US"/>
        </w:rPr>
      </w:pPr>
      <w:r>
        <w:rPr>
          <w:b/>
          <w:highlight w:val="yellow"/>
          <w:lang w:val="en-US"/>
        </w:rPr>
        <w:t>FL1 High Priority Proposal 2.3-1a</w:t>
      </w:r>
      <w:r>
        <w:rPr>
          <w:b/>
          <w:lang w:val="en-US"/>
        </w:rPr>
        <w:t>: From RAN1 perspective, support additional separate early indications in:</w:t>
      </w:r>
    </w:p>
    <w:p w14:paraId="5BC8D92A" w14:textId="77777777" w:rsidR="00785212" w:rsidRDefault="00675A7F">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For 4-step RACH: Msg1 and Msg3</w:t>
      </w:r>
    </w:p>
    <w:p w14:paraId="4796E6F8" w14:textId="01EBD970" w:rsidR="00147A5A" w:rsidRPr="00147A5A" w:rsidRDefault="00675A7F" w:rsidP="00147A5A">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For 2-step RACH: MsgA PRACH and MsgA PUSCH</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7895F746" w14:textId="77777777">
        <w:tc>
          <w:tcPr>
            <w:tcW w:w="1479" w:type="dxa"/>
            <w:shd w:val="clear" w:color="auto" w:fill="D9D9D9" w:themeFill="background1" w:themeFillShade="D9"/>
          </w:tcPr>
          <w:p w14:paraId="0CC5B094"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1713DD15"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701534C2" w14:textId="77777777" w:rsidR="00785212" w:rsidRDefault="00675A7F">
            <w:pPr>
              <w:jc w:val="left"/>
              <w:rPr>
                <w:b/>
                <w:bCs/>
                <w:lang w:val="en-US"/>
              </w:rPr>
            </w:pPr>
            <w:r>
              <w:rPr>
                <w:b/>
                <w:bCs/>
                <w:lang w:val="en-US"/>
              </w:rPr>
              <w:t>Comments</w:t>
            </w:r>
          </w:p>
        </w:tc>
      </w:tr>
      <w:tr w:rsidR="00785212" w14:paraId="0C5C29CD" w14:textId="77777777">
        <w:tc>
          <w:tcPr>
            <w:tcW w:w="1479" w:type="dxa"/>
          </w:tcPr>
          <w:p w14:paraId="2C3C41ED" w14:textId="7EE69387" w:rsidR="00785212" w:rsidRDefault="00E2539A">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EB9E09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5BE8C861" w14:textId="77777777" w:rsidR="00785212" w:rsidRDefault="00675A7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first discuss the necessity for MSG1 as additional separate early indication.  </w:t>
            </w:r>
          </w:p>
        </w:tc>
      </w:tr>
      <w:tr w:rsidR="00785212" w14:paraId="2A075351" w14:textId="77777777">
        <w:tc>
          <w:tcPr>
            <w:tcW w:w="1479" w:type="dxa"/>
          </w:tcPr>
          <w:p w14:paraId="46BC5AEA"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2F89AC0" w14:textId="77777777" w:rsidR="00785212" w:rsidRDefault="00785212">
            <w:pPr>
              <w:tabs>
                <w:tab w:val="left" w:pos="551"/>
              </w:tabs>
              <w:jc w:val="left"/>
              <w:rPr>
                <w:rFonts w:eastAsiaTheme="minorEastAsia"/>
                <w:lang w:val="en-US" w:eastAsia="zh-CN"/>
              </w:rPr>
            </w:pPr>
          </w:p>
        </w:tc>
        <w:tc>
          <w:tcPr>
            <w:tcW w:w="6780" w:type="dxa"/>
            <w:gridSpan w:val="2"/>
          </w:tcPr>
          <w:p w14:paraId="56558620" w14:textId="77777777" w:rsidR="00785212" w:rsidRDefault="00675A7F">
            <w:pPr>
              <w:jc w:val="left"/>
              <w:rPr>
                <w:rFonts w:eastAsiaTheme="minorEastAsia"/>
                <w:lang w:val="en-US" w:eastAsia="zh-CN"/>
              </w:rPr>
            </w:pPr>
            <w:r>
              <w:rPr>
                <w:rFonts w:eastAsiaTheme="minorEastAsia"/>
                <w:lang w:val="en-US" w:eastAsia="zh-CN"/>
              </w:rPr>
              <w:t xml:space="preserve">For 4-step </w:t>
            </w:r>
            <w:r>
              <w:rPr>
                <w:rFonts w:eastAsiaTheme="minorEastAsia" w:hint="eastAsia"/>
                <w:lang w:val="en-US" w:eastAsia="zh-CN"/>
              </w:rPr>
              <w:t>RA</w:t>
            </w:r>
            <w:r>
              <w:rPr>
                <w:rFonts w:eastAsiaTheme="minorEastAsia"/>
                <w:lang w:val="en-US" w:eastAsia="zh-CN"/>
              </w:rPr>
              <w:t xml:space="preserve">, it is OK. For 2-step </w:t>
            </w:r>
            <w:r>
              <w:rPr>
                <w:rFonts w:eastAsiaTheme="minorEastAsia" w:hint="eastAsia"/>
                <w:lang w:val="en-US" w:eastAsia="zh-CN"/>
              </w:rPr>
              <w:t>RA</w:t>
            </w:r>
            <w:r>
              <w:rPr>
                <w:rFonts w:eastAsiaTheme="minorEastAsia"/>
                <w:lang w:val="en-US" w:eastAsia="zh-CN"/>
              </w:rPr>
              <w:t>, it can wait for the discussion of 2.8</w:t>
            </w:r>
          </w:p>
        </w:tc>
      </w:tr>
      <w:tr w:rsidR="00785212" w14:paraId="2805850F" w14:textId="77777777">
        <w:tc>
          <w:tcPr>
            <w:tcW w:w="1479" w:type="dxa"/>
          </w:tcPr>
          <w:p w14:paraId="76140E28"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7A701C86" w14:textId="77777777" w:rsidR="00785212" w:rsidRDefault="00785212">
            <w:pPr>
              <w:tabs>
                <w:tab w:val="left" w:pos="551"/>
              </w:tabs>
              <w:jc w:val="left"/>
              <w:rPr>
                <w:rFonts w:eastAsiaTheme="minorEastAsia"/>
                <w:lang w:val="en-US" w:eastAsia="zh-CN"/>
              </w:rPr>
            </w:pPr>
          </w:p>
        </w:tc>
        <w:tc>
          <w:tcPr>
            <w:tcW w:w="6780" w:type="dxa"/>
            <w:gridSpan w:val="2"/>
          </w:tcPr>
          <w:p w14:paraId="3A033498" w14:textId="77777777" w:rsidR="00785212" w:rsidRDefault="00675A7F">
            <w:pPr>
              <w:jc w:val="left"/>
              <w:rPr>
                <w:rFonts w:eastAsiaTheme="minorEastAsia"/>
                <w:lang w:val="en-US" w:eastAsia="zh-CN"/>
              </w:rPr>
            </w:pPr>
            <w:r>
              <w:rPr>
                <w:rFonts w:eastAsiaTheme="minorEastAsia" w:hint="eastAsia"/>
                <w:lang w:val="en-US" w:eastAsia="zh-CN"/>
              </w:rPr>
              <w:t>From RAN1</w:t>
            </w:r>
            <w:r>
              <w:rPr>
                <w:rFonts w:eastAsiaTheme="minorEastAsia"/>
                <w:lang w:val="en-US" w:eastAsia="zh-CN"/>
              </w:rPr>
              <w:t>’</w:t>
            </w:r>
            <w:r>
              <w:rPr>
                <w:rFonts w:eastAsiaTheme="minorEastAsia" w:hint="eastAsia"/>
                <w:lang w:val="en-US" w:eastAsia="zh-CN"/>
              </w:rPr>
              <w:t xml:space="preserve">s view we do not find strong motivation to support early indication in Msg1. But RAN2 starts discussion on R18 RedCap early indication in this </w:t>
            </w:r>
            <w:r>
              <w:rPr>
                <w:rFonts w:eastAsiaTheme="minorEastAsia" w:hint="eastAsia"/>
                <w:lang w:val="en-US" w:eastAsia="zh-CN"/>
              </w:rPr>
              <w:lastRenderedPageBreak/>
              <w:t>meeting. This can be left to RAN2, just as RACH partitioning in R17. If RAN1 finds reasons why early indication in Msg1/MsgA PRACH is necessary/essential, RAN1 can help RAN2 facilitate the discussion.</w:t>
            </w:r>
          </w:p>
        </w:tc>
      </w:tr>
      <w:tr w:rsidR="00785212" w14:paraId="16C1D8D1" w14:textId="77777777">
        <w:tc>
          <w:tcPr>
            <w:tcW w:w="1479" w:type="dxa"/>
          </w:tcPr>
          <w:p w14:paraId="76CE621E" w14:textId="77777777" w:rsidR="00785212" w:rsidRDefault="00675A7F">
            <w:pPr>
              <w:jc w:val="left"/>
              <w:rPr>
                <w:rFonts w:eastAsiaTheme="minorEastAsia"/>
                <w:lang w:val="en-US" w:eastAsia="zh-CN"/>
              </w:rPr>
            </w:pPr>
            <w:r>
              <w:rPr>
                <w:rFonts w:eastAsiaTheme="minorEastAsia"/>
                <w:lang w:val="en-US" w:eastAsia="zh-CN"/>
              </w:rPr>
              <w:lastRenderedPageBreak/>
              <w:t>Intel</w:t>
            </w:r>
          </w:p>
        </w:tc>
        <w:tc>
          <w:tcPr>
            <w:tcW w:w="1372" w:type="dxa"/>
          </w:tcPr>
          <w:p w14:paraId="669718A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4D998CF8" w14:textId="77777777" w:rsidR="00785212" w:rsidRDefault="00675A7F">
            <w:pPr>
              <w:jc w:val="left"/>
              <w:rPr>
                <w:rFonts w:eastAsiaTheme="minorEastAsia"/>
                <w:lang w:val="en-US" w:eastAsia="zh-CN"/>
              </w:rPr>
            </w:pPr>
            <w:r>
              <w:rPr>
                <w:rFonts w:eastAsiaTheme="minorEastAsia"/>
                <w:lang w:val="en-US" w:eastAsia="zh-CN"/>
              </w:rPr>
              <w:t xml:space="preserve">Since the timeline on processing time relaxation for RAR PDSCH was agreed, it is advantageable to let gNB knows the UE type before transmission of RAR PDSCH. EI by msg1 is useful reference for msg3 scheduling too. </w:t>
            </w:r>
          </w:p>
        </w:tc>
      </w:tr>
      <w:tr w:rsidR="00785212" w14:paraId="1D655DC4" w14:textId="77777777">
        <w:tc>
          <w:tcPr>
            <w:tcW w:w="1479" w:type="dxa"/>
          </w:tcPr>
          <w:p w14:paraId="25A791C9"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289086EA"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4B949001" w14:textId="77777777" w:rsidR="00785212" w:rsidRDefault="00675A7F">
            <w:pPr>
              <w:jc w:val="left"/>
              <w:rPr>
                <w:rFonts w:eastAsiaTheme="minorEastAsia"/>
                <w:lang w:val="en-US" w:eastAsia="zh-CN"/>
              </w:rPr>
            </w:pPr>
            <w:r>
              <w:rPr>
                <w:rFonts w:eastAsiaTheme="minorEastAsia"/>
                <w:lang w:val="en-US" w:eastAsia="zh-CN"/>
              </w:rPr>
              <w:t>MSG1 is mandatory for UE already in R17, we do not see a reason why gNB should be precluded to use MSG1 EI, optionally.</w:t>
            </w:r>
          </w:p>
        </w:tc>
      </w:tr>
      <w:tr w:rsidR="00785212" w14:paraId="1387FAF1" w14:textId="77777777">
        <w:tc>
          <w:tcPr>
            <w:tcW w:w="1479" w:type="dxa"/>
          </w:tcPr>
          <w:p w14:paraId="54CAF527" w14:textId="77777777" w:rsidR="00785212" w:rsidRDefault="00675A7F">
            <w:pPr>
              <w:jc w:val="left"/>
              <w:rPr>
                <w:rFonts w:eastAsiaTheme="minorEastAsia"/>
                <w:lang w:val="en-US" w:eastAsia="zh-CN"/>
              </w:rPr>
            </w:pPr>
            <w:r>
              <w:t>FUTUREWEI</w:t>
            </w:r>
          </w:p>
        </w:tc>
        <w:tc>
          <w:tcPr>
            <w:tcW w:w="1372" w:type="dxa"/>
          </w:tcPr>
          <w:p w14:paraId="092BC7EA" w14:textId="77777777" w:rsidR="00785212" w:rsidRDefault="00675A7F">
            <w:pPr>
              <w:tabs>
                <w:tab w:val="left" w:pos="551"/>
              </w:tabs>
              <w:jc w:val="left"/>
              <w:rPr>
                <w:rFonts w:eastAsiaTheme="minorEastAsia"/>
                <w:lang w:val="en-US" w:eastAsia="zh-CN"/>
              </w:rPr>
            </w:pPr>
            <w:r>
              <w:t>Y</w:t>
            </w:r>
          </w:p>
        </w:tc>
        <w:tc>
          <w:tcPr>
            <w:tcW w:w="6780" w:type="dxa"/>
            <w:gridSpan w:val="2"/>
          </w:tcPr>
          <w:p w14:paraId="6FA12150" w14:textId="77777777" w:rsidR="00785212" w:rsidRDefault="00675A7F">
            <w:pPr>
              <w:jc w:val="left"/>
              <w:rPr>
                <w:rFonts w:eastAsiaTheme="minorEastAsia"/>
                <w:lang w:val="en-US" w:eastAsia="zh-CN"/>
              </w:rPr>
            </w:pPr>
            <w:r>
              <w:t>RAN1 left R17 EI up to RAN2 (separate preamble/RO in RAN1#106-e). We can do the same here for R18, and it is up to the network. If the ROs for R17 and R18 UEs are different, that means an additional separate Msg1 EI for R18 RedCap.</w:t>
            </w:r>
          </w:p>
        </w:tc>
      </w:tr>
      <w:tr w:rsidR="00785212" w14:paraId="4E308E9C" w14:textId="77777777">
        <w:tc>
          <w:tcPr>
            <w:tcW w:w="1479" w:type="dxa"/>
          </w:tcPr>
          <w:p w14:paraId="62B2B336"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7C91F947" w14:textId="77777777" w:rsidR="00785212" w:rsidRDefault="00785212">
            <w:pPr>
              <w:tabs>
                <w:tab w:val="left" w:pos="551"/>
              </w:tabs>
              <w:jc w:val="left"/>
              <w:rPr>
                <w:rFonts w:eastAsiaTheme="minorEastAsia"/>
                <w:lang w:val="en-US" w:eastAsia="zh-CN"/>
              </w:rPr>
            </w:pPr>
          </w:p>
        </w:tc>
        <w:tc>
          <w:tcPr>
            <w:tcW w:w="6780" w:type="dxa"/>
            <w:gridSpan w:val="2"/>
          </w:tcPr>
          <w:p w14:paraId="071510C2" w14:textId="77777777" w:rsidR="00785212" w:rsidRDefault="00675A7F">
            <w:pPr>
              <w:jc w:val="left"/>
              <w:rPr>
                <w:rFonts w:eastAsiaTheme="minorEastAsia"/>
                <w:lang w:val="en-US" w:eastAsia="zh-CN"/>
              </w:rPr>
            </w:pPr>
            <w:r>
              <w:rPr>
                <w:rFonts w:eastAsiaTheme="minorEastAsia"/>
                <w:lang w:val="en-US" w:eastAsia="zh-CN"/>
              </w:rPr>
              <w:t>We are OK with Msg3/MsgA identification. For Msg1 identification, we can further discuss.</w:t>
            </w:r>
          </w:p>
        </w:tc>
      </w:tr>
      <w:tr w:rsidR="00785212" w14:paraId="37383D3B" w14:textId="77777777">
        <w:tc>
          <w:tcPr>
            <w:tcW w:w="1479" w:type="dxa"/>
          </w:tcPr>
          <w:p w14:paraId="37DBCFFD"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6C6E42C" w14:textId="77777777" w:rsidR="00785212" w:rsidRDefault="00785212">
            <w:pPr>
              <w:tabs>
                <w:tab w:val="left" w:pos="551"/>
              </w:tabs>
              <w:jc w:val="left"/>
              <w:rPr>
                <w:rFonts w:eastAsiaTheme="minorEastAsia"/>
                <w:lang w:val="en-US" w:eastAsia="zh-CN"/>
              </w:rPr>
            </w:pPr>
          </w:p>
        </w:tc>
        <w:tc>
          <w:tcPr>
            <w:tcW w:w="6780" w:type="dxa"/>
            <w:gridSpan w:val="2"/>
          </w:tcPr>
          <w:p w14:paraId="172C157F" w14:textId="77777777" w:rsidR="00785212" w:rsidRDefault="00675A7F">
            <w:pPr>
              <w:jc w:val="left"/>
              <w:rPr>
                <w:rFonts w:eastAsiaTheme="minorEastAsia"/>
                <w:lang w:val="en-US" w:eastAsia="zh-CN"/>
              </w:rPr>
            </w:pPr>
            <w:r>
              <w:rPr>
                <w:rFonts w:eastAsiaTheme="minorEastAsia"/>
                <w:lang w:val="en-US" w:eastAsia="zh-CN"/>
              </w:rPr>
              <w:t>For 4-step RACH, we see some potential benefit with only support Msg.1, e.g. limit the BW for RAR or the timing for Msg3, which will be simplified design on X.</w:t>
            </w:r>
          </w:p>
          <w:p w14:paraId="114174BE" w14:textId="77777777" w:rsidR="00785212" w:rsidRDefault="00675A7F">
            <w:pPr>
              <w:jc w:val="left"/>
              <w:rPr>
                <w:rFonts w:eastAsiaTheme="minorEastAsia"/>
                <w:lang w:val="en-US" w:eastAsia="zh-CN"/>
              </w:rPr>
            </w:pPr>
            <w:r>
              <w:rPr>
                <w:rFonts w:eastAsiaTheme="minorEastAsia"/>
                <w:lang w:val="en-US" w:eastAsia="zh-CN"/>
              </w:rPr>
              <w:t>For 2-step RACH, is the common understanding that R18 RedCap should support 2-step RACH? If not, prefer to add an FFS in front of the second sub-bullet.</w:t>
            </w:r>
          </w:p>
          <w:p w14:paraId="17285B11" w14:textId="77777777" w:rsidR="00785212" w:rsidRDefault="00675A7F">
            <w:pPr>
              <w:jc w:val="left"/>
              <w:rPr>
                <w:rFonts w:eastAsiaTheme="minorEastAsia"/>
                <w:lang w:val="en-US" w:eastAsia="zh-CN"/>
              </w:rPr>
            </w:pPr>
            <w:r>
              <w:rPr>
                <w:rFonts w:eastAsiaTheme="minorEastAsia"/>
                <w:lang w:val="en-US" w:eastAsia="zh-CN"/>
              </w:rPr>
              <w:t>Modification on Proposal 2.3-1a as below.</w:t>
            </w:r>
          </w:p>
          <w:p w14:paraId="023A5DF1" w14:textId="500152E3" w:rsidR="00785212" w:rsidRPr="00E22709" w:rsidRDefault="00675A7F">
            <w:pPr>
              <w:rPr>
                <w:rFonts w:eastAsia="SimSun"/>
                <w:b/>
                <w:bCs/>
                <w:lang w:val="en-US"/>
              </w:rPr>
            </w:pPr>
            <w:r w:rsidRPr="00E22709">
              <w:rPr>
                <w:b/>
                <w:bCs/>
                <w:highlight w:val="yellow"/>
              </w:rPr>
              <w:t>High Priority Proposal 2.3-1a</w:t>
            </w:r>
            <w:r w:rsidRPr="00E22709">
              <w:rPr>
                <w:b/>
                <w:bCs/>
              </w:rPr>
              <w:t>: From RAN1 perspective, support additional separate early indications in:</w:t>
            </w:r>
          </w:p>
          <w:p w14:paraId="143293F6" w14:textId="77777777" w:rsidR="00785212" w:rsidRPr="00E22709" w:rsidRDefault="00675A7F">
            <w:pPr>
              <w:pStyle w:val="ListParagraph"/>
              <w:numPr>
                <w:ilvl w:val="0"/>
                <w:numId w:val="21"/>
              </w:numPr>
              <w:rPr>
                <w:rFonts w:ascii="Times New Roman" w:hAnsi="Times New Roman" w:cs="Times New Roman"/>
                <w:b/>
                <w:bCs/>
                <w:sz w:val="20"/>
                <w:szCs w:val="20"/>
                <w:lang w:val="en-US"/>
              </w:rPr>
            </w:pPr>
            <w:r w:rsidRPr="00E22709">
              <w:rPr>
                <w:rFonts w:ascii="Times New Roman" w:hAnsi="Times New Roman" w:cs="Times New Roman"/>
                <w:b/>
                <w:bCs/>
                <w:sz w:val="20"/>
                <w:szCs w:val="20"/>
                <w:lang w:val="en-US"/>
              </w:rPr>
              <w:t>For 4-step RACH: Msg1 and</w:t>
            </w:r>
            <w:r w:rsidRPr="00E22709">
              <w:rPr>
                <w:rFonts w:ascii="Times New Roman" w:hAnsi="Times New Roman" w:cs="Times New Roman"/>
                <w:b/>
                <w:bCs/>
                <w:color w:val="FF0000"/>
                <w:sz w:val="20"/>
                <w:szCs w:val="20"/>
                <w:lang w:val="en-US" w:eastAsia="zh-CN"/>
              </w:rPr>
              <w:t>/or</w:t>
            </w:r>
            <w:r w:rsidRPr="00E22709">
              <w:rPr>
                <w:rFonts w:ascii="Times New Roman" w:hAnsi="Times New Roman" w:cs="Times New Roman"/>
                <w:b/>
                <w:bCs/>
                <w:sz w:val="20"/>
                <w:szCs w:val="20"/>
                <w:lang w:val="en-US"/>
              </w:rPr>
              <w:t xml:space="preserve"> Msg3</w:t>
            </w:r>
          </w:p>
          <w:p w14:paraId="7362FAB1" w14:textId="5D39BFFC" w:rsidR="00E22709" w:rsidRPr="00E22709" w:rsidRDefault="00675A7F" w:rsidP="00E22709">
            <w:pPr>
              <w:pStyle w:val="ListParagraph"/>
              <w:numPr>
                <w:ilvl w:val="0"/>
                <w:numId w:val="21"/>
              </w:numPr>
              <w:rPr>
                <w:rFonts w:ascii="Times New Roman" w:hAnsi="Times New Roman" w:cs="Times New Roman"/>
                <w:b/>
                <w:bCs/>
                <w:sz w:val="20"/>
                <w:szCs w:val="20"/>
                <w:lang w:val="en-US"/>
              </w:rPr>
            </w:pPr>
            <w:r w:rsidRPr="00E22709">
              <w:rPr>
                <w:rFonts w:ascii="Times New Roman" w:hAnsi="Times New Roman" w:cs="Times New Roman"/>
                <w:b/>
                <w:bCs/>
                <w:color w:val="FF0000"/>
                <w:sz w:val="20"/>
                <w:szCs w:val="20"/>
                <w:lang w:val="en-US"/>
              </w:rPr>
              <w:t xml:space="preserve">FFS </w:t>
            </w:r>
            <w:proofErr w:type="spellStart"/>
            <w:r w:rsidRPr="00E22709">
              <w:rPr>
                <w:rFonts w:ascii="Times New Roman" w:hAnsi="Times New Roman" w:cs="Times New Roman"/>
                <w:b/>
                <w:bCs/>
                <w:strike/>
                <w:color w:val="FF0000"/>
                <w:sz w:val="20"/>
                <w:szCs w:val="20"/>
                <w:lang w:val="en-US"/>
              </w:rPr>
              <w:t>F</w:t>
            </w:r>
            <w:r w:rsidRPr="00E22709">
              <w:rPr>
                <w:rFonts w:ascii="Times New Roman" w:hAnsi="Times New Roman" w:cs="Times New Roman"/>
                <w:b/>
                <w:bCs/>
                <w:color w:val="FF0000"/>
                <w:sz w:val="20"/>
                <w:szCs w:val="20"/>
                <w:lang w:val="en-US"/>
              </w:rPr>
              <w:t>f</w:t>
            </w:r>
            <w:r w:rsidRPr="00E22709">
              <w:rPr>
                <w:rFonts w:ascii="Times New Roman" w:hAnsi="Times New Roman" w:cs="Times New Roman"/>
                <w:b/>
                <w:bCs/>
                <w:sz w:val="20"/>
                <w:szCs w:val="20"/>
                <w:lang w:val="en-US"/>
              </w:rPr>
              <w:t>or</w:t>
            </w:r>
            <w:proofErr w:type="spellEnd"/>
            <w:r w:rsidRPr="00E22709">
              <w:rPr>
                <w:rFonts w:ascii="Times New Roman" w:hAnsi="Times New Roman" w:cs="Times New Roman"/>
                <w:b/>
                <w:bCs/>
                <w:sz w:val="20"/>
                <w:szCs w:val="20"/>
                <w:lang w:val="en-US"/>
              </w:rPr>
              <w:t xml:space="preserve"> 2-step RACH: MsgA PRACH and MsgA PUSCH</w:t>
            </w:r>
          </w:p>
        </w:tc>
      </w:tr>
      <w:tr w:rsidR="00785212" w14:paraId="602A8CE7" w14:textId="77777777">
        <w:tc>
          <w:tcPr>
            <w:tcW w:w="1479" w:type="dxa"/>
          </w:tcPr>
          <w:p w14:paraId="0391CDB0"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0B8C96D5" w14:textId="77777777" w:rsidR="00785212" w:rsidRDefault="00785212">
            <w:pPr>
              <w:tabs>
                <w:tab w:val="left" w:pos="551"/>
              </w:tabs>
              <w:jc w:val="left"/>
              <w:rPr>
                <w:rFonts w:eastAsiaTheme="minorEastAsia"/>
                <w:lang w:val="en-US" w:eastAsia="zh-CN"/>
              </w:rPr>
            </w:pPr>
          </w:p>
        </w:tc>
        <w:tc>
          <w:tcPr>
            <w:tcW w:w="6780" w:type="dxa"/>
            <w:gridSpan w:val="2"/>
          </w:tcPr>
          <w:p w14:paraId="2B831E34" w14:textId="77777777" w:rsidR="00785212" w:rsidRDefault="00675A7F">
            <w:pPr>
              <w:jc w:val="left"/>
              <w:rPr>
                <w:rFonts w:eastAsiaTheme="minorEastAsia"/>
                <w:lang w:val="en-US" w:eastAsia="zh-CN"/>
              </w:rPr>
            </w:pPr>
            <w:r>
              <w:rPr>
                <w:rFonts w:eastAsiaTheme="minorEastAsia"/>
                <w:lang w:val="en-US" w:eastAsia="zh-CN"/>
              </w:rPr>
              <w:t>We are OK to support separate early indication in Msg3. For Msg1 separate early indication, we are not sure if that is necessary. Similar comment to 2-step RACH – OK for MsgA PUSCH but perhaps not needed for MsgA PRACH.</w:t>
            </w:r>
          </w:p>
        </w:tc>
      </w:tr>
      <w:tr w:rsidR="00785212" w14:paraId="2F83DA84" w14:textId="77777777">
        <w:tc>
          <w:tcPr>
            <w:tcW w:w="1479" w:type="dxa"/>
          </w:tcPr>
          <w:p w14:paraId="5B6C55DB"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6268786" w14:textId="77777777" w:rsidR="00785212" w:rsidRDefault="00785212">
            <w:pPr>
              <w:tabs>
                <w:tab w:val="left" w:pos="551"/>
              </w:tabs>
              <w:jc w:val="left"/>
              <w:rPr>
                <w:rFonts w:eastAsiaTheme="minorEastAsia"/>
                <w:lang w:val="en-US" w:eastAsia="zh-CN"/>
              </w:rPr>
            </w:pPr>
          </w:p>
        </w:tc>
        <w:tc>
          <w:tcPr>
            <w:tcW w:w="6780" w:type="dxa"/>
            <w:gridSpan w:val="2"/>
          </w:tcPr>
          <w:p w14:paraId="6F2A1F21" w14:textId="77777777" w:rsidR="00785212" w:rsidRDefault="00675A7F">
            <w:pPr>
              <w:jc w:val="left"/>
              <w:rPr>
                <w:rFonts w:eastAsia="Yu Mincho"/>
                <w:lang w:val="en-US" w:eastAsia="ja-JP"/>
              </w:rPr>
            </w:pPr>
            <w:r>
              <w:rPr>
                <w:rFonts w:eastAsia="Yu Mincho" w:hint="eastAsia"/>
                <w:lang w:val="en-US" w:eastAsia="ja-JP"/>
              </w:rPr>
              <w:t>F</w:t>
            </w:r>
            <w:r>
              <w:rPr>
                <w:rFonts w:eastAsia="Yu Mincho"/>
                <w:lang w:val="en-US" w:eastAsia="ja-JP"/>
              </w:rPr>
              <w:t>or the early indication via Msg1/A PRACH, we think it should be clarified that there are two ways of realization:</w:t>
            </w:r>
          </w:p>
          <w:p w14:paraId="3DF93411" w14:textId="77777777" w:rsidR="00785212" w:rsidRDefault="00675A7F">
            <w:pPr>
              <w:pStyle w:val="ListParagraph"/>
              <w:numPr>
                <w:ilvl w:val="0"/>
                <w:numId w:val="22"/>
              </w:numPr>
              <w:jc w:val="left"/>
              <w:rPr>
                <w:rFonts w:eastAsia="Yu Mincho"/>
                <w:sz w:val="20"/>
                <w:szCs w:val="20"/>
                <w:lang w:val="en-US"/>
              </w:rPr>
            </w:pPr>
            <w:r>
              <w:rPr>
                <w:rFonts w:eastAsia="Yu Mincho"/>
                <w:sz w:val="20"/>
                <w:szCs w:val="20"/>
                <w:lang w:val="en-US"/>
              </w:rPr>
              <w:t>Rel-17 early indication via Msg1 is allowed to be shared between Rel-18 eRedCap and Rel-17 RedCap.</w:t>
            </w:r>
          </w:p>
          <w:p w14:paraId="1C4F4C6A" w14:textId="77777777" w:rsidR="00785212" w:rsidRDefault="00675A7F">
            <w:pPr>
              <w:pStyle w:val="ListParagraph"/>
              <w:numPr>
                <w:ilvl w:val="0"/>
                <w:numId w:val="22"/>
              </w:numPr>
              <w:jc w:val="left"/>
              <w:rPr>
                <w:rFonts w:eastAsia="Yu Mincho"/>
                <w:sz w:val="20"/>
                <w:szCs w:val="20"/>
                <w:lang w:val="en-US"/>
              </w:rPr>
            </w:pPr>
            <w:r>
              <w:rPr>
                <w:rFonts w:eastAsia="Yu Mincho" w:hint="eastAsia"/>
                <w:sz w:val="20"/>
                <w:szCs w:val="20"/>
                <w:lang w:val="en-US"/>
              </w:rPr>
              <w:t>R</w:t>
            </w:r>
            <w:r>
              <w:rPr>
                <w:rFonts w:eastAsia="Yu Mincho"/>
                <w:sz w:val="20"/>
                <w:szCs w:val="20"/>
                <w:lang w:val="en-US"/>
              </w:rPr>
              <w:t>el-18 eRedCap-specific early indication via Msg1/A PRACH is configured.</w:t>
            </w:r>
          </w:p>
          <w:p w14:paraId="293348FD" w14:textId="77777777" w:rsidR="00785212" w:rsidRDefault="00675A7F">
            <w:pPr>
              <w:jc w:val="left"/>
              <w:rPr>
                <w:rFonts w:eastAsiaTheme="minorEastAsia"/>
                <w:lang w:val="en-US" w:eastAsia="zh-CN"/>
              </w:rPr>
            </w:pPr>
            <w:r>
              <w:rPr>
                <w:rFonts w:eastAsia="Yu Mincho" w:hint="eastAsia"/>
                <w:lang w:val="en-US" w:eastAsia="ja-JP"/>
              </w:rPr>
              <w:t>I</w:t>
            </w:r>
            <w:r>
              <w:rPr>
                <w:rFonts w:eastAsia="Yu Mincho"/>
                <w:lang w:val="en-US" w:eastAsia="ja-JP"/>
              </w:rPr>
              <w:t>n our view, both should be supported, and it should up to the NW which way is used.</w:t>
            </w:r>
          </w:p>
        </w:tc>
      </w:tr>
      <w:tr w:rsidR="00785212" w14:paraId="62636773" w14:textId="77777777">
        <w:tc>
          <w:tcPr>
            <w:tcW w:w="1479" w:type="dxa"/>
          </w:tcPr>
          <w:p w14:paraId="7062D42A"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1A7243C6" w14:textId="77777777" w:rsidR="00785212" w:rsidRDefault="00675A7F">
            <w:pPr>
              <w:tabs>
                <w:tab w:val="left" w:pos="551"/>
              </w:tabs>
              <w:jc w:val="left"/>
              <w:rPr>
                <w:rFonts w:eastAsiaTheme="minorEastAsia"/>
                <w:lang w:val="en-US" w:eastAsia="zh-CN"/>
              </w:rPr>
            </w:pPr>
            <w:r>
              <w:rPr>
                <w:rFonts w:eastAsiaTheme="minorEastAsia"/>
                <w:lang w:val="en-US" w:eastAsia="zh-CN"/>
              </w:rPr>
              <w:t xml:space="preserve">Y </w:t>
            </w:r>
          </w:p>
        </w:tc>
        <w:tc>
          <w:tcPr>
            <w:tcW w:w="6780" w:type="dxa"/>
            <w:gridSpan w:val="2"/>
          </w:tcPr>
          <w:p w14:paraId="2C9EC7CA" w14:textId="77777777" w:rsidR="00785212" w:rsidRDefault="00675A7F">
            <w:pPr>
              <w:jc w:val="left"/>
              <w:rPr>
                <w:rFonts w:eastAsiaTheme="minorEastAsia"/>
                <w:lang w:val="en-US" w:eastAsia="zh-CN"/>
              </w:rPr>
            </w:pPr>
            <w:r>
              <w:rPr>
                <w:rFonts w:eastAsiaTheme="minorEastAsia"/>
                <w:lang w:val="en-US" w:eastAsia="zh-CN"/>
              </w:rPr>
              <w:t>We can start the discussion for 4-step RACH case first. And configuration of additional separate early indication is totally up to NW.</w:t>
            </w:r>
          </w:p>
        </w:tc>
      </w:tr>
      <w:tr w:rsidR="00785212" w14:paraId="399BD595" w14:textId="77777777">
        <w:tc>
          <w:tcPr>
            <w:tcW w:w="1479" w:type="dxa"/>
          </w:tcPr>
          <w:p w14:paraId="1A84832B" w14:textId="77777777" w:rsidR="00785212" w:rsidRDefault="00675A7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8A8BAAC" w14:textId="77777777" w:rsidR="00785212" w:rsidRDefault="00785212">
            <w:pPr>
              <w:tabs>
                <w:tab w:val="left" w:pos="551"/>
              </w:tabs>
              <w:jc w:val="left"/>
              <w:rPr>
                <w:rFonts w:eastAsiaTheme="minorEastAsia"/>
                <w:lang w:val="en-US" w:eastAsia="zh-CN"/>
              </w:rPr>
            </w:pPr>
          </w:p>
        </w:tc>
        <w:tc>
          <w:tcPr>
            <w:tcW w:w="6780" w:type="dxa"/>
            <w:gridSpan w:val="2"/>
          </w:tcPr>
          <w:p w14:paraId="2C0E3F36" w14:textId="77777777" w:rsidR="00785212" w:rsidRDefault="00675A7F">
            <w:pPr>
              <w:jc w:val="left"/>
              <w:rPr>
                <w:rFonts w:eastAsiaTheme="minorEastAsia"/>
                <w:lang w:val="en-US" w:eastAsia="zh-CN"/>
              </w:rPr>
            </w:pPr>
            <w:r>
              <w:rPr>
                <w:rFonts w:eastAsia="Yu Mincho"/>
                <w:lang w:val="en-US" w:eastAsia="ja-JP"/>
              </w:rPr>
              <w:t>It will be good to clarify this proposal does not imply mandatory support of EI in Msg1/MsgA PRACH. We are fine with reusing Rel-17 EI framework. PRACH preamble partitioning may be supported optionally. No RAN1 specification impact is expected. Details can be up to RAN2.</w:t>
            </w:r>
          </w:p>
        </w:tc>
      </w:tr>
      <w:tr w:rsidR="00785212" w14:paraId="7F9473C0" w14:textId="77777777">
        <w:tc>
          <w:tcPr>
            <w:tcW w:w="1479" w:type="dxa"/>
          </w:tcPr>
          <w:p w14:paraId="2A5D7C3D"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F73F218"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7E1B7CEC" w14:textId="7D97A163" w:rsidR="00785212" w:rsidRDefault="00675A7F">
            <w:pPr>
              <w:jc w:val="left"/>
              <w:rPr>
                <w:rFonts w:eastAsia="Yu Mincho"/>
                <w:lang w:val="en-US" w:eastAsia="ja-JP"/>
              </w:rPr>
            </w:pPr>
            <w:r>
              <w:rPr>
                <w:rFonts w:eastAsia="Yu Mincho"/>
                <w:lang w:val="en-US" w:eastAsia="ja-JP"/>
              </w:rPr>
              <w:t>If separate early indication by Msg1 is not supported, NW have to configure Msg2/3 resources considering the restriction on eRe</w:t>
            </w:r>
            <w:r w:rsidR="00CD0B87">
              <w:rPr>
                <w:rFonts w:eastAsia="Yu Mincho"/>
                <w:lang w:val="en-US" w:eastAsia="ja-JP"/>
              </w:rPr>
              <w:t>d</w:t>
            </w:r>
            <w:r>
              <w:rPr>
                <w:rFonts w:eastAsia="Yu Mincho"/>
                <w:lang w:val="en-US" w:eastAsia="ja-JP"/>
              </w:rPr>
              <w:t>Cap UE for all the UEs including legacy UEs. This may have impacts on the current deployment and also the scheduling flexibility would be largely restricted.</w:t>
            </w:r>
          </w:p>
        </w:tc>
      </w:tr>
      <w:tr w:rsidR="00785212" w14:paraId="0E4E7B25" w14:textId="77777777">
        <w:tc>
          <w:tcPr>
            <w:tcW w:w="1479" w:type="dxa"/>
          </w:tcPr>
          <w:p w14:paraId="7D297D10"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3BAFD9CE"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64438B93" w14:textId="77777777" w:rsidR="00785212" w:rsidRDefault="00675A7F">
            <w:pPr>
              <w:jc w:val="left"/>
              <w:rPr>
                <w:rFonts w:eastAsia="Yu Mincho"/>
                <w:lang w:val="en-US" w:eastAsia="ja-JP"/>
              </w:rPr>
            </w:pPr>
            <w:r>
              <w:rPr>
                <w:rFonts w:eastAsiaTheme="minorEastAsia"/>
                <w:lang w:val="en-US" w:eastAsia="zh-CN"/>
              </w:rPr>
              <w:t xml:space="preserve">Similar view Intel, it would be useful to the gNB to know the UE type early.  </w:t>
            </w:r>
          </w:p>
        </w:tc>
      </w:tr>
      <w:tr w:rsidR="00785212" w14:paraId="1957D8CA" w14:textId="77777777">
        <w:tc>
          <w:tcPr>
            <w:tcW w:w="1479" w:type="dxa"/>
          </w:tcPr>
          <w:p w14:paraId="73D6EDC4" w14:textId="33DD9FC3" w:rsidR="00785212" w:rsidRDefault="00002C3A">
            <w:pPr>
              <w:jc w:val="left"/>
              <w:rPr>
                <w:rFonts w:eastAsiaTheme="minorEastAsia"/>
                <w:lang w:val="en-US" w:eastAsia="zh-CN"/>
              </w:rPr>
            </w:pPr>
            <w:r>
              <w:lastRenderedPageBreak/>
              <w:t>LGE</w:t>
            </w:r>
          </w:p>
        </w:tc>
        <w:tc>
          <w:tcPr>
            <w:tcW w:w="1372" w:type="dxa"/>
          </w:tcPr>
          <w:p w14:paraId="176C624E" w14:textId="77777777" w:rsidR="00785212" w:rsidRDefault="00675A7F">
            <w:pPr>
              <w:tabs>
                <w:tab w:val="left" w:pos="551"/>
              </w:tabs>
              <w:jc w:val="left"/>
              <w:rPr>
                <w:rFonts w:eastAsiaTheme="minorEastAsia"/>
                <w:lang w:val="en-US" w:eastAsia="zh-CN"/>
              </w:rPr>
            </w:pPr>
            <w:r>
              <w:t>Y</w:t>
            </w:r>
          </w:p>
        </w:tc>
        <w:tc>
          <w:tcPr>
            <w:tcW w:w="6780" w:type="dxa"/>
            <w:gridSpan w:val="2"/>
          </w:tcPr>
          <w:p w14:paraId="3404059B" w14:textId="77777777" w:rsidR="00785212" w:rsidRDefault="00675A7F">
            <w:pPr>
              <w:jc w:val="left"/>
              <w:rPr>
                <w:rFonts w:eastAsiaTheme="minorEastAsia"/>
                <w:lang w:val="en-US" w:eastAsia="zh-CN"/>
              </w:rPr>
            </w:pPr>
            <w:r>
              <w:t>Msg1/MsgA PRACH early indication may be useful for gNB to set the proper X value(s). We support this proposal with the network configurability.</w:t>
            </w:r>
          </w:p>
        </w:tc>
      </w:tr>
      <w:tr w:rsidR="00785212" w14:paraId="305DDCD7" w14:textId="77777777">
        <w:tc>
          <w:tcPr>
            <w:tcW w:w="1479" w:type="dxa"/>
          </w:tcPr>
          <w:p w14:paraId="5A2469D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41FC45C0"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060CB3E4" w14:textId="77777777" w:rsidR="00785212" w:rsidRDefault="00675A7F">
            <w:pPr>
              <w:jc w:val="left"/>
              <w:rPr>
                <w:rFonts w:eastAsiaTheme="minorEastAsia"/>
                <w:lang w:val="en-US" w:eastAsia="zh-CN"/>
              </w:rPr>
            </w:pPr>
            <w:r>
              <w:rPr>
                <w:rFonts w:eastAsiaTheme="minorEastAsia"/>
                <w:lang w:val="en-US" w:eastAsia="zh-CN"/>
              </w:rPr>
              <w:t>By checking the motivation of early indication by Msg.1, there is no coexistence issue for R18 and R17 RedCap UEs. On one hand, Msg.2 BW can be scheduled within or larger than 5MHz depending on the time gap between RAR PDSCH and corresponding Msg.3, and Msg.3 scheduling is most likely to be within 5MHz. On the other hand, RACH resource is already fragmented by several features. So we don’t think additional early indication by Msg.1 is needed. Sharing the same Msg.1 early indication as R17 RedCap UEs is enough.</w:t>
            </w:r>
          </w:p>
        </w:tc>
      </w:tr>
      <w:tr w:rsidR="00F26432" w14:paraId="17FFD4AF" w14:textId="77777777">
        <w:tc>
          <w:tcPr>
            <w:tcW w:w="1479" w:type="dxa"/>
          </w:tcPr>
          <w:p w14:paraId="1BEDE1A0"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0FF56F79" w14:textId="77777777" w:rsidR="00F26432" w:rsidRDefault="00F26432" w:rsidP="00F26432">
            <w:pPr>
              <w:tabs>
                <w:tab w:val="left" w:pos="551"/>
              </w:tabs>
              <w:jc w:val="left"/>
              <w:rPr>
                <w:rFonts w:eastAsiaTheme="minorEastAsia"/>
                <w:lang w:val="en-US" w:eastAsia="zh-CN"/>
              </w:rPr>
            </w:pPr>
          </w:p>
        </w:tc>
        <w:tc>
          <w:tcPr>
            <w:tcW w:w="6780" w:type="dxa"/>
            <w:gridSpan w:val="2"/>
          </w:tcPr>
          <w:p w14:paraId="55C23F36"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similar view with Sharp. For 2-step RACH, for example, if separate MsgA PUSCH resources are configured, separate MsgA PRACH based EI is not needed anymore.</w:t>
            </w:r>
          </w:p>
        </w:tc>
      </w:tr>
      <w:tr w:rsidR="002C4C87" w:rsidRPr="006B4D48" w14:paraId="0D822406" w14:textId="77777777" w:rsidTr="002C4C87">
        <w:tc>
          <w:tcPr>
            <w:tcW w:w="1479" w:type="dxa"/>
          </w:tcPr>
          <w:p w14:paraId="0977D168" w14:textId="77777777" w:rsidR="002C4C87" w:rsidRDefault="002C4C87" w:rsidP="003D00D7">
            <w:pPr>
              <w:jc w:val="left"/>
              <w:rPr>
                <w:rFonts w:eastAsia="Yu Mincho"/>
                <w:lang w:val="en-US" w:eastAsia="ja-JP"/>
              </w:rPr>
            </w:pPr>
            <w:r>
              <w:rPr>
                <w:rFonts w:eastAsiaTheme="minorEastAsia"/>
                <w:lang w:val="en-US" w:eastAsia="zh-CN"/>
              </w:rPr>
              <w:t>Ericsson</w:t>
            </w:r>
          </w:p>
        </w:tc>
        <w:tc>
          <w:tcPr>
            <w:tcW w:w="1372" w:type="dxa"/>
          </w:tcPr>
          <w:p w14:paraId="54A92639"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 xml:space="preserve">Y </w:t>
            </w:r>
          </w:p>
        </w:tc>
        <w:tc>
          <w:tcPr>
            <w:tcW w:w="6780" w:type="dxa"/>
            <w:gridSpan w:val="2"/>
          </w:tcPr>
          <w:p w14:paraId="782C2F52" w14:textId="77777777" w:rsidR="002C4C87" w:rsidRDefault="002C4C87" w:rsidP="003D00D7">
            <w:pPr>
              <w:jc w:val="left"/>
              <w:rPr>
                <w:rFonts w:eastAsiaTheme="minorEastAsia"/>
                <w:lang w:val="en-US" w:eastAsia="zh-CN"/>
              </w:rPr>
            </w:pPr>
            <w:r>
              <w:rPr>
                <w:rFonts w:eastAsiaTheme="minorEastAsia"/>
                <w:lang w:val="en-US" w:eastAsia="zh-CN"/>
              </w:rPr>
              <w:t xml:space="preserve">4-step RACH early indication can be discussed first. </w:t>
            </w:r>
          </w:p>
          <w:p w14:paraId="52205C17" w14:textId="77777777" w:rsidR="002C4C87" w:rsidRDefault="002C4C87" w:rsidP="003D00D7">
            <w:pPr>
              <w:jc w:val="left"/>
              <w:rPr>
                <w:rFonts w:eastAsiaTheme="minorEastAsia"/>
                <w:lang w:val="en-US" w:eastAsia="zh-CN"/>
              </w:rPr>
            </w:pPr>
            <w:r>
              <w:rPr>
                <w:rFonts w:eastAsiaTheme="minorEastAsia"/>
                <w:lang w:val="en-US" w:eastAsia="zh-CN"/>
              </w:rPr>
              <w:t xml:space="preserve">Msg1 indication provides NW the flexibility to </w:t>
            </w:r>
            <w:r w:rsidRPr="00651F50">
              <w:rPr>
                <w:rFonts w:eastAsiaTheme="minorEastAsia"/>
                <w:lang w:val="en-US" w:eastAsia="zh-CN"/>
              </w:rPr>
              <w:t>use different bandwidths for RAR PDSCH, i.e., larger than 5 MHz for Rel-17 RedCap UEs and equal to or smaller than 5 MHz for Rel-18 eRedCap UEs</w:t>
            </w:r>
            <w:r>
              <w:rPr>
                <w:rFonts w:eastAsiaTheme="minorEastAsia"/>
                <w:lang w:val="en-US" w:eastAsia="zh-CN"/>
              </w:rPr>
              <w:t>.</w:t>
            </w:r>
          </w:p>
          <w:p w14:paraId="3E79CF93" w14:textId="77777777" w:rsidR="002C4C87" w:rsidRDefault="002C4C87" w:rsidP="003D00D7">
            <w:pPr>
              <w:jc w:val="left"/>
              <w:rPr>
                <w:rFonts w:eastAsiaTheme="minorEastAsia"/>
                <w:lang w:val="en-US" w:eastAsia="zh-CN"/>
              </w:rPr>
            </w:pPr>
            <w:r>
              <w:rPr>
                <w:rFonts w:eastAsiaTheme="minorEastAsia"/>
                <w:lang w:val="en-US" w:eastAsia="zh-CN"/>
              </w:rPr>
              <w:t xml:space="preserve">Additionally, if X &gt; 0 (as discussed in </w:t>
            </w:r>
            <w:r w:rsidRPr="00651F50">
              <w:rPr>
                <w:rFonts w:eastAsiaTheme="minorEastAsia"/>
                <w:lang w:val="en-US" w:eastAsia="zh-CN"/>
              </w:rPr>
              <w:t>2.</w:t>
            </w:r>
            <w:r>
              <w:rPr>
                <w:rFonts w:eastAsiaTheme="minorEastAsia"/>
                <w:lang w:val="en-US" w:eastAsia="zh-CN"/>
              </w:rPr>
              <w:t>2</w:t>
            </w:r>
            <w:r w:rsidRPr="00651F50">
              <w:rPr>
                <w:rFonts w:eastAsiaTheme="minorEastAsia"/>
                <w:lang w:val="en-US" w:eastAsia="zh-CN"/>
              </w:rPr>
              <w:t>-1a</w:t>
            </w:r>
            <w:r>
              <w:rPr>
                <w:rFonts w:eastAsiaTheme="minorEastAsia"/>
                <w:lang w:val="en-US" w:eastAsia="zh-CN"/>
              </w:rPr>
              <w:t xml:space="preserve"> to 2.2-5a), it may be desired by the NW to</w:t>
            </w:r>
            <w:r w:rsidRPr="00651F50">
              <w:rPr>
                <w:rFonts w:eastAsiaTheme="minorEastAsia"/>
                <w:lang w:val="en-US" w:eastAsia="zh-CN"/>
              </w:rPr>
              <w:t xml:space="preserve"> apply timing relaxation for Rel-18 eRedCap UEs alone, i.e., if a common timing relaxation for both Rel-17 RedCap and Rel-18 eRedCap UEs is not desired, then a separate Msg1 indication for Rel-18 eRedCap UEs is needed.</w:t>
            </w:r>
          </w:p>
          <w:p w14:paraId="621CFF7C" w14:textId="77777777" w:rsidR="002C4C87" w:rsidRPr="006B4D48" w:rsidRDefault="002C4C87" w:rsidP="003D00D7">
            <w:pPr>
              <w:jc w:val="left"/>
              <w:rPr>
                <w:rFonts w:eastAsiaTheme="minorEastAsia"/>
                <w:lang w:val="en-US" w:eastAsia="zh-CN"/>
              </w:rPr>
            </w:pPr>
            <w:r w:rsidRPr="007E3A23">
              <w:rPr>
                <w:rFonts w:eastAsiaTheme="minorEastAsia"/>
                <w:lang w:val="en-US" w:eastAsia="zh-CN"/>
              </w:rPr>
              <w:t>A potential separate Msg1 indication would be configurable by the network. Therefore, support for a separate Msg3 indication might also be useful for the cases when separate Msg1 indication is not configured (e.g., to minimize PRACH fragmentation), and Msg4 and Msg5 is to be scheduled with larger than 5 MHz for Rel-17 RedCap UEs coming from RRC Idle state.</w:t>
            </w:r>
          </w:p>
        </w:tc>
      </w:tr>
      <w:tr w:rsidR="001E1EE1" w:rsidRPr="006B4D48" w14:paraId="4EF416CC" w14:textId="77777777" w:rsidTr="003D00D7">
        <w:tc>
          <w:tcPr>
            <w:tcW w:w="1479" w:type="dxa"/>
          </w:tcPr>
          <w:p w14:paraId="1DCE9415" w14:textId="77777777" w:rsidR="001E1EE1" w:rsidRDefault="001E1EE1" w:rsidP="003D00D7">
            <w:pPr>
              <w:jc w:val="left"/>
              <w:rPr>
                <w:rFonts w:eastAsiaTheme="minorEastAsia"/>
                <w:lang w:val="en-US" w:eastAsia="zh-CN"/>
              </w:rPr>
            </w:pPr>
            <w:r>
              <w:rPr>
                <w:rFonts w:eastAsiaTheme="minorEastAsia"/>
                <w:lang w:val="en-US" w:eastAsia="zh-CN"/>
              </w:rPr>
              <w:t>Huawei, HiSilicon</w:t>
            </w:r>
          </w:p>
        </w:tc>
        <w:tc>
          <w:tcPr>
            <w:tcW w:w="1372" w:type="dxa"/>
          </w:tcPr>
          <w:p w14:paraId="1913AB1F" w14:textId="77777777" w:rsidR="001E1EE1" w:rsidRDefault="001E1EE1" w:rsidP="003D00D7">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2987CAF" w14:textId="77777777" w:rsidR="001E1EE1" w:rsidRDefault="001E1EE1" w:rsidP="003D00D7">
            <w:pPr>
              <w:jc w:val="left"/>
              <w:rPr>
                <w:rFonts w:eastAsiaTheme="minorEastAsia"/>
                <w:lang w:val="en-US" w:eastAsia="zh-CN"/>
              </w:rPr>
            </w:pPr>
          </w:p>
        </w:tc>
      </w:tr>
      <w:tr w:rsidR="00EF62E5" w:rsidRPr="006B4D48" w14:paraId="7B4F6FEB" w14:textId="77777777" w:rsidTr="003D00D7">
        <w:tc>
          <w:tcPr>
            <w:tcW w:w="1479" w:type="dxa"/>
          </w:tcPr>
          <w:p w14:paraId="52A005D9" w14:textId="7C938D2A" w:rsidR="00EF62E5" w:rsidRDefault="00EF62E5" w:rsidP="00EF62E5">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00D3477" w14:textId="77777777" w:rsidR="00EF62E5" w:rsidRDefault="00EF62E5" w:rsidP="00EF62E5">
            <w:pPr>
              <w:tabs>
                <w:tab w:val="left" w:pos="551"/>
              </w:tabs>
              <w:jc w:val="left"/>
              <w:rPr>
                <w:rFonts w:eastAsiaTheme="minorEastAsia"/>
                <w:lang w:val="en-US" w:eastAsia="zh-CN"/>
              </w:rPr>
            </w:pPr>
          </w:p>
        </w:tc>
        <w:tc>
          <w:tcPr>
            <w:tcW w:w="6780" w:type="dxa"/>
            <w:gridSpan w:val="2"/>
          </w:tcPr>
          <w:p w14:paraId="439B6CEF" w14:textId="77777777" w:rsidR="00EF62E5" w:rsidRDefault="00EF62E5" w:rsidP="00EF62E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separate early indication via Msg3/MsgA PUSCH should be supported and enabled so that the scheduling restriction (&lt;=5MHz PRBs) on Msg4 would not impact on R17 RedCap UEs. </w:t>
            </w:r>
          </w:p>
          <w:p w14:paraId="75A2A2E0" w14:textId="3CAEDD39" w:rsidR="00EF62E5" w:rsidRDefault="00EF62E5" w:rsidP="00EF62E5">
            <w:pPr>
              <w:jc w:val="left"/>
              <w:rPr>
                <w:rFonts w:eastAsiaTheme="minorEastAsia"/>
                <w:lang w:val="en-US" w:eastAsia="zh-CN"/>
              </w:rPr>
            </w:pPr>
            <w:r>
              <w:rPr>
                <w:rFonts w:eastAsiaTheme="minorEastAsia"/>
                <w:lang w:val="en-US" w:eastAsia="zh-CN"/>
              </w:rPr>
              <w:t xml:space="preserve">Regarding separate early indication via PRACH/MsgA PRACH, we don’t see it is deemed necessary. </w:t>
            </w:r>
          </w:p>
        </w:tc>
      </w:tr>
      <w:tr w:rsidR="00D049EC" w:rsidRPr="006B4D48" w14:paraId="1663EF47" w14:textId="77777777" w:rsidTr="003D00D7">
        <w:tc>
          <w:tcPr>
            <w:tcW w:w="1479" w:type="dxa"/>
          </w:tcPr>
          <w:p w14:paraId="39C28735" w14:textId="44887B6E" w:rsidR="00D049EC" w:rsidRDefault="00D049EC" w:rsidP="00D049EC">
            <w:pPr>
              <w:jc w:val="left"/>
              <w:rPr>
                <w:rFonts w:eastAsiaTheme="minorEastAsia"/>
                <w:lang w:val="en-US" w:eastAsia="zh-CN"/>
              </w:rPr>
            </w:pPr>
            <w:r>
              <w:rPr>
                <w:rFonts w:eastAsiaTheme="minorEastAsia"/>
                <w:lang w:val="en-US" w:eastAsia="zh-CN"/>
              </w:rPr>
              <w:t>Sequans</w:t>
            </w:r>
          </w:p>
        </w:tc>
        <w:tc>
          <w:tcPr>
            <w:tcW w:w="1372" w:type="dxa"/>
          </w:tcPr>
          <w:p w14:paraId="76C9CE39" w14:textId="42F408C5" w:rsidR="00D049EC" w:rsidRDefault="00D049EC" w:rsidP="00D049EC">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F955F8" w14:textId="26EBA99D" w:rsidR="00D049EC" w:rsidRDefault="00D049EC" w:rsidP="00D049EC">
            <w:pPr>
              <w:jc w:val="left"/>
              <w:rPr>
                <w:rFonts w:eastAsiaTheme="minorEastAsia"/>
                <w:lang w:val="en-US" w:eastAsia="zh-CN"/>
              </w:rPr>
            </w:pPr>
            <w:r>
              <w:rPr>
                <w:rFonts w:eastAsiaTheme="minorEastAsia"/>
                <w:lang w:val="en-US" w:eastAsia="zh-CN"/>
              </w:rPr>
              <w:t>Support. Without s</w:t>
            </w:r>
            <w:r w:rsidRPr="00987D9B">
              <w:rPr>
                <w:rFonts w:eastAsiaTheme="minorEastAsia"/>
                <w:lang w:val="en-US" w:eastAsia="zh-CN"/>
              </w:rPr>
              <w:t>eparate eRed</w:t>
            </w:r>
            <w:r w:rsidR="00976BEC">
              <w:rPr>
                <w:rFonts w:eastAsiaTheme="minorEastAsia"/>
                <w:lang w:val="en-US" w:eastAsia="zh-CN"/>
              </w:rPr>
              <w:t>C</w:t>
            </w:r>
            <w:r w:rsidRPr="00987D9B">
              <w:rPr>
                <w:rFonts w:eastAsiaTheme="minorEastAsia"/>
                <w:lang w:val="en-US" w:eastAsia="zh-CN"/>
              </w:rPr>
              <w:t>ap Msg1 indication</w:t>
            </w:r>
            <w:r>
              <w:rPr>
                <w:rFonts w:eastAsiaTheme="minorEastAsia"/>
                <w:lang w:val="en-US" w:eastAsia="zh-CN"/>
              </w:rPr>
              <w:t>,</w:t>
            </w:r>
            <w:r w:rsidRPr="00987D9B">
              <w:rPr>
                <w:rFonts w:eastAsiaTheme="minorEastAsia"/>
                <w:lang w:val="en-US" w:eastAsia="zh-CN"/>
              </w:rPr>
              <w:t xml:space="preserve"> </w:t>
            </w:r>
            <w:r>
              <w:rPr>
                <w:rFonts w:eastAsiaTheme="minorEastAsia"/>
                <w:lang w:val="en-US" w:eastAsia="zh-CN"/>
              </w:rPr>
              <w:t xml:space="preserve">we </w:t>
            </w:r>
            <w:r w:rsidRPr="00987D9B">
              <w:rPr>
                <w:rFonts w:eastAsiaTheme="minorEastAsia"/>
                <w:lang w:val="en-US" w:eastAsia="zh-CN"/>
              </w:rPr>
              <w:t xml:space="preserve">may have to always delay RAR </w:t>
            </w:r>
            <w:r>
              <w:rPr>
                <w:rFonts w:eastAsiaTheme="minorEastAsia"/>
                <w:lang w:val="en-US" w:eastAsia="zh-CN"/>
              </w:rPr>
              <w:t>or</w:t>
            </w:r>
            <w:r w:rsidRPr="00987D9B">
              <w:rPr>
                <w:rFonts w:eastAsiaTheme="minorEastAsia"/>
                <w:lang w:val="en-US" w:eastAsia="zh-CN"/>
              </w:rPr>
              <w:t xml:space="preserve"> limit Msg3 PUSCH bandwidth to ensure eRed</w:t>
            </w:r>
            <w:r w:rsidR="00976BEC">
              <w:rPr>
                <w:rFonts w:eastAsiaTheme="minorEastAsia"/>
                <w:lang w:val="en-US" w:eastAsia="zh-CN"/>
              </w:rPr>
              <w:t>C</w:t>
            </w:r>
            <w:r w:rsidRPr="00987D9B">
              <w:rPr>
                <w:rFonts w:eastAsiaTheme="minorEastAsia"/>
                <w:lang w:val="en-US" w:eastAsia="zh-CN"/>
              </w:rPr>
              <w:t xml:space="preserve">ap UEs can access. If Msg1 indication is not used (not supported or not configured), Msg3 </w:t>
            </w:r>
            <w:r>
              <w:rPr>
                <w:rFonts w:eastAsiaTheme="minorEastAsia"/>
                <w:lang w:val="en-US" w:eastAsia="zh-CN"/>
              </w:rPr>
              <w:t xml:space="preserve">eRedCap </w:t>
            </w:r>
            <w:r w:rsidRPr="00987D9B">
              <w:rPr>
                <w:rFonts w:eastAsiaTheme="minorEastAsia"/>
                <w:lang w:val="en-US" w:eastAsia="zh-CN"/>
              </w:rPr>
              <w:t xml:space="preserve">indication </w:t>
            </w:r>
            <w:r>
              <w:rPr>
                <w:rFonts w:eastAsiaTheme="minorEastAsia"/>
                <w:lang w:val="en-US" w:eastAsia="zh-CN"/>
              </w:rPr>
              <w:t>is</w:t>
            </w:r>
            <w:r w:rsidRPr="00987D9B">
              <w:rPr>
                <w:rFonts w:eastAsiaTheme="minorEastAsia"/>
                <w:lang w:val="en-US" w:eastAsia="zh-CN"/>
              </w:rPr>
              <w:t xml:space="preserve"> required </w:t>
            </w:r>
            <w:r>
              <w:rPr>
                <w:rFonts w:eastAsiaTheme="minorEastAsia"/>
                <w:lang w:val="en-US" w:eastAsia="zh-CN"/>
              </w:rPr>
              <w:t xml:space="preserve">so as </w:t>
            </w:r>
            <w:r w:rsidRPr="00987D9B">
              <w:rPr>
                <w:rFonts w:eastAsiaTheme="minorEastAsia"/>
                <w:lang w:val="en-US" w:eastAsia="zh-CN"/>
              </w:rPr>
              <w:t xml:space="preserve">the scheduler </w:t>
            </w:r>
            <w:r>
              <w:rPr>
                <w:rFonts w:eastAsiaTheme="minorEastAsia"/>
                <w:lang w:val="en-US" w:eastAsia="zh-CN"/>
              </w:rPr>
              <w:t>does not</w:t>
            </w:r>
            <w:r w:rsidRPr="00987D9B">
              <w:rPr>
                <w:rFonts w:eastAsiaTheme="minorEastAsia"/>
                <w:lang w:val="en-US" w:eastAsia="zh-CN"/>
              </w:rPr>
              <w:t xml:space="preserve"> always </w:t>
            </w:r>
            <w:r>
              <w:rPr>
                <w:rFonts w:eastAsiaTheme="minorEastAsia"/>
                <w:lang w:val="en-US" w:eastAsia="zh-CN"/>
              </w:rPr>
              <w:t xml:space="preserve">have to </w:t>
            </w:r>
            <w:r w:rsidRPr="00987D9B">
              <w:rPr>
                <w:rFonts w:eastAsiaTheme="minorEastAsia"/>
                <w:lang w:val="en-US" w:eastAsia="zh-CN"/>
              </w:rPr>
              <w:t>constraint the Msg4 to be within 5MHz.</w:t>
            </w:r>
          </w:p>
        </w:tc>
      </w:tr>
      <w:tr w:rsidR="00147A5A" w:rsidRPr="006B4D48" w14:paraId="3222915C" w14:textId="77777777" w:rsidTr="003D00D7">
        <w:tc>
          <w:tcPr>
            <w:tcW w:w="1479" w:type="dxa"/>
          </w:tcPr>
          <w:p w14:paraId="7A33CDE7" w14:textId="1EDE3E30" w:rsidR="00147A5A" w:rsidRDefault="00147A5A" w:rsidP="00D049EC">
            <w:pPr>
              <w:jc w:val="left"/>
              <w:rPr>
                <w:rFonts w:eastAsiaTheme="minorEastAsia"/>
                <w:lang w:val="en-US" w:eastAsia="zh-CN"/>
              </w:rPr>
            </w:pPr>
            <w:r>
              <w:rPr>
                <w:rFonts w:eastAsiaTheme="minorEastAsia"/>
                <w:lang w:val="en-US" w:eastAsia="zh-CN"/>
              </w:rPr>
              <w:t>FL2</w:t>
            </w:r>
          </w:p>
        </w:tc>
        <w:tc>
          <w:tcPr>
            <w:tcW w:w="8152" w:type="dxa"/>
            <w:gridSpan w:val="3"/>
          </w:tcPr>
          <w:p w14:paraId="2EE2611F" w14:textId="64B308D4" w:rsidR="00147A5A" w:rsidRDefault="00FC5868" w:rsidP="00D049EC">
            <w:pPr>
              <w:jc w:val="left"/>
              <w:rPr>
                <w:rFonts w:eastAsiaTheme="minorEastAsia"/>
                <w:lang w:val="en-US" w:eastAsia="zh-CN"/>
              </w:rPr>
            </w:pPr>
            <w:r w:rsidRPr="002F3E75">
              <w:rPr>
                <w:rFonts w:eastAsiaTheme="minorEastAsia"/>
                <w:lang w:val="en-US" w:eastAsia="zh-CN"/>
              </w:rPr>
              <w:t>Based on the received responses, the following</w:t>
            </w:r>
            <w:r>
              <w:rPr>
                <w:rFonts w:eastAsiaTheme="minorEastAsia"/>
                <w:lang w:val="en-US" w:eastAsia="zh-CN"/>
              </w:rPr>
              <w:t xml:space="preserve"> updated</w:t>
            </w:r>
            <w:r w:rsidRPr="002F3E75">
              <w:rPr>
                <w:rFonts w:eastAsiaTheme="minorEastAsia"/>
                <w:lang w:val="en-US" w:eastAsia="zh-CN"/>
              </w:rPr>
              <w:t xml:space="preserve"> proposal can be considered.</w:t>
            </w:r>
          </w:p>
          <w:p w14:paraId="4A7EE319" w14:textId="5465DE54" w:rsidR="00147A5A" w:rsidRDefault="00147A5A" w:rsidP="00147A5A">
            <w:pPr>
              <w:rPr>
                <w:b/>
                <w:lang w:val="en-US"/>
              </w:rPr>
            </w:pPr>
            <w:r>
              <w:rPr>
                <w:b/>
                <w:highlight w:val="yellow"/>
                <w:lang w:val="en-US"/>
              </w:rPr>
              <w:t>High Priority Proposal 2.3-1</w:t>
            </w:r>
            <w:r w:rsidR="00FC5868">
              <w:rPr>
                <w:b/>
                <w:highlight w:val="yellow"/>
                <w:lang w:val="en-US"/>
              </w:rPr>
              <w:t>b</w:t>
            </w:r>
            <w:r>
              <w:rPr>
                <w:b/>
                <w:lang w:val="en-US"/>
              </w:rPr>
              <w:t>: From RAN1 perspective, support additional separate early indications in:</w:t>
            </w:r>
          </w:p>
          <w:p w14:paraId="70074D63" w14:textId="40763CBA" w:rsidR="009D02AA" w:rsidRDefault="00147A5A" w:rsidP="00DE2970">
            <w:pPr>
              <w:pStyle w:val="ListParagraph"/>
              <w:numPr>
                <w:ilvl w:val="0"/>
                <w:numId w:val="21"/>
              </w:numPr>
              <w:rPr>
                <w:rFonts w:ascii="Times New Roman" w:hAnsi="Times New Roman" w:cs="Times New Roman"/>
                <w:b/>
                <w:sz w:val="20"/>
                <w:szCs w:val="20"/>
                <w:lang w:val="en-US"/>
              </w:rPr>
            </w:pPr>
            <w:r w:rsidRPr="00DE2970">
              <w:rPr>
                <w:rFonts w:ascii="Times New Roman" w:hAnsi="Times New Roman" w:cs="Times New Roman"/>
                <w:b/>
                <w:sz w:val="20"/>
                <w:szCs w:val="20"/>
                <w:lang w:val="en-US"/>
              </w:rPr>
              <w:t>For 4-step RACH: Msg1 and Msg3</w:t>
            </w:r>
          </w:p>
          <w:p w14:paraId="4A53D8C5" w14:textId="54EFB41E" w:rsidR="00DE2970" w:rsidRPr="00DE2970" w:rsidRDefault="00DE2970" w:rsidP="00DE2970">
            <w:pPr>
              <w:pStyle w:val="ListParagraph"/>
              <w:numPr>
                <w:ilvl w:val="1"/>
                <w:numId w:val="21"/>
              </w:numPr>
              <w:rPr>
                <w:rFonts w:ascii="Times New Roman" w:hAnsi="Times New Roman" w:cs="Times New Roman"/>
                <w:b/>
                <w:color w:val="FF0000"/>
                <w:sz w:val="20"/>
                <w:szCs w:val="20"/>
                <w:lang w:val="en-US"/>
              </w:rPr>
            </w:pPr>
            <w:r w:rsidRPr="00DE2970">
              <w:rPr>
                <w:rFonts w:ascii="Times New Roman" w:hAnsi="Times New Roman" w:cs="Times New Roman"/>
                <w:b/>
                <w:color w:val="FF0000"/>
                <w:sz w:val="20"/>
                <w:szCs w:val="20"/>
                <w:lang w:val="en-US"/>
              </w:rPr>
              <w:t>Msg1 indication is configurable by the network. If configured, it can be configured to be</w:t>
            </w:r>
            <w:r w:rsidR="00867E0E">
              <w:rPr>
                <w:rFonts w:ascii="Times New Roman" w:hAnsi="Times New Roman" w:cs="Times New Roman"/>
                <w:b/>
                <w:color w:val="FF0000"/>
                <w:sz w:val="20"/>
                <w:szCs w:val="20"/>
                <w:lang w:val="en-US"/>
              </w:rPr>
              <w:t xml:space="preserve"> either</w:t>
            </w:r>
            <w:r w:rsidRPr="00DE2970">
              <w:rPr>
                <w:rFonts w:ascii="Times New Roman" w:hAnsi="Times New Roman" w:cs="Times New Roman"/>
                <w:b/>
                <w:color w:val="FF0000"/>
                <w:sz w:val="20"/>
                <w:szCs w:val="20"/>
                <w:lang w:val="en-US"/>
              </w:rPr>
              <w:t xml:space="preserve"> shared or not shared with Rel-17 RedCap</w:t>
            </w:r>
            <w:r w:rsidR="002E4B03">
              <w:rPr>
                <w:rFonts w:ascii="Times New Roman" w:hAnsi="Times New Roman" w:cs="Times New Roman"/>
                <w:b/>
                <w:color w:val="FF0000"/>
                <w:sz w:val="20"/>
                <w:szCs w:val="20"/>
                <w:lang w:val="en-US"/>
              </w:rPr>
              <w:t xml:space="preserve"> UEs</w:t>
            </w:r>
            <w:r w:rsidRPr="00DE2970">
              <w:rPr>
                <w:rFonts w:ascii="Times New Roman" w:hAnsi="Times New Roman" w:cs="Times New Roman"/>
                <w:b/>
                <w:color w:val="FF0000"/>
                <w:sz w:val="20"/>
                <w:szCs w:val="20"/>
                <w:lang w:val="en-US"/>
              </w:rPr>
              <w:t>.</w:t>
            </w:r>
          </w:p>
          <w:p w14:paraId="32779F2F" w14:textId="3CB5EC65" w:rsidR="009944DD" w:rsidRPr="009944DD" w:rsidRDefault="00147A5A" w:rsidP="009944DD">
            <w:pPr>
              <w:pStyle w:val="ListParagraph"/>
              <w:numPr>
                <w:ilvl w:val="0"/>
                <w:numId w:val="21"/>
              </w:numPr>
              <w:rPr>
                <w:rFonts w:ascii="Times New Roman" w:hAnsi="Times New Roman" w:cs="Times New Roman"/>
                <w:b/>
                <w:sz w:val="20"/>
                <w:szCs w:val="20"/>
                <w:lang w:val="en-US"/>
              </w:rPr>
            </w:pPr>
            <w:r>
              <w:rPr>
                <w:rFonts w:ascii="Times New Roman" w:hAnsi="Times New Roman" w:cs="Times New Roman"/>
                <w:b/>
                <w:sz w:val="20"/>
                <w:szCs w:val="20"/>
                <w:lang w:val="en-US"/>
              </w:rPr>
              <w:t xml:space="preserve">For 2-step RACH: </w:t>
            </w:r>
            <w:r w:rsidRPr="00FC5868">
              <w:rPr>
                <w:rFonts w:ascii="Times New Roman" w:hAnsi="Times New Roman" w:cs="Times New Roman"/>
                <w:b/>
                <w:strike/>
                <w:color w:val="FF0000"/>
                <w:sz w:val="20"/>
                <w:szCs w:val="20"/>
                <w:lang w:val="en-US"/>
              </w:rPr>
              <w:t>MsgA PRACH and MsgA PUSCH</w:t>
            </w:r>
            <w:r w:rsidR="00FC5868" w:rsidRPr="00421C0F">
              <w:rPr>
                <w:rFonts w:ascii="Times New Roman" w:hAnsi="Times New Roman" w:cs="Times New Roman"/>
                <w:b/>
                <w:color w:val="FF0000"/>
                <w:sz w:val="20"/>
                <w:szCs w:val="20"/>
                <w:lang w:val="en-US"/>
              </w:rPr>
              <w:t xml:space="preserve"> </w:t>
            </w:r>
            <w:r w:rsidR="00FC5868" w:rsidRPr="00FC5868">
              <w:rPr>
                <w:rFonts w:ascii="Times New Roman" w:hAnsi="Times New Roman" w:cs="Times New Roman"/>
                <w:b/>
                <w:color w:val="FF0000"/>
                <w:sz w:val="20"/>
                <w:szCs w:val="20"/>
                <w:lang w:val="en-US"/>
              </w:rPr>
              <w:t>FFS</w:t>
            </w:r>
          </w:p>
        </w:tc>
      </w:tr>
      <w:tr w:rsidR="007A205D" w:rsidRPr="00C73301" w14:paraId="1AD294FA" w14:textId="77777777" w:rsidTr="003D00D7">
        <w:tc>
          <w:tcPr>
            <w:tcW w:w="1479" w:type="dxa"/>
          </w:tcPr>
          <w:p w14:paraId="7FE66619" w14:textId="616F62F0" w:rsidR="007A205D" w:rsidRPr="007A205D" w:rsidRDefault="007A205D" w:rsidP="003D00D7">
            <w:pPr>
              <w:jc w:val="left"/>
              <w:rPr>
                <w:rFonts w:eastAsiaTheme="minorEastAsia"/>
                <w:lang w:val="en-US" w:eastAsia="zh-CN"/>
              </w:rPr>
            </w:pPr>
            <w:r w:rsidRPr="007A205D">
              <w:rPr>
                <w:rFonts w:eastAsiaTheme="minorEastAsia"/>
                <w:lang w:val="en-US" w:eastAsia="zh-CN"/>
              </w:rPr>
              <w:t>FL3</w:t>
            </w:r>
          </w:p>
        </w:tc>
        <w:tc>
          <w:tcPr>
            <w:tcW w:w="8152" w:type="dxa"/>
            <w:gridSpan w:val="3"/>
          </w:tcPr>
          <w:p w14:paraId="44BF81ED" w14:textId="49D15163" w:rsidR="007A205D" w:rsidRPr="007A205D" w:rsidRDefault="007A205D" w:rsidP="003D00D7">
            <w:pPr>
              <w:jc w:val="left"/>
              <w:rPr>
                <w:rFonts w:eastAsiaTheme="minorEastAsia"/>
                <w:lang w:val="en-US" w:eastAsia="zh-CN"/>
              </w:rPr>
            </w:pPr>
            <w:r>
              <w:rPr>
                <w:rFonts w:eastAsiaTheme="minorEastAsia"/>
                <w:lang w:val="en-US" w:eastAsia="zh-CN"/>
              </w:rPr>
              <w:t>Based on discussion in the Tuesday</w:t>
            </w:r>
            <w:r w:rsidR="004150C3">
              <w:rPr>
                <w:rFonts w:eastAsiaTheme="minorEastAsia"/>
                <w:lang w:val="en-US" w:eastAsia="zh-CN"/>
              </w:rPr>
              <w:t xml:space="preserve"> online</w:t>
            </w:r>
            <w:r>
              <w:rPr>
                <w:rFonts w:eastAsiaTheme="minorEastAsia"/>
                <w:lang w:val="en-US" w:eastAsia="zh-CN"/>
              </w:rPr>
              <w:t xml:space="preserve"> session, the following proposal </w:t>
            </w:r>
            <w:r w:rsidR="004150C3">
              <w:rPr>
                <w:rFonts w:eastAsiaTheme="minorEastAsia"/>
                <w:lang w:val="en-US" w:eastAsia="zh-CN"/>
              </w:rPr>
              <w:t>was discussed in the Tuesday offline session</w:t>
            </w:r>
            <w:r>
              <w:rPr>
                <w:rFonts w:eastAsiaTheme="minorEastAsia"/>
                <w:lang w:val="en-US" w:eastAsia="zh-CN"/>
              </w:rPr>
              <w:t>:</w:t>
            </w:r>
          </w:p>
          <w:p w14:paraId="01E84116" w14:textId="695CE88B" w:rsidR="007A205D" w:rsidRPr="007A205D" w:rsidRDefault="007A205D" w:rsidP="007A205D">
            <w:pPr>
              <w:rPr>
                <w:b/>
                <w:lang w:val="en-US"/>
              </w:rPr>
            </w:pPr>
            <w:r>
              <w:rPr>
                <w:b/>
                <w:highlight w:val="yellow"/>
                <w:lang w:val="en-US"/>
              </w:rPr>
              <w:lastRenderedPageBreak/>
              <w:t>High Priority Proposal 2.3-1c</w:t>
            </w:r>
            <w:r>
              <w:rPr>
                <w:b/>
                <w:lang w:val="en-US"/>
              </w:rPr>
              <w:t xml:space="preserve">: </w:t>
            </w:r>
            <w:r w:rsidRPr="007A205D">
              <w:rPr>
                <w:b/>
                <w:lang w:val="en-US"/>
              </w:rPr>
              <w:t xml:space="preserve">From RAN1 perspective, support additional separate early indications </w:t>
            </w:r>
            <w:r w:rsidRPr="00ED3F34">
              <w:rPr>
                <w:b/>
                <w:color w:val="FF0000"/>
                <w:lang w:val="en-US"/>
              </w:rPr>
              <w:t xml:space="preserve">from Rel-17 RedCap </w:t>
            </w:r>
            <w:r w:rsidRPr="007A205D">
              <w:rPr>
                <w:b/>
                <w:lang w:val="en-US"/>
              </w:rPr>
              <w:t>in:</w:t>
            </w:r>
          </w:p>
          <w:p w14:paraId="46159041" w14:textId="77777777" w:rsidR="007A205D" w:rsidRPr="007A205D" w:rsidRDefault="007A205D" w:rsidP="007A205D">
            <w:pPr>
              <w:pStyle w:val="ListParagraph"/>
              <w:numPr>
                <w:ilvl w:val="0"/>
                <w:numId w:val="21"/>
              </w:numPr>
              <w:rPr>
                <w:rFonts w:ascii="Times New Roman" w:hAnsi="Times New Roman"/>
                <w:b/>
                <w:sz w:val="20"/>
                <w:szCs w:val="20"/>
                <w:lang w:val="en-US"/>
              </w:rPr>
            </w:pPr>
            <w:r w:rsidRPr="007A205D">
              <w:rPr>
                <w:rFonts w:ascii="Times New Roman" w:hAnsi="Times New Roman"/>
                <w:b/>
                <w:sz w:val="20"/>
                <w:szCs w:val="20"/>
                <w:lang w:val="en-US"/>
              </w:rPr>
              <w:t>For 4-step RACH: Msg1 and Msg3</w:t>
            </w:r>
          </w:p>
          <w:p w14:paraId="444BEE59" w14:textId="77777777" w:rsidR="007A205D" w:rsidRPr="007A205D" w:rsidRDefault="007A205D" w:rsidP="007A205D">
            <w:pPr>
              <w:pStyle w:val="ListParagraph"/>
              <w:numPr>
                <w:ilvl w:val="1"/>
                <w:numId w:val="21"/>
              </w:numPr>
              <w:rPr>
                <w:rFonts w:ascii="Times New Roman" w:hAnsi="Times New Roman"/>
                <w:b/>
                <w:color w:val="FF0000"/>
                <w:sz w:val="20"/>
                <w:szCs w:val="20"/>
                <w:lang w:val="en-US"/>
              </w:rPr>
            </w:pPr>
            <w:r w:rsidRPr="007A205D">
              <w:rPr>
                <w:rFonts w:ascii="Times New Roman" w:hAnsi="Times New Roman"/>
                <w:b/>
                <w:color w:val="FF0000"/>
                <w:sz w:val="20"/>
                <w:szCs w:val="20"/>
                <w:lang w:val="en-US"/>
              </w:rPr>
              <w:t xml:space="preserve">Msg1 indication is configurable by the network. </w:t>
            </w:r>
          </w:p>
          <w:p w14:paraId="3003A9EB" w14:textId="15D491BA" w:rsidR="007A205D" w:rsidRPr="007A205D" w:rsidRDefault="007A205D" w:rsidP="007A205D">
            <w:pPr>
              <w:pStyle w:val="ListParagraph"/>
              <w:numPr>
                <w:ilvl w:val="1"/>
                <w:numId w:val="21"/>
              </w:numPr>
              <w:rPr>
                <w:rFonts w:ascii="Times New Roman" w:hAnsi="Times New Roman"/>
                <w:b/>
                <w:color w:val="FF0000"/>
                <w:sz w:val="20"/>
                <w:szCs w:val="20"/>
                <w:lang w:val="en-US"/>
              </w:rPr>
            </w:pPr>
            <w:r w:rsidRPr="007A205D">
              <w:rPr>
                <w:rFonts w:ascii="Times New Roman" w:eastAsia="DengXian" w:hAnsi="Times New Roman" w:hint="eastAsia"/>
                <w:b/>
                <w:color w:val="FF0000"/>
                <w:sz w:val="20"/>
                <w:szCs w:val="20"/>
                <w:lang w:val="en-US" w:eastAsia="zh-CN"/>
              </w:rPr>
              <w:t>I</w:t>
            </w:r>
            <w:r w:rsidRPr="007A205D">
              <w:rPr>
                <w:rFonts w:ascii="Times New Roman" w:eastAsia="DengXian" w:hAnsi="Times New Roman"/>
                <w:b/>
                <w:color w:val="FF0000"/>
                <w:sz w:val="20"/>
                <w:szCs w:val="20"/>
                <w:lang w:val="en-US" w:eastAsia="zh-CN"/>
              </w:rPr>
              <w:t>f Msg1 indicat</w:t>
            </w:r>
            <w:r>
              <w:rPr>
                <w:rFonts w:ascii="Times New Roman" w:eastAsia="DengXian" w:hAnsi="Times New Roman"/>
                <w:b/>
                <w:color w:val="FF0000"/>
                <w:sz w:val="20"/>
                <w:szCs w:val="20"/>
                <w:lang w:val="en-US" w:eastAsia="zh-CN"/>
              </w:rPr>
              <w:t>i</w:t>
            </w:r>
            <w:r w:rsidRPr="007A205D">
              <w:rPr>
                <w:rFonts w:ascii="Times New Roman" w:eastAsia="DengXian" w:hAnsi="Times New Roman"/>
                <w:b/>
                <w:color w:val="FF0000"/>
                <w:sz w:val="20"/>
                <w:szCs w:val="20"/>
                <w:lang w:val="en-US" w:eastAsia="zh-CN"/>
              </w:rPr>
              <w:t xml:space="preserve">on is not configured by the network, Msg3 indication </w:t>
            </w:r>
            <w:r w:rsidR="00276D1B">
              <w:rPr>
                <w:rFonts w:ascii="Times New Roman" w:eastAsia="DengXian" w:hAnsi="Times New Roman"/>
                <w:b/>
                <w:color w:val="FF0000"/>
                <w:sz w:val="20"/>
                <w:szCs w:val="20"/>
                <w:lang w:val="en-US" w:eastAsia="zh-CN"/>
              </w:rPr>
              <w:t>can be used from RAN1 perspective.</w:t>
            </w:r>
          </w:p>
          <w:p w14:paraId="0DB6072D" w14:textId="77777777" w:rsidR="007A205D" w:rsidRDefault="007A205D" w:rsidP="003D00D7">
            <w:pPr>
              <w:pStyle w:val="ListParagraph"/>
              <w:numPr>
                <w:ilvl w:val="0"/>
                <w:numId w:val="14"/>
              </w:numPr>
              <w:tabs>
                <w:tab w:val="clear" w:pos="720"/>
              </w:tabs>
              <w:spacing w:after="0" w:line="240" w:lineRule="auto"/>
              <w:jc w:val="left"/>
              <w:rPr>
                <w:rFonts w:ascii="Times New Roman" w:hAnsi="Times New Roman"/>
                <w:b/>
                <w:sz w:val="20"/>
                <w:szCs w:val="20"/>
                <w:lang w:val="en-US"/>
              </w:rPr>
            </w:pPr>
            <w:r w:rsidRPr="007A205D">
              <w:rPr>
                <w:rFonts w:ascii="Times New Roman" w:hAnsi="Times New Roman"/>
                <w:b/>
                <w:sz w:val="20"/>
                <w:szCs w:val="20"/>
                <w:lang w:val="en-US"/>
              </w:rPr>
              <w:t>For 2-step RACH: FFS</w:t>
            </w:r>
          </w:p>
          <w:p w14:paraId="0D47E96C" w14:textId="4245E02D" w:rsidR="007A205D" w:rsidRPr="007A205D" w:rsidRDefault="007A205D" w:rsidP="007A205D">
            <w:pPr>
              <w:spacing w:after="0" w:line="240" w:lineRule="auto"/>
              <w:jc w:val="left"/>
              <w:rPr>
                <w:b/>
                <w:lang w:val="en-US"/>
              </w:rPr>
            </w:pPr>
          </w:p>
        </w:tc>
      </w:tr>
      <w:tr w:rsidR="004150C3" w:rsidRPr="00C73301" w14:paraId="48C45255" w14:textId="77777777" w:rsidTr="003D00D7">
        <w:tc>
          <w:tcPr>
            <w:tcW w:w="1479" w:type="dxa"/>
          </w:tcPr>
          <w:p w14:paraId="01E931A7" w14:textId="6636ACC1" w:rsidR="004150C3" w:rsidRPr="007A205D" w:rsidRDefault="00413B15" w:rsidP="003D00D7">
            <w:pPr>
              <w:jc w:val="left"/>
              <w:rPr>
                <w:rFonts w:eastAsiaTheme="minorEastAsia"/>
                <w:lang w:val="en-US" w:eastAsia="zh-CN"/>
              </w:rPr>
            </w:pPr>
            <w:r>
              <w:rPr>
                <w:rFonts w:eastAsiaTheme="minorEastAsia"/>
                <w:lang w:val="en-US" w:eastAsia="zh-CN"/>
              </w:rPr>
              <w:lastRenderedPageBreak/>
              <w:t>FL4</w:t>
            </w:r>
          </w:p>
        </w:tc>
        <w:tc>
          <w:tcPr>
            <w:tcW w:w="8152" w:type="dxa"/>
            <w:gridSpan w:val="3"/>
          </w:tcPr>
          <w:p w14:paraId="74C123C1" w14:textId="78D0B1B6" w:rsidR="00413B15" w:rsidRPr="007A205D" w:rsidRDefault="00413B15" w:rsidP="00413B15">
            <w:pPr>
              <w:jc w:val="left"/>
              <w:rPr>
                <w:rFonts w:eastAsiaTheme="minorEastAsia"/>
                <w:lang w:val="en-US" w:eastAsia="zh-CN"/>
              </w:rPr>
            </w:pPr>
            <w:r>
              <w:rPr>
                <w:rFonts w:eastAsiaTheme="minorEastAsia"/>
                <w:lang w:val="en-US" w:eastAsia="zh-CN"/>
              </w:rPr>
              <w:t>Based on discussion in the Tuesday offline session, the following proposal can be considered:</w:t>
            </w:r>
          </w:p>
          <w:p w14:paraId="308594EE" w14:textId="2E13D03C" w:rsidR="00413B15" w:rsidRPr="007A205D" w:rsidRDefault="00413B15" w:rsidP="00413B15">
            <w:pPr>
              <w:rPr>
                <w:b/>
                <w:lang w:val="en-US"/>
              </w:rPr>
            </w:pPr>
            <w:r>
              <w:rPr>
                <w:b/>
                <w:highlight w:val="yellow"/>
                <w:lang w:val="en-US"/>
              </w:rPr>
              <w:t>High Priority Proposal 2.3-1</w:t>
            </w:r>
            <w:r w:rsidR="00024BC8">
              <w:rPr>
                <w:b/>
                <w:highlight w:val="yellow"/>
                <w:lang w:val="en-US"/>
              </w:rPr>
              <w:t>d</w:t>
            </w:r>
            <w:r>
              <w:rPr>
                <w:b/>
                <w:lang w:val="en-US"/>
              </w:rPr>
              <w:t xml:space="preserve">: </w:t>
            </w:r>
            <w:r w:rsidRPr="007A205D">
              <w:rPr>
                <w:b/>
                <w:lang w:val="en-US"/>
              </w:rPr>
              <w:t xml:space="preserve">From RAN1 perspective, support additional separate early indications </w:t>
            </w:r>
            <w:r w:rsidRPr="00ED3F34">
              <w:rPr>
                <w:b/>
                <w:color w:val="FF0000"/>
                <w:lang w:val="en-US"/>
              </w:rPr>
              <w:t xml:space="preserve">from Rel-17 RedCap </w:t>
            </w:r>
            <w:r w:rsidRPr="007A205D">
              <w:rPr>
                <w:b/>
                <w:lang w:val="en-US"/>
              </w:rPr>
              <w:t>in:</w:t>
            </w:r>
          </w:p>
          <w:p w14:paraId="0FAF4502" w14:textId="77777777" w:rsidR="00413B15" w:rsidRPr="007A205D" w:rsidRDefault="00413B15" w:rsidP="00413B15">
            <w:pPr>
              <w:pStyle w:val="ListParagraph"/>
              <w:numPr>
                <w:ilvl w:val="0"/>
                <w:numId w:val="21"/>
              </w:numPr>
              <w:rPr>
                <w:rFonts w:ascii="Times New Roman" w:hAnsi="Times New Roman"/>
                <w:b/>
                <w:sz w:val="20"/>
                <w:szCs w:val="20"/>
                <w:lang w:val="en-US"/>
              </w:rPr>
            </w:pPr>
            <w:r w:rsidRPr="007A205D">
              <w:rPr>
                <w:rFonts w:ascii="Times New Roman" w:hAnsi="Times New Roman"/>
                <w:b/>
                <w:sz w:val="20"/>
                <w:szCs w:val="20"/>
                <w:lang w:val="en-US"/>
              </w:rPr>
              <w:t>For 4-step RACH: Msg1 and Msg3</w:t>
            </w:r>
          </w:p>
          <w:p w14:paraId="555A8D69" w14:textId="77777777" w:rsidR="00EA053E" w:rsidRDefault="00EA053E" w:rsidP="00EA053E">
            <w:pPr>
              <w:pStyle w:val="ListParagraph"/>
              <w:numPr>
                <w:ilvl w:val="1"/>
                <w:numId w:val="21"/>
              </w:numPr>
              <w:jc w:val="left"/>
              <w:rPr>
                <w:rFonts w:ascii="Times New Roman" w:hAnsi="Times New Roman"/>
                <w:b/>
                <w:color w:val="FF0000"/>
                <w:sz w:val="20"/>
                <w:szCs w:val="20"/>
                <w:lang w:val="en-US"/>
              </w:rPr>
            </w:pPr>
            <w:r w:rsidRPr="007A205D">
              <w:rPr>
                <w:rFonts w:ascii="Times New Roman" w:hAnsi="Times New Roman"/>
                <w:b/>
                <w:color w:val="FF0000"/>
                <w:sz w:val="20"/>
                <w:szCs w:val="20"/>
                <w:lang w:val="en-US"/>
              </w:rPr>
              <w:t>Msg1 indication</w:t>
            </w:r>
            <w:r>
              <w:rPr>
                <w:rFonts w:ascii="Times New Roman" w:hAnsi="Times New Roman"/>
                <w:b/>
                <w:color w:val="FF0000"/>
                <w:sz w:val="20"/>
                <w:szCs w:val="20"/>
                <w:lang w:val="en-US"/>
              </w:rPr>
              <w:t xml:space="preserve"> specific for Rel-18 RedCap UEs</w:t>
            </w:r>
            <w:r w:rsidRPr="007A205D">
              <w:rPr>
                <w:rFonts w:ascii="Times New Roman" w:hAnsi="Times New Roman"/>
                <w:b/>
                <w:color w:val="FF0000"/>
                <w:sz w:val="20"/>
                <w:szCs w:val="20"/>
                <w:lang w:val="en-US"/>
              </w:rPr>
              <w:t xml:space="preserve"> </w:t>
            </w:r>
            <w:r>
              <w:rPr>
                <w:rFonts w:ascii="Times New Roman" w:hAnsi="Times New Roman"/>
                <w:b/>
                <w:color w:val="FF0000"/>
                <w:sz w:val="20"/>
                <w:szCs w:val="20"/>
                <w:lang w:val="en-US"/>
              </w:rPr>
              <w:t>can be configured</w:t>
            </w:r>
            <w:r w:rsidRPr="007A205D">
              <w:rPr>
                <w:rFonts w:ascii="Times New Roman" w:hAnsi="Times New Roman"/>
                <w:b/>
                <w:color w:val="FF0000"/>
                <w:sz w:val="20"/>
                <w:szCs w:val="20"/>
                <w:lang w:val="en-US"/>
              </w:rPr>
              <w:t xml:space="preserve"> by the network</w:t>
            </w:r>
            <w:r>
              <w:rPr>
                <w:rFonts w:ascii="Times New Roman" w:hAnsi="Times New Roman"/>
                <w:b/>
                <w:color w:val="FF0000"/>
                <w:sz w:val="20"/>
                <w:szCs w:val="20"/>
                <w:lang w:val="en-US"/>
              </w:rPr>
              <w:t xml:space="preserve"> (otherwise the Rel-17 RedCap UE behavior is used)</w:t>
            </w:r>
            <w:r w:rsidRPr="007A205D">
              <w:rPr>
                <w:rFonts w:ascii="Times New Roman" w:hAnsi="Times New Roman"/>
                <w:b/>
                <w:color w:val="FF0000"/>
                <w:sz w:val="20"/>
                <w:szCs w:val="20"/>
                <w:lang w:val="en-US"/>
              </w:rPr>
              <w:t>.</w:t>
            </w:r>
          </w:p>
          <w:p w14:paraId="0DEFC6BF" w14:textId="1FB62845" w:rsidR="00EA053E" w:rsidRPr="003D400D" w:rsidRDefault="00EA053E" w:rsidP="00EA053E">
            <w:pPr>
              <w:pStyle w:val="ListParagraph"/>
              <w:numPr>
                <w:ilvl w:val="1"/>
                <w:numId w:val="21"/>
              </w:numPr>
              <w:jc w:val="left"/>
              <w:rPr>
                <w:rFonts w:ascii="Times New Roman" w:hAnsi="Times New Roman"/>
                <w:b/>
                <w:color w:val="FF0000"/>
                <w:sz w:val="20"/>
                <w:szCs w:val="20"/>
                <w:lang w:val="en-US"/>
              </w:rPr>
            </w:pPr>
            <w:r>
              <w:rPr>
                <w:rFonts w:ascii="Times New Roman" w:hAnsi="Times New Roman"/>
                <w:b/>
                <w:color w:val="FF0000"/>
                <w:sz w:val="20"/>
                <w:szCs w:val="20"/>
                <w:lang w:val="en-US"/>
              </w:rPr>
              <w:t>Msg3 indication specific for Rel-18 RedCap UEs is expected to always be provided.</w:t>
            </w:r>
          </w:p>
          <w:p w14:paraId="0D2DF725" w14:textId="77777777" w:rsidR="00413B15" w:rsidRPr="00ED3F34" w:rsidRDefault="00413B15" w:rsidP="00413B15">
            <w:pPr>
              <w:pStyle w:val="ListParagraph"/>
              <w:numPr>
                <w:ilvl w:val="1"/>
                <w:numId w:val="21"/>
              </w:numPr>
              <w:rPr>
                <w:rFonts w:ascii="Times New Roman" w:hAnsi="Times New Roman"/>
                <w:b/>
                <w:strike/>
                <w:color w:val="FF0000"/>
                <w:sz w:val="20"/>
                <w:szCs w:val="20"/>
                <w:lang w:val="en-US"/>
              </w:rPr>
            </w:pPr>
            <w:r w:rsidRPr="00ED3F34">
              <w:rPr>
                <w:rFonts w:ascii="Times New Roman" w:eastAsia="DengXian" w:hAnsi="Times New Roman" w:hint="eastAsia"/>
                <w:b/>
                <w:strike/>
                <w:color w:val="FF0000"/>
                <w:sz w:val="20"/>
                <w:szCs w:val="20"/>
                <w:lang w:val="en-US" w:eastAsia="zh-CN"/>
              </w:rPr>
              <w:t>I</w:t>
            </w:r>
            <w:r w:rsidRPr="00ED3F34">
              <w:rPr>
                <w:rFonts w:ascii="Times New Roman" w:eastAsia="DengXian" w:hAnsi="Times New Roman"/>
                <w:b/>
                <w:strike/>
                <w:color w:val="FF0000"/>
                <w:sz w:val="20"/>
                <w:szCs w:val="20"/>
                <w:lang w:val="en-US" w:eastAsia="zh-CN"/>
              </w:rPr>
              <w:t>f Msg1 indication is not configured by the network, Msg3 indication can be used from RAN1 perspective.</w:t>
            </w:r>
          </w:p>
          <w:p w14:paraId="5FFA12D5" w14:textId="77777777" w:rsidR="004150C3" w:rsidRDefault="00413B15" w:rsidP="003D00D7">
            <w:pPr>
              <w:pStyle w:val="ListParagraph"/>
              <w:numPr>
                <w:ilvl w:val="0"/>
                <w:numId w:val="14"/>
              </w:numPr>
              <w:tabs>
                <w:tab w:val="clear" w:pos="720"/>
              </w:tabs>
              <w:spacing w:after="0" w:line="240" w:lineRule="auto"/>
              <w:jc w:val="left"/>
              <w:rPr>
                <w:rFonts w:ascii="Times New Roman" w:hAnsi="Times New Roman"/>
                <w:b/>
                <w:sz w:val="20"/>
                <w:szCs w:val="20"/>
                <w:lang w:val="en-US"/>
              </w:rPr>
            </w:pPr>
            <w:r w:rsidRPr="007A205D">
              <w:rPr>
                <w:rFonts w:ascii="Times New Roman" w:hAnsi="Times New Roman"/>
                <w:b/>
                <w:sz w:val="20"/>
                <w:szCs w:val="20"/>
                <w:lang w:val="en-US"/>
              </w:rPr>
              <w:t>For 2-step RACH: FFS</w:t>
            </w:r>
          </w:p>
          <w:p w14:paraId="6A228139" w14:textId="5C69C010" w:rsidR="00ED3F5F" w:rsidRPr="00ED3F5F" w:rsidRDefault="00ED3F5F" w:rsidP="00ED3F5F">
            <w:pPr>
              <w:spacing w:after="0" w:line="240" w:lineRule="auto"/>
              <w:jc w:val="left"/>
              <w:rPr>
                <w:b/>
                <w:lang w:val="en-US"/>
              </w:rPr>
            </w:pPr>
          </w:p>
        </w:tc>
      </w:tr>
      <w:tr w:rsidR="00760946" w:rsidRPr="00C73301" w14:paraId="31C43C99" w14:textId="77777777" w:rsidTr="003D00D7">
        <w:tc>
          <w:tcPr>
            <w:tcW w:w="1479" w:type="dxa"/>
          </w:tcPr>
          <w:p w14:paraId="1BA9EBE7" w14:textId="5CDE68A1" w:rsidR="00760946" w:rsidRPr="00C73301" w:rsidRDefault="00E43A8F"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60CBAF6B" w14:textId="5B60BF41" w:rsidR="00760946" w:rsidRPr="00C73301" w:rsidRDefault="00E43A8F"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0115860C" w14:textId="77777777" w:rsidR="00760946" w:rsidRPr="00C73301" w:rsidRDefault="00760946" w:rsidP="003D00D7">
            <w:pPr>
              <w:jc w:val="left"/>
              <w:rPr>
                <w:rFonts w:eastAsiaTheme="minorEastAsia"/>
                <w:lang w:val="en-US" w:eastAsia="zh-CN"/>
              </w:rPr>
            </w:pPr>
          </w:p>
        </w:tc>
      </w:tr>
      <w:tr w:rsidR="002806C8" w:rsidRPr="00C73301" w14:paraId="1EAB9E62" w14:textId="77777777" w:rsidTr="003D00D7">
        <w:tc>
          <w:tcPr>
            <w:tcW w:w="1479" w:type="dxa"/>
          </w:tcPr>
          <w:p w14:paraId="505582F0" w14:textId="4038FFA9"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7B8D0FDB" w14:textId="65B4C6F1"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6340EF81" w14:textId="77777777" w:rsidR="002806C8" w:rsidRDefault="002806C8" w:rsidP="002806C8">
            <w:pPr>
              <w:jc w:val="left"/>
              <w:rPr>
                <w:rFonts w:eastAsia="Yu Mincho"/>
                <w:lang w:val="en-US" w:eastAsia="ja-JP"/>
              </w:rPr>
            </w:pPr>
            <w:r>
              <w:rPr>
                <w:rFonts w:eastAsia="Yu Mincho"/>
                <w:lang w:val="en-US" w:eastAsia="ja-JP"/>
              </w:rPr>
              <w:t>We need a Msg1 early indication to apply different handling between non-RedCap and RedCap/eRedCap UE considering the coverage difference. In addition, we need another Msg1 early indication to apply different handling between Rel-17 RedCap and Rel-18 eRedCap UE considering different RAR-Msg3 timeline/BW restriction.</w:t>
            </w:r>
            <w:r>
              <w:rPr>
                <w:rFonts w:eastAsia="Yu Mincho" w:hint="eastAsia"/>
                <w:lang w:val="en-US" w:eastAsia="ja-JP"/>
              </w:rPr>
              <w:t xml:space="preserve"> </w:t>
            </w:r>
            <w:r>
              <w:rPr>
                <w:rFonts w:eastAsia="Yu Mincho"/>
                <w:lang w:val="en-US" w:eastAsia="ja-JP"/>
              </w:rPr>
              <w:t>Also, as NW operator, we would like to consider the potential coverage degradation for Rel-18 eRedCap when DL PSD is 24dBm/</w:t>
            </w:r>
            <w:proofErr w:type="spellStart"/>
            <w:r>
              <w:rPr>
                <w:rFonts w:eastAsia="Yu Mincho"/>
                <w:lang w:val="en-US" w:eastAsia="ja-JP"/>
              </w:rPr>
              <w:t>MHz.</w:t>
            </w:r>
            <w:proofErr w:type="spellEnd"/>
            <w:r>
              <w:rPr>
                <w:rFonts w:eastAsia="Yu Mincho"/>
                <w:lang w:val="en-US" w:eastAsia="ja-JP"/>
              </w:rPr>
              <w:t xml:space="preserve"> in that sense, we need separate early indication to differentiate non-RedCap/RedCap/eRedCap.</w:t>
            </w:r>
          </w:p>
          <w:p w14:paraId="6DA644D5" w14:textId="4D310D8A" w:rsidR="002806C8" w:rsidRPr="00C73301" w:rsidRDefault="002806C8" w:rsidP="002806C8">
            <w:pPr>
              <w:jc w:val="left"/>
              <w:rPr>
                <w:rFonts w:eastAsiaTheme="minorEastAsia"/>
                <w:lang w:val="en-US" w:eastAsia="zh-CN"/>
              </w:rPr>
            </w:pPr>
            <w:r>
              <w:rPr>
                <w:rFonts w:eastAsia="Yu Mincho"/>
                <w:lang w:val="en-US" w:eastAsia="ja-JP"/>
              </w:rPr>
              <w:t>Whether to use is up to NW.</w:t>
            </w:r>
          </w:p>
        </w:tc>
      </w:tr>
      <w:tr w:rsidR="007A205D" w:rsidRPr="00C73301" w14:paraId="6C9EC97A" w14:textId="77777777" w:rsidTr="003D00D7">
        <w:tc>
          <w:tcPr>
            <w:tcW w:w="1479" w:type="dxa"/>
          </w:tcPr>
          <w:p w14:paraId="637092F3" w14:textId="5D486648" w:rsidR="007A205D"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70C27108" w14:textId="3D88BA2A" w:rsidR="007A205D"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6E772A4D" w14:textId="77777777" w:rsidR="007A205D" w:rsidRPr="00C73301" w:rsidRDefault="007A205D" w:rsidP="003D00D7">
            <w:pPr>
              <w:jc w:val="left"/>
              <w:rPr>
                <w:rFonts w:eastAsiaTheme="minorEastAsia"/>
                <w:lang w:val="en-US" w:eastAsia="zh-CN"/>
              </w:rPr>
            </w:pPr>
          </w:p>
        </w:tc>
      </w:tr>
      <w:tr w:rsidR="001807B9" w:rsidRPr="00C73301" w14:paraId="5AC3264F" w14:textId="77777777" w:rsidTr="003D00D7">
        <w:tc>
          <w:tcPr>
            <w:tcW w:w="1479" w:type="dxa"/>
          </w:tcPr>
          <w:p w14:paraId="58B9EE12" w14:textId="7405CF97" w:rsidR="001807B9" w:rsidRPr="001807B9" w:rsidRDefault="001807B9"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6FEEFB55" w14:textId="1DF9BA6F" w:rsidR="001807B9" w:rsidRPr="001807B9" w:rsidRDefault="001807B9" w:rsidP="003D00D7">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E2CE111" w14:textId="77777777" w:rsidR="001807B9" w:rsidRPr="00C73301" w:rsidRDefault="001807B9" w:rsidP="003D00D7">
            <w:pPr>
              <w:jc w:val="left"/>
              <w:rPr>
                <w:rFonts w:eastAsiaTheme="minorEastAsia"/>
                <w:lang w:val="en-US" w:eastAsia="zh-CN"/>
              </w:rPr>
            </w:pPr>
          </w:p>
        </w:tc>
      </w:tr>
      <w:tr w:rsidR="001C6599" w:rsidRPr="00C73301" w14:paraId="5414CA52" w14:textId="77777777" w:rsidTr="003D00D7">
        <w:tc>
          <w:tcPr>
            <w:tcW w:w="1479" w:type="dxa"/>
          </w:tcPr>
          <w:p w14:paraId="03D94889" w14:textId="003668E5" w:rsidR="001C6599" w:rsidRDefault="001C6599" w:rsidP="001C6599">
            <w:pPr>
              <w:jc w:val="left"/>
              <w:rPr>
                <w:rFonts w:eastAsiaTheme="minorEastAsia"/>
                <w:lang w:val="en-US" w:eastAsia="zh-CN"/>
              </w:rPr>
            </w:pPr>
            <w:r>
              <w:rPr>
                <w:rFonts w:eastAsia="Yu Mincho"/>
                <w:lang w:val="en-US" w:eastAsia="ja-JP"/>
              </w:rPr>
              <w:t>Qualcomm</w:t>
            </w:r>
          </w:p>
        </w:tc>
        <w:tc>
          <w:tcPr>
            <w:tcW w:w="1493" w:type="dxa"/>
            <w:gridSpan w:val="2"/>
          </w:tcPr>
          <w:p w14:paraId="41C05DC7" w14:textId="4262D390" w:rsidR="001C6599" w:rsidRDefault="001C6599" w:rsidP="001C6599">
            <w:pPr>
              <w:tabs>
                <w:tab w:val="left" w:pos="551"/>
              </w:tabs>
              <w:jc w:val="left"/>
              <w:rPr>
                <w:rFonts w:eastAsiaTheme="minorEastAsia"/>
                <w:lang w:val="en-US" w:eastAsia="zh-CN"/>
              </w:rPr>
            </w:pPr>
            <w:r>
              <w:rPr>
                <w:rFonts w:eastAsia="Yu Mincho"/>
                <w:lang w:val="en-US" w:eastAsia="ja-JP"/>
              </w:rPr>
              <w:t>Y</w:t>
            </w:r>
          </w:p>
        </w:tc>
        <w:tc>
          <w:tcPr>
            <w:tcW w:w="6659" w:type="dxa"/>
          </w:tcPr>
          <w:p w14:paraId="0BDA6301" w14:textId="645B01E5" w:rsidR="001C6599" w:rsidRPr="00C73301" w:rsidRDefault="001C6599" w:rsidP="001C6599">
            <w:pPr>
              <w:jc w:val="left"/>
              <w:rPr>
                <w:rFonts w:eastAsiaTheme="minorEastAsia"/>
                <w:lang w:val="en-US" w:eastAsia="zh-CN"/>
              </w:rPr>
            </w:pPr>
            <w:r>
              <w:rPr>
                <w:rFonts w:eastAsiaTheme="minorEastAsia"/>
                <w:lang w:val="en-US" w:eastAsia="zh-CN"/>
              </w:rPr>
              <w:t xml:space="preserve">We are fine with the agreement. We also suggest to send an LS to RAN2 regarding RAN1 agreement as it is closely related to RAN2 discussions. </w:t>
            </w:r>
          </w:p>
        </w:tc>
      </w:tr>
      <w:tr w:rsidR="00777594" w:rsidRPr="00C73301" w14:paraId="24C97CF2" w14:textId="77777777" w:rsidTr="003D00D7">
        <w:tc>
          <w:tcPr>
            <w:tcW w:w="1479" w:type="dxa"/>
          </w:tcPr>
          <w:p w14:paraId="3F6C6670" w14:textId="5F7E116F" w:rsidR="00777594" w:rsidRDefault="00777594" w:rsidP="001C6599">
            <w:pPr>
              <w:jc w:val="left"/>
              <w:rPr>
                <w:rFonts w:eastAsia="Yu Mincho"/>
                <w:lang w:val="en-US" w:eastAsia="ja-JP"/>
              </w:rPr>
            </w:pPr>
            <w:r>
              <w:rPr>
                <w:rFonts w:eastAsia="Yu Mincho"/>
                <w:lang w:val="en-US" w:eastAsia="ja-JP"/>
              </w:rPr>
              <w:t>FUTUREWEI</w:t>
            </w:r>
          </w:p>
        </w:tc>
        <w:tc>
          <w:tcPr>
            <w:tcW w:w="1493" w:type="dxa"/>
            <w:gridSpan w:val="2"/>
          </w:tcPr>
          <w:p w14:paraId="3CA2AA4F" w14:textId="026FBC80" w:rsidR="00777594" w:rsidRDefault="00777594" w:rsidP="001C6599">
            <w:pPr>
              <w:tabs>
                <w:tab w:val="left" w:pos="551"/>
              </w:tabs>
              <w:jc w:val="left"/>
              <w:rPr>
                <w:rFonts w:eastAsia="Yu Mincho"/>
                <w:lang w:val="en-US" w:eastAsia="ja-JP"/>
              </w:rPr>
            </w:pPr>
            <w:r>
              <w:rPr>
                <w:rFonts w:eastAsia="Yu Mincho"/>
                <w:lang w:val="en-US" w:eastAsia="ja-JP"/>
              </w:rPr>
              <w:t>Y</w:t>
            </w:r>
          </w:p>
        </w:tc>
        <w:tc>
          <w:tcPr>
            <w:tcW w:w="6659" w:type="dxa"/>
          </w:tcPr>
          <w:p w14:paraId="476C6773" w14:textId="0D3007FE" w:rsidR="00777594" w:rsidRDefault="00777594" w:rsidP="001C6599">
            <w:pPr>
              <w:jc w:val="left"/>
              <w:rPr>
                <w:rFonts w:eastAsiaTheme="minorEastAsia"/>
                <w:lang w:val="en-US" w:eastAsia="zh-CN"/>
              </w:rPr>
            </w:pPr>
            <w:r>
              <w:rPr>
                <w:rFonts w:eastAsiaTheme="minorEastAsia"/>
                <w:lang w:val="en-US" w:eastAsia="zh-CN"/>
              </w:rPr>
              <w:t>Ok with suggestion from Qualcomm</w:t>
            </w:r>
          </w:p>
        </w:tc>
      </w:tr>
      <w:tr w:rsidR="00002C3A" w:rsidRPr="00C73301" w14:paraId="28D7E8E2" w14:textId="77777777" w:rsidTr="003D00D7">
        <w:tc>
          <w:tcPr>
            <w:tcW w:w="1479" w:type="dxa"/>
          </w:tcPr>
          <w:p w14:paraId="48F93E3C" w14:textId="6E218038" w:rsidR="00002C3A" w:rsidRDefault="00002C3A" w:rsidP="001C6599">
            <w:pPr>
              <w:jc w:val="left"/>
              <w:rPr>
                <w:rFonts w:eastAsia="Yu Mincho"/>
                <w:lang w:val="en-US" w:eastAsia="ko-KR"/>
              </w:rPr>
            </w:pPr>
            <w:r>
              <w:rPr>
                <w:rFonts w:eastAsia="Yu Mincho" w:hint="eastAsia"/>
                <w:lang w:val="en-US" w:eastAsia="ko-KR"/>
              </w:rPr>
              <w:t>LGE</w:t>
            </w:r>
          </w:p>
        </w:tc>
        <w:tc>
          <w:tcPr>
            <w:tcW w:w="1493" w:type="dxa"/>
            <w:gridSpan w:val="2"/>
          </w:tcPr>
          <w:p w14:paraId="1CD55565" w14:textId="1640C83A" w:rsidR="00002C3A" w:rsidRDefault="00002C3A" w:rsidP="001C6599">
            <w:pPr>
              <w:tabs>
                <w:tab w:val="left" w:pos="551"/>
              </w:tabs>
              <w:jc w:val="left"/>
              <w:rPr>
                <w:rFonts w:eastAsia="Yu Mincho"/>
                <w:lang w:val="en-US" w:eastAsia="ko-KR"/>
              </w:rPr>
            </w:pPr>
            <w:r>
              <w:rPr>
                <w:rFonts w:eastAsia="Yu Mincho" w:hint="eastAsia"/>
                <w:lang w:val="en-US" w:eastAsia="ko-KR"/>
              </w:rPr>
              <w:t>Y</w:t>
            </w:r>
          </w:p>
        </w:tc>
        <w:tc>
          <w:tcPr>
            <w:tcW w:w="6659" w:type="dxa"/>
          </w:tcPr>
          <w:p w14:paraId="3F39D61D" w14:textId="479E6F9D" w:rsidR="00002C3A" w:rsidRDefault="00002C3A" w:rsidP="001C6599">
            <w:pPr>
              <w:jc w:val="left"/>
              <w:rPr>
                <w:rFonts w:eastAsiaTheme="minorEastAsia"/>
                <w:lang w:val="en-US" w:eastAsia="zh-CN"/>
              </w:rPr>
            </w:pPr>
            <w:r w:rsidRPr="00002C3A">
              <w:rPr>
                <w:rFonts w:eastAsiaTheme="minorEastAsia"/>
                <w:lang w:val="en-US" w:eastAsia="zh-CN"/>
              </w:rPr>
              <w:t>The same principle can be adopted for 2-step RACH as well.</w:t>
            </w:r>
          </w:p>
        </w:tc>
      </w:tr>
      <w:tr w:rsidR="00BC49B4" w:rsidRPr="00C73301" w14:paraId="05FDE55E" w14:textId="77777777" w:rsidTr="003D00D7">
        <w:tc>
          <w:tcPr>
            <w:tcW w:w="1479" w:type="dxa"/>
          </w:tcPr>
          <w:p w14:paraId="15C03E58" w14:textId="6FF58CDA" w:rsidR="00BC49B4" w:rsidRPr="00BC49B4" w:rsidRDefault="00BC49B4" w:rsidP="001C6599">
            <w:pPr>
              <w:jc w:val="left"/>
              <w:rPr>
                <w:rFonts w:eastAsiaTheme="minorEastAsia"/>
                <w:lang w:val="en-US" w:eastAsia="zh-CN"/>
              </w:rPr>
            </w:pPr>
            <w:r>
              <w:rPr>
                <w:rFonts w:eastAsiaTheme="minorEastAsia" w:hint="eastAsia"/>
                <w:lang w:val="en-US" w:eastAsia="zh-CN"/>
              </w:rPr>
              <w:t>CATT</w:t>
            </w:r>
          </w:p>
        </w:tc>
        <w:tc>
          <w:tcPr>
            <w:tcW w:w="1493" w:type="dxa"/>
            <w:gridSpan w:val="2"/>
          </w:tcPr>
          <w:p w14:paraId="0B2484DF" w14:textId="3A298560" w:rsidR="00BC49B4" w:rsidRPr="00BC49B4" w:rsidRDefault="00BC49B4" w:rsidP="001C6599">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32322F4E" w14:textId="77777777" w:rsidR="00BC49B4" w:rsidRDefault="00BC49B4" w:rsidP="001C6599">
            <w:pPr>
              <w:jc w:val="left"/>
              <w:rPr>
                <w:rFonts w:eastAsiaTheme="minorEastAsia"/>
                <w:lang w:val="en-US" w:eastAsia="zh-CN"/>
              </w:rPr>
            </w:pPr>
            <w:r>
              <w:rPr>
                <w:rFonts w:eastAsiaTheme="minorEastAsia" w:hint="eastAsia"/>
                <w:lang w:val="en-US" w:eastAsia="zh-CN"/>
              </w:rPr>
              <w:t>Early indication in Msg3 is useful, we agree.</w:t>
            </w:r>
          </w:p>
          <w:p w14:paraId="130A1CC1" w14:textId="2A308847" w:rsidR="00BC49B4" w:rsidRPr="00002C3A" w:rsidRDefault="00BC49B4" w:rsidP="001C6599">
            <w:pPr>
              <w:jc w:val="left"/>
              <w:rPr>
                <w:rFonts w:eastAsiaTheme="minorEastAsia"/>
                <w:lang w:val="en-US" w:eastAsia="zh-CN"/>
              </w:rPr>
            </w:pPr>
            <w:r>
              <w:rPr>
                <w:rFonts w:eastAsiaTheme="minorEastAsia" w:hint="eastAsia"/>
                <w:lang w:val="en-US" w:eastAsia="zh-CN"/>
              </w:rPr>
              <w:t>But not for Msg1 indication.</w:t>
            </w:r>
          </w:p>
        </w:tc>
      </w:tr>
      <w:tr w:rsidR="008F4AFE" w:rsidRPr="00C73301" w14:paraId="7CEFA1B8" w14:textId="77777777" w:rsidTr="003D00D7">
        <w:tc>
          <w:tcPr>
            <w:tcW w:w="1479" w:type="dxa"/>
          </w:tcPr>
          <w:p w14:paraId="47AD022C" w14:textId="18D9888A" w:rsidR="008F4AFE" w:rsidRDefault="008F4AFE" w:rsidP="008F4AFE">
            <w:pPr>
              <w:jc w:val="left"/>
              <w:rPr>
                <w:rFonts w:eastAsiaTheme="minorEastAsia"/>
                <w:lang w:val="en-US" w:eastAsia="zh-CN"/>
              </w:rPr>
            </w:pPr>
            <w:r>
              <w:rPr>
                <w:rFonts w:eastAsiaTheme="minorEastAsia"/>
                <w:lang w:val="en-US" w:eastAsia="zh-CN"/>
              </w:rPr>
              <w:t>Sierra Wireless</w:t>
            </w:r>
          </w:p>
        </w:tc>
        <w:tc>
          <w:tcPr>
            <w:tcW w:w="1493" w:type="dxa"/>
            <w:gridSpan w:val="2"/>
          </w:tcPr>
          <w:p w14:paraId="53393CD5" w14:textId="6C57D778" w:rsidR="008F4AFE" w:rsidRDefault="008F4AFE" w:rsidP="008F4AFE">
            <w:pPr>
              <w:tabs>
                <w:tab w:val="left" w:pos="551"/>
              </w:tabs>
              <w:jc w:val="left"/>
              <w:rPr>
                <w:rFonts w:eastAsiaTheme="minorEastAsia"/>
                <w:lang w:val="en-US" w:eastAsia="zh-CN"/>
              </w:rPr>
            </w:pPr>
            <w:r>
              <w:rPr>
                <w:rFonts w:eastAsia="Yu Mincho"/>
                <w:lang w:val="en-US" w:eastAsia="ja-JP"/>
              </w:rPr>
              <w:t>Y</w:t>
            </w:r>
          </w:p>
        </w:tc>
        <w:tc>
          <w:tcPr>
            <w:tcW w:w="6659" w:type="dxa"/>
          </w:tcPr>
          <w:p w14:paraId="55DF91F7" w14:textId="77777777" w:rsidR="008F4AFE" w:rsidRDefault="008F4AFE" w:rsidP="008F4AFE">
            <w:pPr>
              <w:jc w:val="left"/>
              <w:rPr>
                <w:rFonts w:eastAsiaTheme="minorEastAsia"/>
                <w:lang w:val="en-US" w:eastAsia="zh-CN"/>
              </w:rPr>
            </w:pPr>
          </w:p>
        </w:tc>
      </w:tr>
      <w:tr w:rsidR="00886794" w:rsidRPr="00C73301" w14:paraId="62BE3550" w14:textId="77777777" w:rsidTr="003D00D7">
        <w:tc>
          <w:tcPr>
            <w:tcW w:w="1479" w:type="dxa"/>
          </w:tcPr>
          <w:p w14:paraId="2646BD74" w14:textId="376AC546" w:rsidR="00886794" w:rsidRDefault="00A06A1D" w:rsidP="00886794">
            <w:pPr>
              <w:jc w:val="left"/>
              <w:rPr>
                <w:rFonts w:eastAsiaTheme="minorEastAsia"/>
                <w:lang w:val="en-US" w:eastAsia="zh-CN"/>
              </w:rPr>
            </w:pPr>
            <w:r>
              <w:rPr>
                <w:rFonts w:eastAsiaTheme="minorEastAsia"/>
                <w:lang w:val="en-US" w:eastAsia="zh-CN"/>
              </w:rPr>
              <w:t>V</w:t>
            </w:r>
            <w:r w:rsidR="00886794">
              <w:rPr>
                <w:rFonts w:eastAsiaTheme="minorEastAsia"/>
                <w:lang w:val="en-US" w:eastAsia="zh-CN"/>
              </w:rPr>
              <w:t>ivo</w:t>
            </w:r>
          </w:p>
        </w:tc>
        <w:tc>
          <w:tcPr>
            <w:tcW w:w="1493" w:type="dxa"/>
            <w:gridSpan w:val="2"/>
          </w:tcPr>
          <w:p w14:paraId="02DECECE" w14:textId="74E81666" w:rsidR="00886794" w:rsidRDefault="00886794" w:rsidP="00886794">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38B06923" w14:textId="06B02DEF" w:rsidR="00886794" w:rsidRDefault="00886794" w:rsidP="00886794">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support additional separate early indication by MSG3. But not MSG1. </w:t>
            </w:r>
          </w:p>
        </w:tc>
      </w:tr>
      <w:tr w:rsidR="00886794" w:rsidRPr="00C73301" w14:paraId="56BC20B9" w14:textId="77777777" w:rsidTr="003D00D7">
        <w:tc>
          <w:tcPr>
            <w:tcW w:w="1479" w:type="dxa"/>
          </w:tcPr>
          <w:p w14:paraId="134B8D38" w14:textId="7B7B38EF" w:rsidR="00886794" w:rsidRDefault="00886794" w:rsidP="00886794">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54754AAD" w14:textId="41442D13" w:rsidR="00886794" w:rsidRDefault="00886794" w:rsidP="00886794">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2BEA491" w14:textId="54E072CE" w:rsidR="00886794" w:rsidRPr="00886794" w:rsidRDefault="00886794" w:rsidP="00886794">
            <w:pPr>
              <w:jc w:val="left"/>
              <w:rPr>
                <w:rFonts w:eastAsia="Yu Mincho"/>
                <w:lang w:val="en-US" w:eastAsia="ja-JP"/>
              </w:rPr>
            </w:pPr>
            <w:r>
              <w:rPr>
                <w:rFonts w:eastAsia="Yu Mincho"/>
                <w:lang w:val="en-US" w:eastAsia="ja-JP"/>
              </w:rPr>
              <w:t>We are OK whether PRACH preamble partitioning is introduced for Rel-18 RedCap is up to RAN2.</w:t>
            </w:r>
          </w:p>
        </w:tc>
      </w:tr>
      <w:tr w:rsidR="00EA0AD8" w14:paraId="15278A02" w14:textId="77777777" w:rsidTr="00EA0AD8">
        <w:tc>
          <w:tcPr>
            <w:tcW w:w="1479" w:type="dxa"/>
          </w:tcPr>
          <w:p w14:paraId="0FBA2D70" w14:textId="77777777" w:rsidR="00EA0AD8" w:rsidRDefault="00EA0AD8"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746DD888" w14:textId="77777777" w:rsidR="00EA0AD8" w:rsidRDefault="00EA0AD8"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3518D81C" w14:textId="77777777" w:rsidR="00EA0AD8" w:rsidRDefault="00EA0AD8" w:rsidP="00191AD1">
            <w:pPr>
              <w:jc w:val="left"/>
              <w:rPr>
                <w:rFonts w:eastAsiaTheme="minorEastAsia"/>
                <w:lang w:val="en-US" w:eastAsia="zh-CN"/>
              </w:rPr>
            </w:pPr>
            <w:r>
              <w:rPr>
                <w:rFonts w:eastAsiaTheme="minorEastAsia"/>
                <w:lang w:val="en-US" w:eastAsia="zh-CN"/>
              </w:rPr>
              <w:t>We are OK with the proposal to make progress.</w:t>
            </w:r>
          </w:p>
        </w:tc>
      </w:tr>
      <w:tr w:rsidR="003A362B" w14:paraId="0A7D68D8" w14:textId="77777777" w:rsidTr="00EA0AD8">
        <w:tc>
          <w:tcPr>
            <w:tcW w:w="1479" w:type="dxa"/>
          </w:tcPr>
          <w:p w14:paraId="1B0EE7F7" w14:textId="0CB68F2A" w:rsidR="003A362B" w:rsidRDefault="003A362B" w:rsidP="00191AD1">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493" w:type="dxa"/>
            <w:gridSpan w:val="2"/>
          </w:tcPr>
          <w:p w14:paraId="25E5B5D7" w14:textId="522AC300" w:rsidR="003A362B" w:rsidRDefault="003A362B"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5ED71D4A" w14:textId="77777777" w:rsidR="003A362B" w:rsidRDefault="003A362B" w:rsidP="003A362B">
            <w:pPr>
              <w:rPr>
                <w:rFonts w:eastAsia="SimSun"/>
                <w:lang w:val="en-US" w:eastAsia="zh-CN"/>
              </w:rPr>
            </w:pPr>
            <w:r>
              <w:rPr>
                <w:lang w:eastAsia="zh-CN"/>
              </w:rPr>
              <w:t>With Msg1 early indication, the scheduling of RAR and Msg3 can be adjusted based on UE type. The gNB can limit the RAR PDSCH within 5MHz or always indicate a larger time gap between RAR reception and Msg3 transmission to guarantee the random access for Rel-18 RedCap.</w:t>
            </w:r>
          </w:p>
          <w:p w14:paraId="787DBB0A" w14:textId="7D8B7E24" w:rsidR="003A362B" w:rsidRDefault="003A362B" w:rsidP="003A362B">
            <w:pPr>
              <w:jc w:val="left"/>
              <w:rPr>
                <w:rFonts w:eastAsiaTheme="minorEastAsia"/>
                <w:lang w:val="en-US" w:eastAsia="zh-CN"/>
              </w:rPr>
            </w:pPr>
            <w:r>
              <w:rPr>
                <w:lang w:eastAsia="zh-CN"/>
              </w:rPr>
              <w:t>From our perspective, Msg1 only (i.e., Msg1 based early indication is introduced as a mandatory feature) is our first preference, since we think R18 RedCap should be identified as early as possible. But for progress, we can live with the current version.</w:t>
            </w:r>
          </w:p>
        </w:tc>
      </w:tr>
      <w:tr w:rsidR="00A14ACA" w14:paraId="03192549" w14:textId="77777777" w:rsidTr="00EA0AD8">
        <w:tc>
          <w:tcPr>
            <w:tcW w:w="1479" w:type="dxa"/>
          </w:tcPr>
          <w:p w14:paraId="34D753C0" w14:textId="71235377" w:rsidR="00A14ACA" w:rsidRDefault="00A14ACA" w:rsidP="00A14ACA">
            <w:pPr>
              <w:jc w:val="left"/>
              <w:rPr>
                <w:rFonts w:eastAsiaTheme="minorEastAsia"/>
                <w:lang w:val="en-US" w:eastAsia="zh-CN"/>
              </w:rPr>
            </w:pPr>
            <w:r>
              <w:rPr>
                <w:rFonts w:eastAsiaTheme="minorEastAsia"/>
                <w:lang w:val="en-US" w:eastAsia="zh-CN"/>
              </w:rPr>
              <w:t>Nordic</w:t>
            </w:r>
          </w:p>
        </w:tc>
        <w:tc>
          <w:tcPr>
            <w:tcW w:w="1493" w:type="dxa"/>
            <w:gridSpan w:val="2"/>
          </w:tcPr>
          <w:p w14:paraId="43B4CE3B" w14:textId="734602A6" w:rsidR="00A14ACA" w:rsidRDefault="00A14ACA" w:rsidP="00A14ACA">
            <w:pPr>
              <w:tabs>
                <w:tab w:val="left" w:pos="551"/>
              </w:tabs>
              <w:jc w:val="left"/>
              <w:rPr>
                <w:rFonts w:eastAsiaTheme="minorEastAsia"/>
                <w:lang w:val="en-US" w:eastAsia="zh-CN"/>
              </w:rPr>
            </w:pPr>
            <w:r>
              <w:rPr>
                <w:rFonts w:eastAsiaTheme="minorEastAsia"/>
                <w:lang w:val="en-US" w:eastAsia="zh-CN"/>
              </w:rPr>
              <w:t>Y</w:t>
            </w:r>
          </w:p>
        </w:tc>
        <w:tc>
          <w:tcPr>
            <w:tcW w:w="6659" w:type="dxa"/>
          </w:tcPr>
          <w:p w14:paraId="5FE09569" w14:textId="77777777" w:rsidR="00A14ACA" w:rsidRDefault="00A14ACA" w:rsidP="00A14ACA">
            <w:pPr>
              <w:jc w:val="left"/>
              <w:rPr>
                <w:rFonts w:eastAsiaTheme="minorEastAsia"/>
                <w:lang w:val="en-US" w:eastAsia="zh-CN"/>
              </w:rPr>
            </w:pPr>
            <w:r>
              <w:rPr>
                <w:rFonts w:eastAsiaTheme="minorEastAsia"/>
                <w:lang w:val="en-US" w:eastAsia="zh-CN"/>
              </w:rPr>
              <w:t>MSG1 is beneficial.</w:t>
            </w:r>
          </w:p>
          <w:p w14:paraId="0A589357" w14:textId="45D0C7C4" w:rsidR="00A14ACA" w:rsidRDefault="00A14ACA" w:rsidP="00A14ACA">
            <w:pPr>
              <w:rPr>
                <w:lang w:eastAsia="zh-CN"/>
              </w:rPr>
            </w:pPr>
            <w:r>
              <w:rPr>
                <w:rFonts w:eastAsiaTheme="minorEastAsia"/>
                <w:lang w:val="en-US" w:eastAsia="zh-CN"/>
              </w:rPr>
              <w:t>the only drawback we agree with is specification effort in RAN2, therefore we could leave the final decision to RAN2.</w:t>
            </w:r>
          </w:p>
        </w:tc>
      </w:tr>
      <w:tr w:rsidR="00A06A1D" w:rsidRPr="00ED3F5F" w14:paraId="2DD62345" w14:textId="77777777" w:rsidTr="00F615EC">
        <w:tc>
          <w:tcPr>
            <w:tcW w:w="1479" w:type="dxa"/>
          </w:tcPr>
          <w:p w14:paraId="39B6D90E" w14:textId="12D1C231" w:rsidR="00A06A1D" w:rsidRPr="007A205D" w:rsidRDefault="00A06A1D" w:rsidP="00F615EC">
            <w:pPr>
              <w:jc w:val="left"/>
              <w:rPr>
                <w:rFonts w:eastAsiaTheme="minorEastAsia"/>
                <w:lang w:val="en-US" w:eastAsia="zh-CN"/>
              </w:rPr>
            </w:pPr>
            <w:r>
              <w:rPr>
                <w:rFonts w:eastAsiaTheme="minorEastAsia"/>
                <w:lang w:val="en-US" w:eastAsia="zh-CN"/>
              </w:rPr>
              <w:t>FL5</w:t>
            </w:r>
          </w:p>
        </w:tc>
        <w:tc>
          <w:tcPr>
            <w:tcW w:w="8152" w:type="dxa"/>
            <w:gridSpan w:val="3"/>
          </w:tcPr>
          <w:p w14:paraId="28663234" w14:textId="24DCECCA" w:rsidR="00A06A1D" w:rsidRDefault="00A06A1D" w:rsidP="00A06A1D">
            <w:pPr>
              <w:jc w:val="left"/>
              <w:rPr>
                <w:lang w:eastAsia="ja-JP"/>
              </w:rPr>
            </w:pPr>
            <w:r>
              <w:rPr>
                <w:lang w:eastAsia="ja-JP"/>
              </w:rPr>
              <w:t>Based on the received responses, it seems that the proposal may be acceptabl</w:t>
            </w:r>
            <w:r w:rsidR="00C52BCA">
              <w:rPr>
                <w:lang w:eastAsia="ja-JP"/>
              </w:rPr>
              <w:t>e.</w:t>
            </w:r>
          </w:p>
          <w:p w14:paraId="5B613703" w14:textId="77777777" w:rsidR="00A06A1D" w:rsidRPr="007A205D" w:rsidRDefault="00A06A1D" w:rsidP="00F615EC">
            <w:pPr>
              <w:rPr>
                <w:b/>
                <w:lang w:val="en-US"/>
              </w:rPr>
            </w:pPr>
            <w:r>
              <w:rPr>
                <w:b/>
                <w:highlight w:val="yellow"/>
                <w:lang w:val="en-US"/>
              </w:rPr>
              <w:t>High Priority Proposal 2.3-1d</w:t>
            </w:r>
            <w:r>
              <w:rPr>
                <w:b/>
                <w:lang w:val="en-US"/>
              </w:rPr>
              <w:t xml:space="preserve">: </w:t>
            </w:r>
            <w:r w:rsidRPr="007A205D">
              <w:rPr>
                <w:b/>
                <w:lang w:val="en-US"/>
              </w:rPr>
              <w:t xml:space="preserve">From RAN1 perspective, support additional separate early indications </w:t>
            </w:r>
            <w:r w:rsidRPr="00ED3F34">
              <w:rPr>
                <w:b/>
                <w:color w:val="FF0000"/>
                <w:lang w:val="en-US"/>
              </w:rPr>
              <w:t xml:space="preserve">from Rel-17 RedCap </w:t>
            </w:r>
            <w:r w:rsidRPr="007A205D">
              <w:rPr>
                <w:b/>
                <w:lang w:val="en-US"/>
              </w:rPr>
              <w:t>in:</w:t>
            </w:r>
          </w:p>
          <w:p w14:paraId="3B8859C3" w14:textId="77777777" w:rsidR="00A06A1D" w:rsidRPr="007A205D" w:rsidRDefault="00A06A1D" w:rsidP="00F615EC">
            <w:pPr>
              <w:pStyle w:val="ListParagraph"/>
              <w:numPr>
                <w:ilvl w:val="0"/>
                <w:numId w:val="21"/>
              </w:numPr>
              <w:rPr>
                <w:rFonts w:ascii="Times New Roman" w:hAnsi="Times New Roman"/>
                <w:b/>
                <w:sz w:val="20"/>
                <w:szCs w:val="20"/>
                <w:lang w:val="en-US"/>
              </w:rPr>
            </w:pPr>
            <w:r w:rsidRPr="007A205D">
              <w:rPr>
                <w:rFonts w:ascii="Times New Roman" w:hAnsi="Times New Roman"/>
                <w:b/>
                <w:sz w:val="20"/>
                <w:szCs w:val="20"/>
                <w:lang w:val="en-US"/>
              </w:rPr>
              <w:t>For 4-step RACH: Msg1 and Msg3</w:t>
            </w:r>
          </w:p>
          <w:p w14:paraId="78E8685A" w14:textId="77777777" w:rsidR="00A06A1D" w:rsidRDefault="00A06A1D" w:rsidP="00F615EC">
            <w:pPr>
              <w:pStyle w:val="ListParagraph"/>
              <w:numPr>
                <w:ilvl w:val="1"/>
                <w:numId w:val="21"/>
              </w:numPr>
              <w:jc w:val="left"/>
              <w:rPr>
                <w:rFonts w:ascii="Times New Roman" w:hAnsi="Times New Roman"/>
                <w:b/>
                <w:color w:val="FF0000"/>
                <w:sz w:val="20"/>
                <w:szCs w:val="20"/>
                <w:lang w:val="en-US"/>
              </w:rPr>
            </w:pPr>
            <w:r w:rsidRPr="007A205D">
              <w:rPr>
                <w:rFonts w:ascii="Times New Roman" w:hAnsi="Times New Roman"/>
                <w:b/>
                <w:color w:val="FF0000"/>
                <w:sz w:val="20"/>
                <w:szCs w:val="20"/>
                <w:lang w:val="en-US"/>
              </w:rPr>
              <w:t>Msg1 indication</w:t>
            </w:r>
            <w:r>
              <w:rPr>
                <w:rFonts w:ascii="Times New Roman" w:hAnsi="Times New Roman"/>
                <w:b/>
                <w:color w:val="FF0000"/>
                <w:sz w:val="20"/>
                <w:szCs w:val="20"/>
                <w:lang w:val="en-US"/>
              </w:rPr>
              <w:t xml:space="preserve"> specific for Rel-18 RedCap UEs</w:t>
            </w:r>
            <w:r w:rsidRPr="007A205D">
              <w:rPr>
                <w:rFonts w:ascii="Times New Roman" w:hAnsi="Times New Roman"/>
                <w:b/>
                <w:color w:val="FF0000"/>
                <w:sz w:val="20"/>
                <w:szCs w:val="20"/>
                <w:lang w:val="en-US"/>
              </w:rPr>
              <w:t xml:space="preserve"> </w:t>
            </w:r>
            <w:r>
              <w:rPr>
                <w:rFonts w:ascii="Times New Roman" w:hAnsi="Times New Roman"/>
                <w:b/>
                <w:color w:val="FF0000"/>
                <w:sz w:val="20"/>
                <w:szCs w:val="20"/>
                <w:lang w:val="en-US"/>
              </w:rPr>
              <w:t>can be configured</w:t>
            </w:r>
            <w:r w:rsidRPr="007A205D">
              <w:rPr>
                <w:rFonts w:ascii="Times New Roman" w:hAnsi="Times New Roman"/>
                <w:b/>
                <w:color w:val="FF0000"/>
                <w:sz w:val="20"/>
                <w:szCs w:val="20"/>
                <w:lang w:val="en-US"/>
              </w:rPr>
              <w:t xml:space="preserve"> by the network</w:t>
            </w:r>
            <w:r>
              <w:rPr>
                <w:rFonts w:ascii="Times New Roman" w:hAnsi="Times New Roman"/>
                <w:b/>
                <w:color w:val="FF0000"/>
                <w:sz w:val="20"/>
                <w:szCs w:val="20"/>
                <w:lang w:val="en-US"/>
              </w:rPr>
              <w:t xml:space="preserve"> (otherwise the Rel-17 RedCap UE behavior is used)</w:t>
            </w:r>
            <w:r w:rsidRPr="007A205D">
              <w:rPr>
                <w:rFonts w:ascii="Times New Roman" w:hAnsi="Times New Roman"/>
                <w:b/>
                <w:color w:val="FF0000"/>
                <w:sz w:val="20"/>
                <w:szCs w:val="20"/>
                <w:lang w:val="en-US"/>
              </w:rPr>
              <w:t>.</w:t>
            </w:r>
          </w:p>
          <w:p w14:paraId="06F82EB9" w14:textId="77777777" w:rsidR="00A06A1D" w:rsidRPr="003D400D" w:rsidRDefault="00A06A1D" w:rsidP="00F615EC">
            <w:pPr>
              <w:pStyle w:val="ListParagraph"/>
              <w:numPr>
                <w:ilvl w:val="1"/>
                <w:numId w:val="21"/>
              </w:numPr>
              <w:jc w:val="left"/>
              <w:rPr>
                <w:rFonts w:ascii="Times New Roman" w:hAnsi="Times New Roman"/>
                <w:b/>
                <w:color w:val="FF0000"/>
                <w:sz w:val="20"/>
                <w:szCs w:val="20"/>
                <w:lang w:val="en-US"/>
              </w:rPr>
            </w:pPr>
            <w:r>
              <w:rPr>
                <w:rFonts w:ascii="Times New Roman" w:hAnsi="Times New Roman"/>
                <w:b/>
                <w:color w:val="FF0000"/>
                <w:sz w:val="20"/>
                <w:szCs w:val="20"/>
                <w:lang w:val="en-US"/>
              </w:rPr>
              <w:t>Msg3 indication specific for Rel-18 RedCap UEs is expected to always be provided.</w:t>
            </w:r>
          </w:p>
          <w:p w14:paraId="7A252394" w14:textId="77777777" w:rsidR="00A06A1D" w:rsidRPr="00ED3F34" w:rsidRDefault="00A06A1D" w:rsidP="00F615EC">
            <w:pPr>
              <w:pStyle w:val="ListParagraph"/>
              <w:numPr>
                <w:ilvl w:val="1"/>
                <w:numId w:val="21"/>
              </w:numPr>
              <w:rPr>
                <w:rFonts w:ascii="Times New Roman" w:hAnsi="Times New Roman"/>
                <w:b/>
                <w:strike/>
                <w:color w:val="FF0000"/>
                <w:sz w:val="20"/>
                <w:szCs w:val="20"/>
                <w:lang w:val="en-US"/>
              </w:rPr>
            </w:pPr>
            <w:r w:rsidRPr="00ED3F34">
              <w:rPr>
                <w:rFonts w:ascii="Times New Roman" w:eastAsia="DengXian" w:hAnsi="Times New Roman" w:hint="eastAsia"/>
                <w:b/>
                <w:strike/>
                <w:color w:val="FF0000"/>
                <w:sz w:val="20"/>
                <w:szCs w:val="20"/>
                <w:lang w:val="en-US" w:eastAsia="zh-CN"/>
              </w:rPr>
              <w:t>I</w:t>
            </w:r>
            <w:r w:rsidRPr="00ED3F34">
              <w:rPr>
                <w:rFonts w:ascii="Times New Roman" w:eastAsia="DengXian" w:hAnsi="Times New Roman"/>
                <w:b/>
                <w:strike/>
                <w:color w:val="FF0000"/>
                <w:sz w:val="20"/>
                <w:szCs w:val="20"/>
                <w:lang w:val="en-US" w:eastAsia="zh-CN"/>
              </w:rPr>
              <w:t>f Msg1 indication is not configured by the network, Msg3 indication can be used from RAN1 perspective.</w:t>
            </w:r>
          </w:p>
          <w:p w14:paraId="7DD2E3B1" w14:textId="77777777" w:rsidR="00A06A1D" w:rsidRDefault="00A06A1D" w:rsidP="00F615EC">
            <w:pPr>
              <w:pStyle w:val="ListParagraph"/>
              <w:numPr>
                <w:ilvl w:val="0"/>
                <w:numId w:val="14"/>
              </w:numPr>
              <w:tabs>
                <w:tab w:val="clear" w:pos="720"/>
              </w:tabs>
              <w:spacing w:after="0" w:line="240" w:lineRule="auto"/>
              <w:jc w:val="left"/>
              <w:rPr>
                <w:rFonts w:ascii="Times New Roman" w:hAnsi="Times New Roman"/>
                <w:b/>
                <w:sz w:val="20"/>
                <w:szCs w:val="20"/>
                <w:lang w:val="en-US"/>
              </w:rPr>
            </w:pPr>
            <w:r w:rsidRPr="007A205D">
              <w:rPr>
                <w:rFonts w:ascii="Times New Roman" w:hAnsi="Times New Roman"/>
                <w:b/>
                <w:sz w:val="20"/>
                <w:szCs w:val="20"/>
                <w:lang w:val="en-US"/>
              </w:rPr>
              <w:t>For 2-step RACH: FFS</w:t>
            </w:r>
          </w:p>
          <w:p w14:paraId="1E75F21E" w14:textId="77777777" w:rsidR="00A06A1D" w:rsidRPr="00ED3F5F" w:rsidRDefault="00A06A1D" w:rsidP="00F615EC">
            <w:pPr>
              <w:spacing w:after="0" w:line="240" w:lineRule="auto"/>
              <w:jc w:val="left"/>
              <w:rPr>
                <w:b/>
                <w:lang w:val="en-US"/>
              </w:rPr>
            </w:pPr>
          </w:p>
        </w:tc>
      </w:tr>
    </w:tbl>
    <w:p w14:paraId="4C8EFDCA" w14:textId="77777777" w:rsidR="00785212" w:rsidRDefault="00785212">
      <w:pPr>
        <w:rPr>
          <w:rFonts w:eastAsia="Microsoft YaHei UI"/>
          <w:lang w:val="en-US" w:eastAsia="zh-CN"/>
        </w:rPr>
      </w:pPr>
    </w:p>
    <w:p w14:paraId="24AAFB69"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Separate initial BWP</w:t>
      </w:r>
    </w:p>
    <w:p w14:paraId="4E7BBA7E" w14:textId="77777777" w:rsidR="00785212" w:rsidRDefault="00675A7F">
      <w:pPr>
        <w:rPr>
          <w:lang w:val="en-US"/>
        </w:rPr>
      </w:pPr>
      <w:r>
        <w:rPr>
          <w:lang w:val="en-US"/>
        </w:rPr>
        <w:t>RAN1 has made the following agreement regarding separate initial BWP(s) [7]:</w:t>
      </w:r>
    </w:p>
    <w:tbl>
      <w:tblPr>
        <w:tblStyle w:val="TableGrid"/>
        <w:tblW w:w="0" w:type="auto"/>
        <w:tblLook w:val="04A0" w:firstRow="1" w:lastRow="0" w:firstColumn="1" w:lastColumn="0" w:noHBand="0" w:noVBand="1"/>
      </w:tblPr>
      <w:tblGrid>
        <w:gridCol w:w="9630"/>
      </w:tblGrid>
      <w:tr w:rsidR="00785212" w14:paraId="2F1E8932" w14:textId="77777777">
        <w:tc>
          <w:tcPr>
            <w:tcW w:w="9630" w:type="dxa"/>
          </w:tcPr>
          <w:p w14:paraId="7BAE5B52"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6AF25A0A" w14:textId="77777777" w:rsidR="00785212" w:rsidRDefault="00675A7F">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6E751835"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1D2E9CB9" w14:textId="77777777" w:rsidR="00785212" w:rsidRDefault="00675A7F">
            <w:pPr>
              <w:numPr>
                <w:ilvl w:val="0"/>
                <w:numId w:val="14"/>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203F153D" w14:textId="77777777" w:rsidR="00785212" w:rsidRDefault="00785212">
            <w:pPr>
              <w:spacing w:after="0" w:line="240" w:lineRule="auto"/>
              <w:jc w:val="left"/>
              <w:rPr>
                <w:rFonts w:ascii="Times" w:hAnsi="Times"/>
                <w:szCs w:val="24"/>
                <w:lang w:val="en-US"/>
              </w:rPr>
            </w:pPr>
          </w:p>
        </w:tc>
      </w:tr>
    </w:tbl>
    <w:p w14:paraId="41821A4E" w14:textId="77777777" w:rsidR="00785212" w:rsidRDefault="00675A7F">
      <w:pPr>
        <w:rPr>
          <w:rFonts w:eastAsia="Microsoft YaHei UI"/>
          <w:lang w:val="en-US" w:eastAsia="zh-CN"/>
        </w:rPr>
      </w:pPr>
      <w:r>
        <w:rPr>
          <w:rFonts w:eastAsia="Microsoft YaHei UI"/>
          <w:lang w:val="en-US" w:eastAsia="zh-CN"/>
        </w:rPr>
        <w:br/>
        <w:t xml:space="preserve">The above agreement has an FFS regarding whether to </w:t>
      </w:r>
      <w:r>
        <w:rPr>
          <w:rFonts w:ascii="Times" w:hAnsi="Times"/>
          <w:szCs w:val="24"/>
          <w:lang w:val="en-US"/>
        </w:rPr>
        <w:t xml:space="preserve">support an additional separate initial DL/UL BWP specific to Rel-18 RedCap UEs. </w:t>
      </w:r>
      <w:r>
        <w:rPr>
          <w:rFonts w:eastAsia="Microsoft YaHei UI"/>
          <w:lang w:val="en-US" w:eastAsia="zh-CN"/>
        </w:rPr>
        <w:t>The last related FL proposal discussed in the previous RAN1 meeting was the following one [6]:</w:t>
      </w:r>
    </w:p>
    <w:tbl>
      <w:tblPr>
        <w:tblStyle w:val="TableGrid"/>
        <w:tblW w:w="0" w:type="auto"/>
        <w:tblLook w:val="04A0" w:firstRow="1" w:lastRow="0" w:firstColumn="1" w:lastColumn="0" w:noHBand="0" w:noVBand="1"/>
      </w:tblPr>
      <w:tblGrid>
        <w:gridCol w:w="9630"/>
      </w:tblGrid>
      <w:tr w:rsidR="00785212" w14:paraId="30A08955" w14:textId="77777777">
        <w:tc>
          <w:tcPr>
            <w:tcW w:w="9630" w:type="dxa"/>
          </w:tcPr>
          <w:p w14:paraId="373805B1" w14:textId="77777777" w:rsidR="00785212" w:rsidRDefault="00675A7F">
            <w:pPr>
              <w:spacing w:after="0" w:line="240" w:lineRule="auto"/>
              <w:jc w:val="left"/>
              <w:rPr>
                <w:bCs/>
                <w:lang w:val="en-US"/>
              </w:rPr>
            </w:pPr>
            <w:r>
              <w:rPr>
                <w:bCs/>
                <w:lang w:val="en-US"/>
              </w:rPr>
              <w:t>RAN1#111 Medium Priority Proposal 2.4-3b:</w:t>
            </w:r>
          </w:p>
          <w:p w14:paraId="7B3F2B98" w14:textId="77777777" w:rsidR="00785212" w:rsidRDefault="00675A7F">
            <w:pPr>
              <w:numPr>
                <w:ilvl w:val="0"/>
                <w:numId w:val="14"/>
              </w:numPr>
              <w:spacing w:after="0" w:line="240" w:lineRule="auto"/>
              <w:jc w:val="left"/>
              <w:rPr>
                <w:bCs/>
                <w:lang w:val="en-US"/>
              </w:rPr>
            </w:pPr>
            <w:r>
              <w:rPr>
                <w:bCs/>
                <w:lang w:val="en-US"/>
              </w:rPr>
              <w:t>For a cell supporting Rel-17 and/or Rel-18 RedCap UEs,</w:t>
            </w:r>
          </w:p>
          <w:p w14:paraId="41784D52" w14:textId="77777777" w:rsidR="00785212" w:rsidRDefault="00675A7F">
            <w:pPr>
              <w:pStyle w:val="ListParagraph"/>
              <w:numPr>
                <w:ilvl w:val="1"/>
                <w:numId w:val="23"/>
              </w:numPr>
              <w:rPr>
                <w:rFonts w:ascii="Times New Roman" w:hAnsi="Times New Roman" w:cs="Times New Roman"/>
                <w:bCs/>
                <w:sz w:val="20"/>
                <w:szCs w:val="20"/>
                <w:lang w:val="en-US"/>
              </w:rPr>
            </w:pPr>
            <w:r>
              <w:rPr>
                <w:rFonts w:ascii="Times New Roman" w:hAnsi="Times New Roman" w:cs="Times New Roman"/>
                <w:bCs/>
                <w:sz w:val="20"/>
                <w:szCs w:val="20"/>
                <w:lang w:val="en-US"/>
              </w:rPr>
              <w:t>Up to one separate (RedCap-specific) initial DL/UL BWP can be configured</w:t>
            </w:r>
            <w:r>
              <w:rPr>
                <w:rFonts w:ascii="Times New Roman" w:hAnsi="Times New Roman" w:cs="Times New Roman"/>
                <w:bCs/>
                <w:strike/>
                <w:sz w:val="20"/>
                <w:szCs w:val="20"/>
                <w:lang w:val="en-US"/>
              </w:rPr>
              <w:t xml:space="preserve"> for the following cases:</w:t>
            </w:r>
          </w:p>
          <w:p w14:paraId="3F3B1A3B" w14:textId="77777777"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Only Rel-17 RedCap UEs</w:t>
            </w:r>
          </w:p>
          <w:p w14:paraId="596A224C" w14:textId="77777777"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Only Rel-18 RedCap UEs</w:t>
            </w:r>
          </w:p>
          <w:p w14:paraId="57B2A7C8" w14:textId="77777777" w:rsidR="00785212" w:rsidRDefault="00675A7F">
            <w:pPr>
              <w:pStyle w:val="ListParagraph"/>
              <w:numPr>
                <w:ilvl w:val="2"/>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Both Rel-17 and Rel-18 RedCap UEs</w:t>
            </w:r>
          </w:p>
          <w:p w14:paraId="7BDB8C41" w14:textId="77777777" w:rsidR="00785212" w:rsidRDefault="00675A7F">
            <w:pPr>
              <w:pStyle w:val="ListParagraph"/>
              <w:numPr>
                <w:ilvl w:val="1"/>
                <w:numId w:val="24"/>
              </w:numPr>
              <w:rPr>
                <w:rFonts w:ascii="Times New Roman" w:hAnsi="Times New Roman" w:cs="Times New Roman"/>
                <w:bCs/>
                <w:strike/>
                <w:sz w:val="20"/>
                <w:szCs w:val="20"/>
                <w:lang w:val="en-US"/>
              </w:rPr>
            </w:pPr>
            <w:r>
              <w:rPr>
                <w:rFonts w:ascii="Times New Roman" w:hAnsi="Times New Roman" w:cs="Times New Roman"/>
                <w:bCs/>
                <w:strike/>
                <w:sz w:val="20"/>
                <w:szCs w:val="20"/>
                <w:lang w:val="en-US"/>
              </w:rPr>
              <w:t>Note: Here, “Rel-18 RedCap UE” means a UE implementing the UE complexity reductions introduced by the Rel-18 RedCap WI.</w:t>
            </w:r>
          </w:p>
        </w:tc>
      </w:tr>
    </w:tbl>
    <w:p w14:paraId="19C15520" w14:textId="77777777" w:rsidR="00785212" w:rsidRDefault="00675A7F">
      <w:pPr>
        <w:rPr>
          <w:rFonts w:eastAsia="Microsoft YaHei UI"/>
          <w:lang w:val="en-US" w:eastAsia="zh-CN"/>
        </w:rPr>
      </w:pPr>
      <w:r>
        <w:rPr>
          <w:rFonts w:eastAsia="Microsoft YaHei UI"/>
          <w:lang w:val="en-US" w:eastAsia="zh-CN"/>
        </w:rPr>
        <w:br/>
        <w:t>Contribution [33] proposes to support an additional separate initial BWP specific to Rel-18 eRedCap UEs, whereas contributions [9, 10, 11, 12, 15, 16, 17, 19, 20, 21, 26, 32, 34, 35] express that they see no need for it. However, contribution [11] proposes to add an FFS for the dedicated (NPN) network case.</w:t>
      </w:r>
    </w:p>
    <w:p w14:paraId="28EB7EE6" w14:textId="77777777" w:rsidR="00785212" w:rsidRDefault="00675A7F">
      <w:pPr>
        <w:rPr>
          <w:rFonts w:eastAsia="Microsoft YaHei UI"/>
          <w:lang w:val="en-US" w:eastAsia="zh-CN"/>
        </w:rPr>
      </w:pPr>
      <w:r>
        <w:rPr>
          <w:rFonts w:eastAsia="Microsoft YaHei UI"/>
          <w:lang w:val="en-US" w:eastAsia="zh-CN"/>
        </w:rPr>
        <w:lastRenderedPageBreak/>
        <w:t>Contributions [14, 33] propose to support both the case that the (single) separate initial BWP is configured only for Rel-18 eRedCap UEs and the case that the separate initial BWP is configured for both Rel-17 RedCap UEs and Rel-18 eRedCap UEs, where the detailed signaling solution would be up to RAN2. Contribution [15] also expresses that this approach should be considered.</w:t>
      </w:r>
    </w:p>
    <w:p w14:paraId="6D7001F6" w14:textId="77777777" w:rsidR="00785212" w:rsidRDefault="00675A7F">
      <w:pPr>
        <w:rPr>
          <w:rFonts w:eastAsia="Microsoft YaHei UI"/>
          <w:lang w:val="en-US" w:eastAsia="zh-CN"/>
        </w:rPr>
      </w:pPr>
      <w:r>
        <w:rPr>
          <w:rFonts w:eastAsia="Microsoft YaHei UI"/>
          <w:lang w:val="en-US" w:eastAsia="zh-CN"/>
        </w:rPr>
        <w:t>Based on the above considerations, perhaps the following proposal can be considered.</w:t>
      </w:r>
    </w:p>
    <w:p w14:paraId="7D083459" w14:textId="77777777" w:rsidR="00785212" w:rsidRDefault="00675A7F">
      <w:pPr>
        <w:rPr>
          <w:b/>
          <w:bCs/>
          <w:lang w:val="en-US"/>
        </w:rPr>
      </w:pPr>
      <w:r>
        <w:rPr>
          <w:b/>
          <w:highlight w:val="yellow"/>
          <w:lang w:val="en-US"/>
        </w:rPr>
        <w:t>FL1 High Priority Proposal 2.4-1a</w:t>
      </w:r>
      <w:r>
        <w:rPr>
          <w:b/>
          <w:bCs/>
          <w:lang w:val="en-US"/>
        </w:rPr>
        <w:t>:</w:t>
      </w:r>
    </w:p>
    <w:p w14:paraId="3ECD2F72" w14:textId="77777777" w:rsidR="00785212" w:rsidRDefault="00675A7F">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No additional separate initial DL/UL BWP specific to Rel-18 RedCap UEs is introduced.</w:t>
      </w:r>
    </w:p>
    <w:p w14:paraId="1AB7D34E" w14:textId="244EB3B2" w:rsidR="00C47FF9" w:rsidRPr="00C47FF9" w:rsidRDefault="00675A7F" w:rsidP="00C47FF9">
      <w:pPr>
        <w:pStyle w:val="ListParagraph"/>
        <w:numPr>
          <w:ilvl w:val="1"/>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it should be supported that Rel-18 RedCap UEs use a separate initial DL/UL BWP while Rel-17 RedCap UEs and non-RedCap UEs use the normal initial DL/UL BWP is up to RAN2.</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75F7EB0D" w14:textId="77777777">
        <w:tc>
          <w:tcPr>
            <w:tcW w:w="1479" w:type="dxa"/>
            <w:shd w:val="clear" w:color="auto" w:fill="D9D9D9" w:themeFill="background1" w:themeFillShade="D9"/>
          </w:tcPr>
          <w:p w14:paraId="41B34F7E"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16FD7429"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145E0524" w14:textId="77777777" w:rsidR="00785212" w:rsidRDefault="00675A7F">
            <w:pPr>
              <w:jc w:val="left"/>
              <w:rPr>
                <w:b/>
                <w:bCs/>
                <w:lang w:val="en-US"/>
              </w:rPr>
            </w:pPr>
            <w:r>
              <w:rPr>
                <w:b/>
                <w:bCs/>
                <w:lang w:val="en-US"/>
              </w:rPr>
              <w:t>Comments</w:t>
            </w:r>
          </w:p>
        </w:tc>
      </w:tr>
      <w:tr w:rsidR="00785212" w14:paraId="1E7D5001" w14:textId="77777777">
        <w:tc>
          <w:tcPr>
            <w:tcW w:w="1479" w:type="dxa"/>
          </w:tcPr>
          <w:p w14:paraId="43013BAC"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15B095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comments </w:t>
            </w:r>
          </w:p>
        </w:tc>
        <w:tc>
          <w:tcPr>
            <w:tcW w:w="6780" w:type="dxa"/>
            <w:gridSpan w:val="2"/>
          </w:tcPr>
          <w:p w14:paraId="3C81BF2C" w14:textId="77777777" w:rsidR="00785212" w:rsidRDefault="00675A7F">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the intention with the proposal. But still it is not clear the</w:t>
            </w:r>
            <w:r>
              <w:rPr>
                <w:b/>
                <w:bCs/>
                <w:lang w:val="en-US"/>
              </w:rPr>
              <w:t xml:space="preserve"> </w:t>
            </w:r>
            <w:r>
              <w:rPr>
                <w:rFonts w:eastAsiaTheme="minorEastAsia"/>
                <w:lang w:val="en-US" w:eastAsia="zh-CN"/>
              </w:rPr>
              <w:t>No additional separate initial DL/UL BWP is from UE perspective or “cell” perspective. To correctly reflect the intention, we suggest following modification”</w:t>
            </w:r>
          </w:p>
          <w:p w14:paraId="588FC4CA" w14:textId="77777777" w:rsidR="00785212" w:rsidRDefault="00675A7F">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UEs is </w:t>
            </w:r>
            <w:r>
              <w:rPr>
                <w:rFonts w:ascii="Times New Roman" w:hAnsi="Times New Roman" w:cs="Times New Roman"/>
                <w:b/>
                <w:bCs/>
                <w:strike/>
                <w:color w:val="FF0000"/>
                <w:sz w:val="20"/>
                <w:szCs w:val="20"/>
                <w:lang w:val="en-US"/>
              </w:rPr>
              <w:t>introduced</w:t>
            </w:r>
            <w:r>
              <w:rPr>
                <w:rFonts w:ascii="Times New Roman" w:hAnsi="Times New Roman" w:cs="Times New Roman"/>
                <w:b/>
                <w:bCs/>
                <w:color w:val="FF0000"/>
                <w:sz w:val="20"/>
                <w:szCs w:val="20"/>
                <w:lang w:val="en-US"/>
              </w:rPr>
              <w:t xml:space="preserve"> configured by the same SIB1 message</w:t>
            </w:r>
            <w:r>
              <w:rPr>
                <w:rFonts w:ascii="Times New Roman" w:hAnsi="Times New Roman" w:cs="Times New Roman"/>
                <w:b/>
                <w:bCs/>
                <w:sz w:val="20"/>
                <w:szCs w:val="20"/>
                <w:lang w:val="en-US"/>
              </w:rPr>
              <w:t>.</w:t>
            </w:r>
          </w:p>
        </w:tc>
      </w:tr>
      <w:tr w:rsidR="00785212" w14:paraId="2FBD0271" w14:textId="77777777">
        <w:tc>
          <w:tcPr>
            <w:tcW w:w="1479" w:type="dxa"/>
          </w:tcPr>
          <w:p w14:paraId="4872E8F1"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B5F3053"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0DCDEAFF" w14:textId="77777777" w:rsidR="00785212" w:rsidRDefault="00785212">
            <w:pPr>
              <w:jc w:val="left"/>
              <w:rPr>
                <w:rFonts w:eastAsiaTheme="minorEastAsia"/>
                <w:lang w:val="en-US" w:eastAsia="zh-CN"/>
              </w:rPr>
            </w:pPr>
          </w:p>
        </w:tc>
      </w:tr>
      <w:tr w:rsidR="00785212" w14:paraId="6E1F862F" w14:textId="77777777">
        <w:tc>
          <w:tcPr>
            <w:tcW w:w="1479" w:type="dxa"/>
          </w:tcPr>
          <w:p w14:paraId="01137FAC"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64159C0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 but</w:t>
            </w:r>
          </w:p>
        </w:tc>
        <w:tc>
          <w:tcPr>
            <w:tcW w:w="6780" w:type="dxa"/>
            <w:gridSpan w:val="2"/>
          </w:tcPr>
          <w:p w14:paraId="2C10DC98" w14:textId="77777777" w:rsidR="00785212" w:rsidRDefault="00675A7F">
            <w:pPr>
              <w:jc w:val="left"/>
              <w:rPr>
                <w:rFonts w:eastAsiaTheme="minorEastAsia"/>
                <w:lang w:val="en-US" w:eastAsia="zh-CN"/>
              </w:rPr>
            </w:pPr>
            <w:r>
              <w:rPr>
                <w:rFonts w:eastAsiaTheme="minorEastAsia" w:hint="eastAsia"/>
                <w:lang w:val="en-US" w:eastAsia="zh-CN"/>
              </w:rPr>
              <w:t xml:space="preserve">1) This should be cell perspective. Fine with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update if it helps clarifying.</w:t>
            </w:r>
          </w:p>
          <w:p w14:paraId="1DEB7CCD" w14:textId="7C2CC629" w:rsidR="00785212" w:rsidRDefault="00675A7F">
            <w:pPr>
              <w:jc w:val="left"/>
              <w:rPr>
                <w:rFonts w:eastAsiaTheme="minorEastAsia"/>
                <w:lang w:val="en-US" w:eastAsia="zh-CN"/>
              </w:rPr>
            </w:pPr>
            <w:r>
              <w:rPr>
                <w:rFonts w:eastAsiaTheme="minorEastAsia" w:hint="eastAsia"/>
                <w:lang w:val="en-US" w:eastAsia="zh-CN"/>
              </w:rPr>
              <w:t>2) The sub-bullet seems w</w:t>
            </w:r>
            <w:r w:rsidR="000C3762">
              <w:rPr>
                <w:rFonts w:eastAsiaTheme="minorEastAsia"/>
                <w:lang w:val="en-US" w:eastAsia="zh-CN"/>
              </w:rPr>
              <w:t>ei</w:t>
            </w:r>
            <w:r>
              <w:rPr>
                <w:rFonts w:eastAsiaTheme="minorEastAsia" w:hint="eastAsia"/>
                <w:lang w:val="en-US" w:eastAsia="zh-CN"/>
              </w:rPr>
              <w:t xml:space="preserve">rd. We do not see the benefit to make such division. </w:t>
            </w:r>
          </w:p>
        </w:tc>
      </w:tr>
      <w:tr w:rsidR="00785212" w14:paraId="5C87D931" w14:textId="77777777">
        <w:tc>
          <w:tcPr>
            <w:tcW w:w="1479" w:type="dxa"/>
          </w:tcPr>
          <w:p w14:paraId="4A6B9E6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1DA7B8E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466CF1DF" w14:textId="77777777" w:rsidR="00785212" w:rsidRDefault="00675A7F">
            <w:pPr>
              <w:jc w:val="left"/>
              <w:rPr>
                <w:rFonts w:eastAsiaTheme="minorEastAsia"/>
                <w:lang w:val="en-US" w:eastAsia="zh-CN"/>
              </w:rPr>
            </w:pPr>
            <w:r>
              <w:rPr>
                <w:rFonts w:eastAsiaTheme="minorEastAsia"/>
                <w:lang w:val="en-US" w:eastAsia="zh-CN"/>
              </w:rPr>
              <w:t>Fine to leave the issue to RAN2</w:t>
            </w:r>
          </w:p>
        </w:tc>
      </w:tr>
      <w:tr w:rsidR="00785212" w14:paraId="7886F0A7" w14:textId="77777777">
        <w:tc>
          <w:tcPr>
            <w:tcW w:w="1479" w:type="dxa"/>
          </w:tcPr>
          <w:p w14:paraId="62A41D31"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4D00CC5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277C9D5" w14:textId="72162003" w:rsidR="00785212" w:rsidRDefault="00675A7F">
            <w:pPr>
              <w:jc w:val="left"/>
              <w:rPr>
                <w:rFonts w:eastAsiaTheme="minorEastAsia"/>
                <w:lang w:val="en-US" w:eastAsia="zh-CN"/>
              </w:rPr>
            </w:pPr>
            <w:r>
              <w:rPr>
                <w:b/>
                <w:bCs/>
                <w:lang w:val="en-US"/>
              </w:rPr>
              <w:t xml:space="preserve">No additional separate initial DL/UL BWP specific to Rel-18 RedCap UEs is </w:t>
            </w:r>
            <w:r>
              <w:rPr>
                <w:b/>
                <w:bCs/>
                <w:strike/>
                <w:color w:val="FF0000"/>
                <w:lang w:val="en-US"/>
              </w:rPr>
              <w:t>introduced</w:t>
            </w:r>
            <w:r>
              <w:rPr>
                <w:b/>
                <w:bCs/>
                <w:color w:val="FF0000"/>
                <w:lang w:val="en-US"/>
              </w:rPr>
              <w:t xml:space="preserve"> configured by the SIB1 in the cell</w:t>
            </w:r>
            <w:r>
              <w:rPr>
                <w:b/>
                <w:bCs/>
                <w:lang w:val="en-US"/>
              </w:rPr>
              <w:t>.</w:t>
            </w:r>
          </w:p>
        </w:tc>
      </w:tr>
      <w:tr w:rsidR="00785212" w14:paraId="1B54CC8D" w14:textId="77777777">
        <w:tc>
          <w:tcPr>
            <w:tcW w:w="1479" w:type="dxa"/>
          </w:tcPr>
          <w:p w14:paraId="6BCB35AB"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6DD6DCD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6E286A8" w14:textId="77777777" w:rsidR="00785212" w:rsidRDefault="00785212">
            <w:pPr>
              <w:jc w:val="left"/>
              <w:rPr>
                <w:b/>
                <w:bCs/>
                <w:lang w:val="en-US"/>
              </w:rPr>
            </w:pPr>
          </w:p>
        </w:tc>
      </w:tr>
      <w:tr w:rsidR="00785212" w14:paraId="272B8A5C" w14:textId="77777777">
        <w:tc>
          <w:tcPr>
            <w:tcW w:w="1479" w:type="dxa"/>
          </w:tcPr>
          <w:p w14:paraId="1F37F7D2"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412AE86A" w14:textId="77777777" w:rsidR="00785212" w:rsidRDefault="00785212">
            <w:pPr>
              <w:tabs>
                <w:tab w:val="left" w:pos="551"/>
              </w:tabs>
              <w:jc w:val="left"/>
              <w:rPr>
                <w:rFonts w:eastAsiaTheme="minorEastAsia"/>
                <w:lang w:val="en-US" w:eastAsia="zh-CN"/>
              </w:rPr>
            </w:pPr>
          </w:p>
        </w:tc>
        <w:tc>
          <w:tcPr>
            <w:tcW w:w="6780" w:type="dxa"/>
            <w:gridSpan w:val="2"/>
          </w:tcPr>
          <w:p w14:paraId="2622FC08" w14:textId="77777777" w:rsidR="00785212" w:rsidRDefault="00675A7F">
            <w:pPr>
              <w:jc w:val="left"/>
              <w:rPr>
                <w:rFonts w:eastAsiaTheme="minorEastAsia"/>
                <w:lang w:val="en-US" w:eastAsia="zh-CN"/>
              </w:rPr>
            </w:pPr>
            <w:r>
              <w:rPr>
                <w:rFonts w:eastAsiaTheme="minorEastAsia" w:hint="eastAsia"/>
                <w:lang w:val="en-US" w:eastAsia="zh-CN"/>
              </w:rPr>
              <w:t xml:space="preserve">The main bullet is conflicting with the </w:t>
            </w:r>
            <w:proofErr w:type="spellStart"/>
            <w:r>
              <w:rPr>
                <w:rFonts w:eastAsiaTheme="minorEastAsia" w:hint="eastAsia"/>
                <w:lang w:val="en-US" w:eastAsia="zh-CN"/>
              </w:rPr>
              <w:t>subbullet</w:t>
            </w:r>
            <w:proofErr w:type="spellEnd"/>
            <w:r>
              <w:rPr>
                <w:rFonts w:eastAsiaTheme="minorEastAsia" w:hint="eastAsia"/>
                <w:lang w:val="en-US" w:eastAsia="zh-CN"/>
              </w:rPr>
              <w:t xml:space="preserve">. </w:t>
            </w:r>
            <w:r>
              <w:rPr>
                <w:rFonts w:eastAsiaTheme="minorEastAsia"/>
                <w:lang w:val="en-US" w:eastAsia="zh-CN"/>
              </w:rPr>
              <w:t xml:space="preserve">We suggest to remove the </w:t>
            </w:r>
            <w:proofErr w:type="spellStart"/>
            <w:r>
              <w:rPr>
                <w:rFonts w:eastAsiaTheme="minorEastAsia"/>
                <w:lang w:val="en-US" w:eastAsia="zh-CN"/>
              </w:rPr>
              <w:t>subbullet</w:t>
            </w:r>
            <w:proofErr w:type="spellEnd"/>
            <w:r>
              <w:rPr>
                <w:rFonts w:eastAsiaTheme="minorEastAsia"/>
                <w:lang w:val="en-US" w:eastAsia="zh-CN"/>
              </w:rPr>
              <w:t xml:space="preserve"> and keep it open.</w:t>
            </w:r>
          </w:p>
        </w:tc>
      </w:tr>
      <w:tr w:rsidR="00785212" w14:paraId="290473CB" w14:textId="77777777">
        <w:tc>
          <w:tcPr>
            <w:tcW w:w="1479" w:type="dxa"/>
          </w:tcPr>
          <w:p w14:paraId="4C67C1E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38612D5" w14:textId="77777777" w:rsidR="00785212" w:rsidRDefault="00785212">
            <w:pPr>
              <w:tabs>
                <w:tab w:val="left" w:pos="551"/>
              </w:tabs>
              <w:jc w:val="left"/>
              <w:rPr>
                <w:rFonts w:eastAsiaTheme="minorEastAsia"/>
                <w:lang w:val="en-US" w:eastAsia="zh-CN"/>
              </w:rPr>
            </w:pPr>
          </w:p>
        </w:tc>
        <w:tc>
          <w:tcPr>
            <w:tcW w:w="6780" w:type="dxa"/>
            <w:gridSpan w:val="2"/>
          </w:tcPr>
          <w:p w14:paraId="098D4867" w14:textId="77777777" w:rsidR="00785212" w:rsidRDefault="00675A7F">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with the main bullet, but what’s the intention on the sub-bullet?</w:t>
            </w:r>
          </w:p>
          <w:p w14:paraId="0C1F54CA" w14:textId="77777777" w:rsidR="00785212" w:rsidRDefault="00675A7F">
            <w:pPr>
              <w:jc w:val="left"/>
              <w:rPr>
                <w:rFonts w:eastAsiaTheme="minorEastAsia"/>
                <w:lang w:val="en-US" w:eastAsia="zh-CN"/>
              </w:rPr>
            </w:pPr>
            <w:r>
              <w:rPr>
                <w:rFonts w:eastAsiaTheme="minorEastAsia"/>
                <w:lang w:val="en-US" w:eastAsia="zh-CN"/>
              </w:rPr>
              <w:t>In our understanding, the main bullet means no R18 BWP IE will be introduced for R18 RedCap. Then, the R18 RedCap will determine the initial BWP based on R17 BWP-IE. But if R17 BWP-IE is configured, R17 RedCap will also determine the initial BWP according to R17 BWP-IE, then the R18 RedCap and R17 RedCap share the same initial BWP configured by R17 BWP-IE. Therefore, if no R18 BWP IE is introduced, then the case in the sub-bullet cannot be achieve. So the main bullet is somewhat contradictory to the sub-bullet.</w:t>
            </w:r>
          </w:p>
        </w:tc>
      </w:tr>
      <w:tr w:rsidR="00785212" w14:paraId="72B4F6A8" w14:textId="77777777">
        <w:tc>
          <w:tcPr>
            <w:tcW w:w="1479" w:type="dxa"/>
          </w:tcPr>
          <w:p w14:paraId="2ADB053E"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F64F4D7" w14:textId="77777777" w:rsidR="00785212" w:rsidRDefault="00785212">
            <w:pPr>
              <w:tabs>
                <w:tab w:val="left" w:pos="551"/>
              </w:tabs>
              <w:jc w:val="left"/>
              <w:rPr>
                <w:rFonts w:eastAsiaTheme="minorEastAsia"/>
                <w:lang w:val="en-US" w:eastAsia="zh-CN"/>
              </w:rPr>
            </w:pPr>
          </w:p>
        </w:tc>
        <w:tc>
          <w:tcPr>
            <w:tcW w:w="6780" w:type="dxa"/>
            <w:gridSpan w:val="2"/>
          </w:tcPr>
          <w:p w14:paraId="4F11A35D" w14:textId="77777777" w:rsidR="00785212" w:rsidRDefault="00675A7F">
            <w:pPr>
              <w:jc w:val="left"/>
              <w:rPr>
                <w:rFonts w:eastAsiaTheme="minorEastAsia"/>
                <w:lang w:val="en-US" w:eastAsia="zh-CN"/>
              </w:rPr>
            </w:pPr>
            <w:r>
              <w:rPr>
                <w:rFonts w:eastAsiaTheme="minorEastAsia"/>
                <w:lang w:val="en-US" w:eastAsia="zh-CN"/>
              </w:rPr>
              <w:t>We are OK with the main bullet. For the sub-bullet, we don’t think this should be supported.</w:t>
            </w:r>
          </w:p>
        </w:tc>
      </w:tr>
      <w:tr w:rsidR="00785212" w14:paraId="7A10B722" w14:textId="77777777">
        <w:tc>
          <w:tcPr>
            <w:tcW w:w="1479" w:type="dxa"/>
          </w:tcPr>
          <w:p w14:paraId="23677D00"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5433271D"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497073A1" w14:textId="63FA71D2" w:rsidR="00785212" w:rsidRDefault="003E3835">
            <w:pPr>
              <w:jc w:val="left"/>
              <w:rPr>
                <w:rFonts w:eastAsiaTheme="minorEastAsia"/>
                <w:lang w:val="en-US" w:eastAsia="zh-CN"/>
              </w:rPr>
            </w:pPr>
            <w:r>
              <w:rPr>
                <w:rFonts w:eastAsia="Yu Mincho"/>
                <w:lang w:val="en-US" w:eastAsia="ja-JP"/>
              </w:rPr>
              <w:t>V</w:t>
            </w:r>
            <w:r w:rsidR="00675A7F">
              <w:rPr>
                <w:rFonts w:eastAsia="Yu Mincho"/>
                <w:lang w:val="en-US" w:eastAsia="ja-JP"/>
              </w:rPr>
              <w:t>ivo’s update is also acceptable.</w:t>
            </w:r>
          </w:p>
        </w:tc>
      </w:tr>
      <w:tr w:rsidR="00785212" w14:paraId="116839BF" w14:textId="77777777">
        <w:tc>
          <w:tcPr>
            <w:tcW w:w="1479" w:type="dxa"/>
          </w:tcPr>
          <w:p w14:paraId="6E4E96C6"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7FB1AD8"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5741C67B" w14:textId="77777777" w:rsidR="00785212" w:rsidRDefault="00675A7F">
            <w:pPr>
              <w:jc w:val="left"/>
              <w:rPr>
                <w:rFonts w:eastAsia="Yu Mincho"/>
                <w:lang w:val="en-US" w:eastAsia="ja-JP"/>
              </w:rPr>
            </w:pPr>
            <w:r>
              <w:rPr>
                <w:rFonts w:eastAsiaTheme="minorEastAsia"/>
                <w:lang w:val="en-US" w:eastAsia="zh-CN"/>
              </w:rPr>
              <w:t xml:space="preserve">We are OK with the proposal. </w:t>
            </w:r>
          </w:p>
        </w:tc>
      </w:tr>
      <w:tr w:rsidR="00785212" w14:paraId="051CE8F8" w14:textId="77777777">
        <w:tc>
          <w:tcPr>
            <w:tcW w:w="1479" w:type="dxa"/>
          </w:tcPr>
          <w:p w14:paraId="667C1ECA"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2B61362"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5E1274EF" w14:textId="77777777" w:rsidR="00785212" w:rsidRDefault="00785212">
            <w:pPr>
              <w:jc w:val="left"/>
              <w:rPr>
                <w:rFonts w:eastAsiaTheme="minorEastAsia"/>
                <w:lang w:val="en-US" w:eastAsia="zh-CN"/>
              </w:rPr>
            </w:pPr>
          </w:p>
        </w:tc>
      </w:tr>
      <w:tr w:rsidR="00785212" w14:paraId="550EEE48" w14:textId="77777777">
        <w:tc>
          <w:tcPr>
            <w:tcW w:w="1479" w:type="dxa"/>
          </w:tcPr>
          <w:p w14:paraId="41221409"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36781F9" w14:textId="77777777" w:rsidR="00785212" w:rsidRDefault="00675A7F">
            <w:pPr>
              <w:tabs>
                <w:tab w:val="left" w:pos="551"/>
              </w:tabs>
              <w:jc w:val="left"/>
              <w:rPr>
                <w:rFonts w:eastAsia="Yu Mincho"/>
                <w:lang w:val="en-US" w:eastAsia="ja-JP"/>
              </w:rPr>
            </w:pPr>
            <w:r>
              <w:rPr>
                <w:rFonts w:eastAsia="Yu Mincho"/>
                <w:lang w:val="en-US" w:eastAsia="ja-JP"/>
              </w:rPr>
              <w:t>N</w:t>
            </w:r>
          </w:p>
        </w:tc>
        <w:tc>
          <w:tcPr>
            <w:tcW w:w="6780" w:type="dxa"/>
            <w:gridSpan w:val="2"/>
          </w:tcPr>
          <w:p w14:paraId="44F20C17" w14:textId="237503F8" w:rsidR="00785212" w:rsidRDefault="00675A7F">
            <w:pPr>
              <w:jc w:val="left"/>
              <w:rPr>
                <w:rFonts w:eastAsia="Yu Mincho"/>
                <w:lang w:val="en-US" w:eastAsia="ja-JP"/>
              </w:rPr>
            </w:pPr>
            <w:r>
              <w:rPr>
                <w:rFonts w:eastAsia="Yu Mincho"/>
                <w:lang w:val="en-US" w:eastAsia="ja-JP"/>
              </w:rPr>
              <w:t>Regarding the first bullet, in our understanding, the following deployment can be one example if separate initial BWP specific to Rel-18 eRedCap is supported</w:t>
            </w:r>
            <w:r w:rsidR="003D37F7">
              <w:rPr>
                <w:rFonts w:eastAsia="Yu Mincho"/>
                <w:lang w:val="en-US" w:eastAsia="ja-JP"/>
              </w:rPr>
              <w:t>:</w:t>
            </w:r>
          </w:p>
          <w:p w14:paraId="14C6B802" w14:textId="77777777" w:rsidR="00785212" w:rsidRDefault="00675A7F">
            <w:pPr>
              <w:jc w:val="center"/>
              <w:rPr>
                <w:rFonts w:eastAsia="Yu Mincho"/>
                <w:lang w:val="en-US" w:eastAsia="ja-JP"/>
              </w:rPr>
            </w:pPr>
            <w:r>
              <w:rPr>
                <w:rFonts w:eastAsia="Yu Mincho"/>
                <w:noProof/>
                <w:lang w:val="en-US" w:eastAsia="zh-CN"/>
              </w:rPr>
              <w:lastRenderedPageBreak/>
              <w:drawing>
                <wp:inline distT="0" distB="0" distL="0" distR="0" wp14:anchorId="65A4AE22" wp14:editId="79B949FB">
                  <wp:extent cx="2733675" cy="169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746094" cy="1706599"/>
                          </a:xfrm>
                          <a:prstGeom prst="rect">
                            <a:avLst/>
                          </a:prstGeom>
                          <a:noFill/>
                          <a:ln>
                            <a:noFill/>
                          </a:ln>
                        </pic:spPr>
                      </pic:pic>
                    </a:graphicData>
                  </a:graphic>
                </wp:inline>
              </w:drawing>
            </w:r>
          </w:p>
          <w:p w14:paraId="268DDC8D" w14:textId="77777777" w:rsidR="00785212" w:rsidRDefault="00675A7F">
            <w:pPr>
              <w:jc w:val="left"/>
              <w:rPr>
                <w:rFonts w:eastAsia="Yu Mincho"/>
                <w:lang w:val="en-US" w:eastAsia="ja-JP"/>
              </w:rPr>
            </w:pPr>
            <w:r>
              <w:rPr>
                <w:rFonts w:eastAsia="Yu Mincho"/>
                <w:lang w:val="en-US" w:eastAsia="ja-JP"/>
              </w:rPr>
              <w:t>For this case, NW configures two separate initial BWPs, i.e., one separate initial BWP for Rel-17 RedCap and another separate initial BWP for Rel-18 eRedCap via SIB1 (it has been already supported in the current specification that multiple BWPs can be configured correspond to different SSB from NW perspective). However, it should be noted that from UE perspective, only one separate initial BWP is configured via SIB1 same as Rel-17 RedCap operation. Therefore, we don’t see the significant impacts from Rel-17 RedCap while there is benefit from random access offloading and potential power saving perspective. Thus, we prefer to support separate initial BWP specific to Rel-18 eRedCap.</w:t>
            </w:r>
          </w:p>
          <w:p w14:paraId="2291AF5D" w14:textId="77777777" w:rsidR="00785212" w:rsidRDefault="00675A7F">
            <w:pPr>
              <w:jc w:val="left"/>
              <w:rPr>
                <w:rFonts w:eastAsia="Yu Mincho"/>
                <w:lang w:val="en-US" w:eastAsia="ja-JP"/>
              </w:rPr>
            </w:pPr>
            <w:r>
              <w:rPr>
                <w:rFonts w:eastAsia="Yu Mincho"/>
                <w:lang w:val="en-US" w:eastAsia="ja-JP"/>
              </w:rPr>
              <w:t>Regarding the sub-bullet of FL proposal, we prefer to discuss on RAN1 whether to support such operation while the signaling details should be left to RAN2.</w:t>
            </w:r>
          </w:p>
          <w:p w14:paraId="4A014060" w14:textId="77777777" w:rsidR="00785212" w:rsidRDefault="00675A7F">
            <w:pPr>
              <w:jc w:val="center"/>
              <w:rPr>
                <w:rFonts w:eastAsia="Yu Mincho"/>
                <w:lang w:val="en-US" w:eastAsia="ja-JP"/>
              </w:rPr>
            </w:pPr>
            <w:r>
              <w:rPr>
                <w:rFonts w:eastAsia="Yu Mincho"/>
                <w:noProof/>
                <w:lang w:val="en-US" w:eastAsia="zh-CN"/>
              </w:rPr>
              <w:drawing>
                <wp:inline distT="0" distB="0" distL="0" distR="0" wp14:anchorId="54581725" wp14:editId="527CD51C">
                  <wp:extent cx="2705100" cy="14439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16580" cy="1450183"/>
                          </a:xfrm>
                          <a:prstGeom prst="rect">
                            <a:avLst/>
                          </a:prstGeom>
                          <a:noFill/>
                          <a:ln>
                            <a:noFill/>
                          </a:ln>
                        </pic:spPr>
                      </pic:pic>
                    </a:graphicData>
                  </a:graphic>
                </wp:inline>
              </w:drawing>
            </w:r>
          </w:p>
          <w:p w14:paraId="2D0F888E" w14:textId="77777777" w:rsidR="00785212" w:rsidRDefault="00675A7F">
            <w:pPr>
              <w:jc w:val="left"/>
              <w:rPr>
                <w:rFonts w:eastAsia="Yu Mincho"/>
                <w:lang w:val="en-US" w:eastAsia="ja-JP"/>
              </w:rPr>
            </w:pPr>
            <w:r>
              <w:rPr>
                <w:rFonts w:eastAsia="Yu Mincho"/>
                <w:lang w:val="en-US" w:eastAsia="ja-JP"/>
              </w:rPr>
              <w:t>In addition, we would like to clarify that separate initial BWP specific to Rel-18 eRedCap UE can be configured when a cell supports Rel-18 eRedCap but not support Rel-17 RedCap.</w:t>
            </w:r>
          </w:p>
          <w:p w14:paraId="47F675B8" w14:textId="77777777" w:rsidR="00785212" w:rsidRDefault="00675A7F">
            <w:pPr>
              <w:jc w:val="center"/>
              <w:rPr>
                <w:rFonts w:eastAsiaTheme="minorEastAsia"/>
                <w:lang w:val="en-US" w:eastAsia="zh-CN"/>
              </w:rPr>
            </w:pPr>
            <w:r>
              <w:rPr>
                <w:rFonts w:eastAsia="Yu Mincho"/>
                <w:noProof/>
                <w:lang w:val="en-US" w:eastAsia="zh-CN"/>
              </w:rPr>
              <w:drawing>
                <wp:inline distT="0" distB="0" distL="0" distR="0" wp14:anchorId="1A0877E1" wp14:editId="51EBAB02">
                  <wp:extent cx="2601595" cy="1465580"/>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10279" cy="1470410"/>
                          </a:xfrm>
                          <a:prstGeom prst="rect">
                            <a:avLst/>
                          </a:prstGeom>
                          <a:noFill/>
                          <a:ln>
                            <a:noFill/>
                          </a:ln>
                        </pic:spPr>
                      </pic:pic>
                    </a:graphicData>
                  </a:graphic>
                </wp:inline>
              </w:drawing>
            </w:r>
          </w:p>
        </w:tc>
      </w:tr>
      <w:tr w:rsidR="00785212" w14:paraId="3D8C7E85" w14:textId="77777777">
        <w:tc>
          <w:tcPr>
            <w:tcW w:w="1479" w:type="dxa"/>
          </w:tcPr>
          <w:p w14:paraId="38D82336" w14:textId="77777777" w:rsidR="00785212" w:rsidRDefault="00675A7F">
            <w:pPr>
              <w:jc w:val="left"/>
              <w:rPr>
                <w:rFonts w:eastAsia="Yu Mincho"/>
                <w:lang w:val="en-US" w:eastAsia="ja-JP"/>
              </w:rPr>
            </w:pPr>
            <w:r>
              <w:rPr>
                <w:rFonts w:eastAsiaTheme="minorEastAsia"/>
                <w:lang w:val="en-US" w:eastAsia="zh-CN"/>
              </w:rPr>
              <w:lastRenderedPageBreak/>
              <w:t>Sierra Wireless</w:t>
            </w:r>
          </w:p>
        </w:tc>
        <w:tc>
          <w:tcPr>
            <w:tcW w:w="1372" w:type="dxa"/>
          </w:tcPr>
          <w:p w14:paraId="56CBAD67"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5EC819A4" w14:textId="77777777" w:rsidR="00785212" w:rsidRDefault="00785212">
            <w:pPr>
              <w:jc w:val="left"/>
              <w:rPr>
                <w:rFonts w:eastAsia="Yu Mincho"/>
                <w:lang w:val="en-US" w:eastAsia="ja-JP"/>
              </w:rPr>
            </w:pPr>
          </w:p>
        </w:tc>
      </w:tr>
      <w:tr w:rsidR="00785212" w14:paraId="1AB815DE" w14:textId="77777777">
        <w:tc>
          <w:tcPr>
            <w:tcW w:w="1479" w:type="dxa"/>
          </w:tcPr>
          <w:p w14:paraId="51DE9B44" w14:textId="2E4FBF1A" w:rsidR="00785212" w:rsidRDefault="00002C3A">
            <w:pPr>
              <w:jc w:val="left"/>
              <w:rPr>
                <w:rFonts w:eastAsiaTheme="minorEastAsia"/>
                <w:lang w:val="en-US" w:eastAsia="zh-CN"/>
              </w:rPr>
            </w:pPr>
            <w:r>
              <w:t>LGE</w:t>
            </w:r>
          </w:p>
        </w:tc>
        <w:tc>
          <w:tcPr>
            <w:tcW w:w="1372" w:type="dxa"/>
          </w:tcPr>
          <w:p w14:paraId="63F76F92" w14:textId="77777777" w:rsidR="00785212" w:rsidRDefault="00675A7F">
            <w:pPr>
              <w:tabs>
                <w:tab w:val="left" w:pos="551"/>
              </w:tabs>
              <w:jc w:val="left"/>
              <w:rPr>
                <w:rFonts w:eastAsiaTheme="minorEastAsia"/>
                <w:lang w:val="en-US" w:eastAsia="zh-CN"/>
              </w:rPr>
            </w:pPr>
            <w:r>
              <w:t>Y</w:t>
            </w:r>
          </w:p>
        </w:tc>
        <w:tc>
          <w:tcPr>
            <w:tcW w:w="6780" w:type="dxa"/>
            <w:gridSpan w:val="2"/>
          </w:tcPr>
          <w:p w14:paraId="26801526" w14:textId="77777777" w:rsidR="00785212" w:rsidRDefault="00675A7F">
            <w:pPr>
              <w:jc w:val="left"/>
              <w:rPr>
                <w:rFonts w:eastAsia="Yu Mincho"/>
                <w:lang w:val="en-US" w:eastAsia="ja-JP"/>
              </w:rPr>
            </w:pPr>
            <w:r>
              <w:t>We are okay to NOT support the additional separate initial BWP specific to Rel-18 RedCap UEs as suggested by the main bullet. Other than that, we prefer to leave the further details up to RAN2 as suggested by the sub-bullet. So we support this proposal.</w:t>
            </w:r>
          </w:p>
        </w:tc>
      </w:tr>
      <w:tr w:rsidR="00785212" w14:paraId="0AC7643C" w14:textId="77777777">
        <w:tc>
          <w:tcPr>
            <w:tcW w:w="1479" w:type="dxa"/>
          </w:tcPr>
          <w:p w14:paraId="232BAEEE"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5DE2ACA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5C06C52E" w14:textId="77777777" w:rsidR="00785212" w:rsidRDefault="00675A7F">
            <w:pPr>
              <w:jc w:val="left"/>
              <w:rPr>
                <w:rFonts w:eastAsiaTheme="minorEastAsia"/>
                <w:lang w:val="en-US" w:eastAsia="zh-CN"/>
              </w:rPr>
            </w:pPr>
            <w:r>
              <w:rPr>
                <w:rFonts w:eastAsiaTheme="minorEastAsia"/>
                <w:lang w:val="en-US" w:eastAsia="zh-CN"/>
              </w:rPr>
              <w:t xml:space="preserve">For the </w:t>
            </w:r>
            <w:proofErr w:type="spellStart"/>
            <w:r>
              <w:rPr>
                <w:rFonts w:eastAsiaTheme="minorEastAsia"/>
                <w:lang w:val="en-US" w:eastAsia="zh-CN"/>
              </w:rPr>
              <w:t>subbullet</w:t>
            </w:r>
            <w:proofErr w:type="spellEnd"/>
            <w:r>
              <w:rPr>
                <w:rFonts w:eastAsiaTheme="minorEastAsia"/>
                <w:lang w:val="en-US" w:eastAsia="zh-CN"/>
              </w:rPr>
              <w:t xml:space="preserve">, we wonder that when Rel-17 RedCap UEs and non-RedCap UEs use the normal initial DL/UL BWP, how Rel-18 RedCap UEs can use a </w:t>
            </w:r>
            <w:r>
              <w:rPr>
                <w:rFonts w:eastAsiaTheme="minorEastAsia"/>
                <w:lang w:val="en-US" w:eastAsia="zh-CN"/>
              </w:rPr>
              <w:lastRenderedPageBreak/>
              <w:t>separate initial DL/UL BWP when the mail bullet is true?</w:t>
            </w:r>
          </w:p>
        </w:tc>
      </w:tr>
      <w:tr w:rsidR="00F26432" w14:paraId="33962DA8" w14:textId="77777777">
        <w:tc>
          <w:tcPr>
            <w:tcW w:w="1479" w:type="dxa"/>
          </w:tcPr>
          <w:p w14:paraId="1E5D0234" w14:textId="77777777" w:rsidR="00F26432" w:rsidRDefault="00F26432" w:rsidP="00F26432">
            <w:pPr>
              <w:jc w:val="left"/>
              <w:rPr>
                <w:rFonts w:eastAsiaTheme="minorEastAsia"/>
                <w:lang w:val="en-US" w:eastAsia="zh-CN"/>
              </w:rPr>
            </w:pPr>
            <w:r>
              <w:rPr>
                <w:rFonts w:eastAsiaTheme="minorEastAsia"/>
                <w:lang w:val="en-US" w:eastAsia="zh-CN"/>
              </w:rPr>
              <w:lastRenderedPageBreak/>
              <w:t>Xiaomi1</w:t>
            </w:r>
          </w:p>
        </w:tc>
        <w:tc>
          <w:tcPr>
            <w:tcW w:w="1372" w:type="dxa"/>
          </w:tcPr>
          <w:p w14:paraId="712A4567" w14:textId="77777777" w:rsidR="00F26432" w:rsidRDefault="00F26432" w:rsidP="00F26432">
            <w:pPr>
              <w:tabs>
                <w:tab w:val="left" w:pos="551"/>
              </w:tabs>
              <w:jc w:val="left"/>
              <w:rPr>
                <w:rFonts w:eastAsiaTheme="minorEastAsia"/>
                <w:lang w:val="en-US" w:eastAsia="zh-CN"/>
              </w:rPr>
            </w:pPr>
          </w:p>
        </w:tc>
        <w:tc>
          <w:tcPr>
            <w:tcW w:w="6780" w:type="dxa"/>
            <w:gridSpan w:val="2"/>
          </w:tcPr>
          <w:p w14:paraId="7DB56950" w14:textId="77777777" w:rsidR="00F26432" w:rsidRDefault="00F26432" w:rsidP="00F26432">
            <w:pPr>
              <w:jc w:val="left"/>
              <w:rPr>
                <w:rFonts w:eastAsiaTheme="minorEastAsia"/>
                <w:lang w:val="en-US" w:eastAsia="zh-CN"/>
              </w:rPr>
            </w:pPr>
            <w:r>
              <w:rPr>
                <w:rFonts w:eastAsiaTheme="minorEastAsia"/>
                <w:lang w:val="en-US" w:eastAsia="zh-CN"/>
              </w:rPr>
              <w:t xml:space="preserve">Only support the main bullet. For the case when Rel-17 RedCap </w:t>
            </w:r>
            <w:r>
              <w:rPr>
                <w:rFonts w:eastAsiaTheme="minorEastAsia" w:hint="eastAsia"/>
                <w:lang w:val="en-US" w:eastAsia="zh-CN"/>
              </w:rPr>
              <w:t>UE</w:t>
            </w:r>
            <w:r>
              <w:rPr>
                <w:rFonts w:eastAsiaTheme="minorEastAsia"/>
                <w:lang w:val="en-US" w:eastAsia="zh-CN"/>
              </w:rPr>
              <w:t xml:space="preserve">s shares the same initial BWP with non-RedCap UEs, we don’t support to configure a separate initial BWP for Rel-18 RedCap UEs.  </w:t>
            </w:r>
          </w:p>
        </w:tc>
      </w:tr>
      <w:tr w:rsidR="002C4C87" w14:paraId="59CFDE5F" w14:textId="77777777" w:rsidTr="002C4C87">
        <w:tc>
          <w:tcPr>
            <w:tcW w:w="1479" w:type="dxa"/>
          </w:tcPr>
          <w:p w14:paraId="09A0EB38" w14:textId="77777777" w:rsidR="002C4C87" w:rsidRPr="00F76DA3" w:rsidRDefault="002C4C87" w:rsidP="003D00D7">
            <w:pPr>
              <w:jc w:val="left"/>
              <w:rPr>
                <w:rFonts w:eastAsia="Yu Mincho"/>
                <w:lang w:val="en-US" w:eastAsia="ja-JP"/>
              </w:rPr>
            </w:pPr>
            <w:r>
              <w:rPr>
                <w:rFonts w:eastAsia="Yu Mincho"/>
                <w:lang w:val="en-US" w:eastAsia="ja-JP"/>
              </w:rPr>
              <w:t>Ericsson</w:t>
            </w:r>
          </w:p>
        </w:tc>
        <w:tc>
          <w:tcPr>
            <w:tcW w:w="1372" w:type="dxa"/>
          </w:tcPr>
          <w:p w14:paraId="7D6C6CDA" w14:textId="77777777" w:rsidR="002C4C87" w:rsidRPr="00F76DA3" w:rsidRDefault="002C4C87" w:rsidP="003D00D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4398D929" w14:textId="77777777" w:rsidR="002C4C87" w:rsidRDefault="002C4C87" w:rsidP="003D00D7">
            <w:pPr>
              <w:jc w:val="left"/>
              <w:rPr>
                <w:rFonts w:eastAsiaTheme="minorEastAsia"/>
                <w:lang w:val="en-US" w:eastAsia="zh-CN"/>
              </w:rPr>
            </w:pPr>
          </w:p>
        </w:tc>
      </w:tr>
      <w:tr w:rsidR="001E1EE1" w14:paraId="21D7DC86" w14:textId="77777777" w:rsidTr="003D00D7">
        <w:tc>
          <w:tcPr>
            <w:tcW w:w="1479" w:type="dxa"/>
          </w:tcPr>
          <w:p w14:paraId="3F6FFDC9" w14:textId="77777777" w:rsidR="001E1EE1" w:rsidRDefault="001E1EE1" w:rsidP="003D00D7">
            <w:pPr>
              <w:jc w:val="left"/>
              <w:rPr>
                <w:rFonts w:eastAsia="Yu Mincho"/>
                <w:lang w:val="en-US" w:eastAsia="ja-JP"/>
              </w:rPr>
            </w:pPr>
            <w:r>
              <w:rPr>
                <w:rFonts w:eastAsia="Yu Mincho"/>
                <w:lang w:val="en-US" w:eastAsia="ja-JP"/>
              </w:rPr>
              <w:t>Huawei, HiSilicon</w:t>
            </w:r>
          </w:p>
        </w:tc>
        <w:tc>
          <w:tcPr>
            <w:tcW w:w="1372" w:type="dxa"/>
          </w:tcPr>
          <w:p w14:paraId="4667F0FE" w14:textId="77777777" w:rsidR="001E1EE1" w:rsidRDefault="001E1EE1" w:rsidP="003D00D7">
            <w:pPr>
              <w:tabs>
                <w:tab w:val="left" w:pos="551"/>
              </w:tabs>
              <w:jc w:val="left"/>
              <w:rPr>
                <w:rFonts w:eastAsia="Yu Mincho"/>
                <w:lang w:val="en-US" w:eastAsia="ja-JP"/>
              </w:rPr>
            </w:pPr>
            <w:r>
              <w:rPr>
                <w:rFonts w:eastAsia="Yu Mincho"/>
                <w:lang w:val="en-US" w:eastAsia="ja-JP"/>
              </w:rPr>
              <w:t>Y</w:t>
            </w:r>
          </w:p>
        </w:tc>
        <w:tc>
          <w:tcPr>
            <w:tcW w:w="6780" w:type="dxa"/>
            <w:gridSpan w:val="2"/>
          </w:tcPr>
          <w:p w14:paraId="1C952C79" w14:textId="77777777" w:rsidR="001E1EE1" w:rsidRDefault="001E1EE1" w:rsidP="003D00D7">
            <w:pPr>
              <w:jc w:val="left"/>
              <w:rPr>
                <w:rFonts w:eastAsiaTheme="minorEastAsia"/>
                <w:lang w:val="en-US" w:eastAsia="zh-CN"/>
              </w:rPr>
            </w:pPr>
          </w:p>
        </w:tc>
      </w:tr>
      <w:tr w:rsidR="00A939A8" w14:paraId="319AF2E8" w14:textId="77777777" w:rsidTr="003D00D7">
        <w:tc>
          <w:tcPr>
            <w:tcW w:w="1479" w:type="dxa"/>
          </w:tcPr>
          <w:p w14:paraId="3E580135" w14:textId="7A027FAF" w:rsidR="00A939A8" w:rsidRDefault="00A939A8" w:rsidP="003D00D7">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51332B64" w14:textId="4CE96697" w:rsidR="00A939A8" w:rsidRDefault="00A939A8" w:rsidP="003D00D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3146CB4" w14:textId="77777777" w:rsidR="00A939A8" w:rsidRDefault="00A939A8" w:rsidP="003D00D7">
            <w:pPr>
              <w:jc w:val="left"/>
              <w:rPr>
                <w:rFonts w:eastAsiaTheme="minorEastAsia"/>
                <w:lang w:val="en-US" w:eastAsia="zh-CN"/>
              </w:rPr>
            </w:pPr>
          </w:p>
        </w:tc>
      </w:tr>
      <w:tr w:rsidR="00D049EC" w14:paraId="7DB02C00" w14:textId="77777777" w:rsidTr="003D00D7">
        <w:tc>
          <w:tcPr>
            <w:tcW w:w="1479" w:type="dxa"/>
          </w:tcPr>
          <w:p w14:paraId="5A4FACB3" w14:textId="6D99F82A" w:rsidR="00D049EC" w:rsidRDefault="00D049EC" w:rsidP="003D00D7">
            <w:pPr>
              <w:jc w:val="left"/>
              <w:rPr>
                <w:rFonts w:eastAsia="Yu Mincho"/>
                <w:lang w:val="en-US" w:eastAsia="ja-JP"/>
              </w:rPr>
            </w:pPr>
            <w:r>
              <w:rPr>
                <w:rFonts w:eastAsia="Yu Mincho"/>
                <w:lang w:val="en-US" w:eastAsia="ja-JP"/>
              </w:rPr>
              <w:t>Sequans</w:t>
            </w:r>
          </w:p>
        </w:tc>
        <w:tc>
          <w:tcPr>
            <w:tcW w:w="1372" w:type="dxa"/>
          </w:tcPr>
          <w:p w14:paraId="3DA14258" w14:textId="46D25DFE" w:rsidR="00D049EC" w:rsidRDefault="00D049EC" w:rsidP="003D00D7">
            <w:pPr>
              <w:tabs>
                <w:tab w:val="left" w:pos="551"/>
              </w:tabs>
              <w:jc w:val="left"/>
              <w:rPr>
                <w:rFonts w:eastAsia="Yu Mincho"/>
                <w:lang w:val="en-US" w:eastAsia="ja-JP"/>
              </w:rPr>
            </w:pPr>
            <w:r>
              <w:rPr>
                <w:rFonts w:eastAsia="Yu Mincho"/>
                <w:lang w:val="en-US" w:eastAsia="ja-JP"/>
              </w:rPr>
              <w:t>Y</w:t>
            </w:r>
          </w:p>
        </w:tc>
        <w:tc>
          <w:tcPr>
            <w:tcW w:w="6780" w:type="dxa"/>
            <w:gridSpan w:val="2"/>
          </w:tcPr>
          <w:p w14:paraId="6E7AF259" w14:textId="6992E3D1" w:rsidR="00D049EC" w:rsidRDefault="00D049EC" w:rsidP="003D00D7">
            <w:pPr>
              <w:jc w:val="left"/>
              <w:rPr>
                <w:rFonts w:eastAsiaTheme="minorEastAsia"/>
                <w:lang w:val="en-US" w:eastAsia="zh-CN"/>
              </w:rPr>
            </w:pPr>
            <w:r>
              <w:rPr>
                <w:rFonts w:eastAsiaTheme="minorEastAsia"/>
                <w:lang w:val="en-US" w:eastAsia="zh-CN"/>
              </w:rPr>
              <w:t>Agree with vivo or Nordic modification</w:t>
            </w:r>
          </w:p>
        </w:tc>
      </w:tr>
      <w:tr w:rsidR="002D72DE" w14:paraId="328E5050" w14:textId="77777777" w:rsidTr="003D00D7">
        <w:tc>
          <w:tcPr>
            <w:tcW w:w="1479" w:type="dxa"/>
          </w:tcPr>
          <w:p w14:paraId="0302405D" w14:textId="618FC0FB" w:rsidR="002D72DE" w:rsidRDefault="002D72DE" w:rsidP="003D00D7">
            <w:pPr>
              <w:jc w:val="left"/>
              <w:rPr>
                <w:rFonts w:eastAsia="Yu Mincho"/>
                <w:lang w:val="en-US" w:eastAsia="ja-JP"/>
              </w:rPr>
            </w:pPr>
            <w:r>
              <w:rPr>
                <w:rFonts w:eastAsia="Yu Mincho"/>
                <w:lang w:val="en-US" w:eastAsia="ja-JP"/>
              </w:rPr>
              <w:t>FL2</w:t>
            </w:r>
            <w:r w:rsidR="009F786E">
              <w:rPr>
                <w:rFonts w:eastAsia="Yu Mincho"/>
                <w:lang w:val="en-US" w:eastAsia="ja-JP"/>
              </w:rPr>
              <w:t>/FL3</w:t>
            </w:r>
          </w:p>
        </w:tc>
        <w:tc>
          <w:tcPr>
            <w:tcW w:w="8152" w:type="dxa"/>
            <w:gridSpan w:val="3"/>
          </w:tcPr>
          <w:p w14:paraId="361402C5" w14:textId="6140F7B6" w:rsidR="002D72DE" w:rsidRDefault="002D72DE" w:rsidP="003D00D7">
            <w:pPr>
              <w:jc w:val="left"/>
              <w:rPr>
                <w:rFonts w:eastAsiaTheme="minorEastAsia"/>
                <w:lang w:val="en-US" w:eastAsia="zh-CN"/>
              </w:rPr>
            </w:pPr>
            <w:r w:rsidRPr="002F3E75">
              <w:rPr>
                <w:rFonts w:eastAsiaTheme="minorEastAsia"/>
                <w:lang w:val="en-US" w:eastAsia="zh-CN"/>
              </w:rPr>
              <w:t>Based on the received responses, the following</w:t>
            </w:r>
            <w:r>
              <w:rPr>
                <w:rFonts w:eastAsiaTheme="minorEastAsia"/>
                <w:lang w:val="en-US" w:eastAsia="zh-CN"/>
              </w:rPr>
              <w:t xml:space="preserve"> updated</w:t>
            </w:r>
            <w:r w:rsidRPr="002F3E75">
              <w:rPr>
                <w:rFonts w:eastAsiaTheme="minorEastAsia"/>
                <w:lang w:val="en-US" w:eastAsia="zh-CN"/>
              </w:rPr>
              <w:t xml:space="preserve"> proposal can be considered.</w:t>
            </w:r>
          </w:p>
          <w:p w14:paraId="250AE959" w14:textId="5490790D" w:rsidR="002D72DE" w:rsidRDefault="002D72DE" w:rsidP="002D72DE">
            <w:pPr>
              <w:rPr>
                <w:b/>
                <w:bCs/>
                <w:lang w:val="en-US"/>
              </w:rPr>
            </w:pPr>
            <w:r>
              <w:rPr>
                <w:b/>
                <w:highlight w:val="yellow"/>
                <w:lang w:val="en-US"/>
              </w:rPr>
              <w:t>High Priority Proposal 2.4-1b</w:t>
            </w:r>
            <w:r>
              <w:rPr>
                <w:b/>
                <w:bCs/>
                <w:lang w:val="en-US"/>
              </w:rPr>
              <w:t>:</w:t>
            </w:r>
          </w:p>
          <w:p w14:paraId="2EA6CFC7" w14:textId="7320D3AB" w:rsidR="002D72DE" w:rsidRDefault="002D72DE" w:rsidP="002D72DE">
            <w:pPr>
              <w:pStyle w:val="ListParagraph"/>
              <w:numPr>
                <w:ilvl w:val="0"/>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additional separate initial DL/UL BWP specific to Rel-18 RedCap UEs is </w:t>
            </w:r>
            <w:r w:rsidRPr="007A6466">
              <w:rPr>
                <w:rFonts w:ascii="Times New Roman" w:hAnsi="Times New Roman" w:cs="Times New Roman"/>
                <w:b/>
                <w:bCs/>
                <w:strike/>
                <w:color w:val="FF0000"/>
                <w:sz w:val="20"/>
                <w:szCs w:val="20"/>
                <w:lang w:val="en-US"/>
              </w:rPr>
              <w:t>introduced</w:t>
            </w:r>
            <w:r w:rsidR="007A6466" w:rsidRPr="007A6466">
              <w:rPr>
                <w:rFonts w:ascii="Times New Roman" w:hAnsi="Times New Roman" w:cs="Times New Roman"/>
                <w:b/>
                <w:bCs/>
                <w:strike/>
                <w:color w:val="FF0000"/>
                <w:sz w:val="20"/>
                <w:szCs w:val="20"/>
                <w:lang w:val="en-US"/>
              </w:rPr>
              <w:t xml:space="preserve"> </w:t>
            </w:r>
            <w:r w:rsidR="007A6466" w:rsidRPr="007A6466">
              <w:rPr>
                <w:rFonts w:ascii="Times New Roman" w:hAnsi="Times New Roman" w:cs="Times New Roman"/>
                <w:b/>
                <w:bCs/>
                <w:color w:val="FF0000"/>
                <w:sz w:val="20"/>
                <w:szCs w:val="20"/>
                <w:lang w:val="en-US"/>
              </w:rPr>
              <w:t>configured by the SIB1 in the cell</w:t>
            </w:r>
            <w:r>
              <w:rPr>
                <w:rFonts w:ascii="Times New Roman" w:hAnsi="Times New Roman" w:cs="Times New Roman"/>
                <w:b/>
                <w:bCs/>
                <w:sz w:val="20"/>
                <w:szCs w:val="20"/>
                <w:lang w:val="en-US"/>
              </w:rPr>
              <w:t>.</w:t>
            </w:r>
          </w:p>
          <w:p w14:paraId="2CF79EA8" w14:textId="5FB34144" w:rsidR="00B7058B" w:rsidRPr="00B7058B" w:rsidRDefault="002D72DE" w:rsidP="00B7058B">
            <w:pPr>
              <w:pStyle w:val="ListParagraph"/>
              <w:numPr>
                <w:ilvl w:val="1"/>
                <w:numId w:val="25"/>
              </w:numPr>
              <w:rPr>
                <w:rFonts w:ascii="Times New Roman" w:hAnsi="Times New Roman" w:cs="Times New Roman"/>
                <w:b/>
                <w:bCs/>
                <w:sz w:val="20"/>
                <w:szCs w:val="20"/>
                <w:lang w:val="en-US"/>
              </w:rPr>
            </w:pPr>
            <w:r>
              <w:rPr>
                <w:rFonts w:ascii="Times New Roman" w:hAnsi="Times New Roman" w:cs="Times New Roman"/>
                <w:b/>
                <w:bCs/>
                <w:sz w:val="20"/>
                <w:szCs w:val="20"/>
                <w:lang w:val="en-US"/>
              </w:rPr>
              <w:t>Whether it should be supported that Rel-18 RedCap UEs use a separate initial DL/UL BWP while Rel-17 RedCap UEs and non-RedCap UEs use the normal initial DL/UL BWP is up to RAN2.</w:t>
            </w:r>
          </w:p>
        </w:tc>
      </w:tr>
      <w:tr w:rsidR="0097151E" w:rsidRPr="00C73301" w14:paraId="3B213CEF" w14:textId="77777777" w:rsidTr="003D00D7">
        <w:tc>
          <w:tcPr>
            <w:tcW w:w="1479" w:type="dxa"/>
          </w:tcPr>
          <w:p w14:paraId="155880A6" w14:textId="18BCCA32" w:rsidR="0097151E" w:rsidRPr="00C73301" w:rsidRDefault="0097151E" w:rsidP="003D00D7">
            <w:pPr>
              <w:jc w:val="left"/>
              <w:rPr>
                <w:rFonts w:eastAsiaTheme="minorEastAsia"/>
                <w:lang w:val="en-US" w:eastAsia="zh-CN"/>
              </w:rPr>
            </w:pPr>
            <w:r>
              <w:rPr>
                <w:rFonts w:eastAsiaTheme="minorEastAsia"/>
                <w:lang w:val="en-US" w:eastAsia="zh-CN"/>
              </w:rPr>
              <w:t>FL4</w:t>
            </w:r>
          </w:p>
        </w:tc>
        <w:tc>
          <w:tcPr>
            <w:tcW w:w="8152" w:type="dxa"/>
            <w:gridSpan w:val="3"/>
          </w:tcPr>
          <w:p w14:paraId="0B6F0A98" w14:textId="0B15046B" w:rsidR="0097151E" w:rsidRDefault="00D3290E" w:rsidP="003D00D7">
            <w:pPr>
              <w:jc w:val="left"/>
              <w:rPr>
                <w:rFonts w:eastAsiaTheme="minorEastAsia"/>
                <w:lang w:val="en-US" w:eastAsia="zh-CN"/>
              </w:rPr>
            </w:pPr>
            <w:r>
              <w:rPr>
                <w:rFonts w:eastAsiaTheme="minorEastAsia"/>
                <w:lang w:val="en-US" w:eastAsia="zh-CN"/>
              </w:rPr>
              <w:t>Based on discussion in the Tuesday online session, companies are invited to comment on the following question:</w:t>
            </w:r>
          </w:p>
          <w:p w14:paraId="23637F8E" w14:textId="61920F53" w:rsidR="00D3290E" w:rsidRPr="000124B5" w:rsidRDefault="00D3290E" w:rsidP="000124B5">
            <w:pPr>
              <w:rPr>
                <w:b/>
                <w:bCs/>
                <w:lang w:val="en-US"/>
              </w:rPr>
            </w:pPr>
            <w:r>
              <w:rPr>
                <w:b/>
                <w:highlight w:val="yellow"/>
                <w:lang w:val="en-US"/>
              </w:rPr>
              <w:t>High Priority Question 2.4-1c</w:t>
            </w:r>
            <w:r>
              <w:rPr>
                <w:b/>
                <w:bCs/>
                <w:lang w:val="en-US"/>
              </w:rPr>
              <w:t>:</w:t>
            </w:r>
            <w:r w:rsidR="0075477B">
              <w:rPr>
                <w:b/>
                <w:bCs/>
                <w:lang w:val="en-US"/>
              </w:rPr>
              <w:t xml:space="preserve"> </w:t>
            </w:r>
            <w:r w:rsidR="000124B5">
              <w:rPr>
                <w:b/>
                <w:bCs/>
                <w:lang w:val="en-US"/>
              </w:rPr>
              <w:t>Can RAN1 conclude that there is no significant RAN1 impact</w:t>
            </w:r>
            <w:r w:rsidR="0075477B">
              <w:rPr>
                <w:b/>
                <w:bCs/>
                <w:lang w:val="en-US"/>
              </w:rPr>
              <w:t xml:space="preserve"> from supporting additional separate initial DL/UL BWP specific to Rel-18 RedCap UEs, </w:t>
            </w:r>
            <w:r w:rsidR="000124B5">
              <w:rPr>
                <w:b/>
                <w:bCs/>
                <w:lang w:val="en-US"/>
              </w:rPr>
              <w:t>and that the decision can be left up to RAN2?</w:t>
            </w:r>
          </w:p>
        </w:tc>
      </w:tr>
      <w:tr w:rsidR="003B4B28" w:rsidRPr="00C73301" w14:paraId="2E50E5CA" w14:textId="77777777" w:rsidTr="003D00D7">
        <w:tc>
          <w:tcPr>
            <w:tcW w:w="1479" w:type="dxa"/>
          </w:tcPr>
          <w:p w14:paraId="052B6835" w14:textId="341A4320" w:rsidR="003B4B28" w:rsidRPr="00C73301" w:rsidRDefault="00B40F1E"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6D496263" w14:textId="6E8E00A8" w:rsidR="003B4B28" w:rsidRPr="00C73301" w:rsidRDefault="00B40F1E"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33506574" w14:textId="3AE315BF" w:rsidR="003B4B28" w:rsidRPr="00C73301" w:rsidRDefault="002234A3" w:rsidP="003D00D7">
            <w:pPr>
              <w:jc w:val="left"/>
              <w:rPr>
                <w:rFonts w:eastAsiaTheme="minorEastAsia"/>
                <w:lang w:val="en-US" w:eastAsia="zh-CN"/>
              </w:rPr>
            </w:pPr>
            <w:r>
              <w:rPr>
                <w:rFonts w:eastAsiaTheme="minorEastAsia"/>
                <w:lang w:val="en-US" w:eastAsia="zh-CN"/>
              </w:rPr>
              <w:t>We</w:t>
            </w:r>
            <w:r w:rsidR="002662EA">
              <w:rPr>
                <w:rFonts w:eastAsiaTheme="minorEastAsia"/>
                <w:lang w:val="en-US" w:eastAsia="zh-CN"/>
              </w:rPr>
              <w:t xml:space="preserve"> </w:t>
            </w:r>
            <w:r w:rsidR="009B0013">
              <w:rPr>
                <w:rFonts w:eastAsiaTheme="minorEastAsia"/>
                <w:lang w:val="en-US" w:eastAsia="zh-CN"/>
              </w:rPr>
              <w:t xml:space="preserve">do not see a need to </w:t>
            </w:r>
            <w:r w:rsidR="00DC6C8D">
              <w:rPr>
                <w:rFonts w:eastAsiaTheme="minorEastAsia"/>
                <w:lang w:val="en-US" w:eastAsia="zh-CN"/>
              </w:rPr>
              <w:t xml:space="preserve">support </w:t>
            </w:r>
            <w:r>
              <w:rPr>
                <w:rFonts w:eastAsiaTheme="minorEastAsia"/>
                <w:lang w:val="en-US" w:eastAsia="zh-CN"/>
              </w:rPr>
              <w:t>three different</w:t>
            </w:r>
            <w:r w:rsidR="00DC6C8D">
              <w:rPr>
                <w:rFonts w:eastAsiaTheme="minorEastAsia"/>
                <w:lang w:val="en-US" w:eastAsia="zh-CN"/>
              </w:rPr>
              <w:t xml:space="preserve"> initial BWP</w:t>
            </w:r>
            <w:r>
              <w:rPr>
                <w:rFonts w:eastAsiaTheme="minorEastAsia"/>
                <w:lang w:val="en-US" w:eastAsia="zh-CN"/>
              </w:rPr>
              <w:t xml:space="preserve">s for non-RedCap, Rel-17 RedCap, and Rel-18 RedCap, but we are fine with leaving that decision to RAN2. </w:t>
            </w:r>
            <w:r w:rsidR="00931F5B">
              <w:rPr>
                <w:rFonts w:eastAsiaTheme="minorEastAsia"/>
                <w:lang w:val="en-US" w:eastAsia="zh-CN"/>
              </w:rPr>
              <w:t xml:space="preserve">Furthermore, </w:t>
            </w:r>
            <w:r w:rsidR="00F3457F">
              <w:rPr>
                <w:rFonts w:eastAsiaTheme="minorEastAsia"/>
                <w:lang w:val="en-US" w:eastAsia="zh-CN"/>
              </w:rPr>
              <w:t xml:space="preserve">we think that there could potentially be scenarios where </w:t>
            </w:r>
            <w:r w:rsidR="00117E19">
              <w:rPr>
                <w:rFonts w:eastAsiaTheme="minorEastAsia"/>
                <w:lang w:val="en-US" w:eastAsia="zh-CN"/>
              </w:rPr>
              <w:t xml:space="preserve">it may be desired to use the normal initial BWP for non-RedCap and Rel-17 RedCap UEs, and a separate initial BWP for Rel-18 RedCap UEs, for example in the scenario where the </w:t>
            </w:r>
            <w:r w:rsidR="00591808">
              <w:rPr>
                <w:rFonts w:eastAsiaTheme="minorEastAsia"/>
                <w:lang w:val="en-US" w:eastAsia="zh-CN"/>
              </w:rPr>
              <w:t xml:space="preserve">gNB cell </w:t>
            </w:r>
            <w:r w:rsidR="00117E19">
              <w:rPr>
                <w:rFonts w:eastAsiaTheme="minorEastAsia"/>
                <w:lang w:val="en-US" w:eastAsia="zh-CN"/>
              </w:rPr>
              <w:t xml:space="preserve">carrier bandwidth is 20 </w:t>
            </w:r>
            <w:proofErr w:type="spellStart"/>
            <w:r w:rsidR="00117E19">
              <w:rPr>
                <w:rFonts w:eastAsiaTheme="minorEastAsia"/>
                <w:lang w:val="en-US" w:eastAsia="zh-CN"/>
              </w:rPr>
              <w:t>MHz.</w:t>
            </w:r>
            <w:proofErr w:type="spellEnd"/>
          </w:p>
        </w:tc>
      </w:tr>
      <w:tr w:rsidR="002806C8" w:rsidRPr="00C73301" w14:paraId="2850E111" w14:textId="77777777" w:rsidTr="003D00D7">
        <w:tc>
          <w:tcPr>
            <w:tcW w:w="1479" w:type="dxa"/>
          </w:tcPr>
          <w:p w14:paraId="708C3745" w14:textId="288BAD7F"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4E313772" w14:textId="118B9C09"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33EDAFE8" w14:textId="77777777" w:rsidR="002806C8" w:rsidRDefault="002806C8" w:rsidP="002806C8">
            <w:pPr>
              <w:jc w:val="left"/>
              <w:rPr>
                <w:rFonts w:eastAsia="Yu Mincho"/>
                <w:lang w:val="en-US" w:eastAsia="ja-JP"/>
              </w:rPr>
            </w:pPr>
            <w:r>
              <w:rPr>
                <w:rFonts w:eastAsia="Yu Mincho"/>
                <w:lang w:val="en-US" w:eastAsia="ja-JP"/>
              </w:rPr>
              <w:t>While we don’t see any significant impact from RAN1 perspective, whether to configure another separate initial BWP specific to Rel-18 eRedCap is up to NW similar to discussion on separate early indication, and hence NW can deploy without separate initial BWP specific to Rel-18 eRedCap if there is any concern for such BWP operation. In addition, from UE perspective, still only one separate initial BWP is configured even if separate initial BWP specific to Rel-18 eRedCap is configured. This is exactly the same operation as Rel-17 RedCap.</w:t>
            </w:r>
          </w:p>
          <w:p w14:paraId="5128E11C" w14:textId="40821852" w:rsidR="002806C8" w:rsidRPr="00C73301" w:rsidRDefault="002806C8" w:rsidP="002806C8">
            <w:pPr>
              <w:jc w:val="left"/>
              <w:rPr>
                <w:rFonts w:eastAsiaTheme="minorEastAsia"/>
                <w:lang w:val="en-US" w:eastAsia="zh-CN"/>
              </w:rPr>
            </w:pPr>
            <w:r>
              <w:rPr>
                <w:rFonts w:eastAsia="Yu Mincho"/>
                <w:lang w:val="en-US" w:eastAsia="ja-JP"/>
              </w:rPr>
              <w:t xml:space="preserve">We think similar conclusion is necessary for the case where </w:t>
            </w:r>
            <w:r w:rsidRPr="002B3166">
              <w:rPr>
                <w:rFonts w:eastAsia="Yu Mincho"/>
                <w:lang w:val="en-US" w:eastAsia="ja-JP"/>
              </w:rPr>
              <w:t>Rel-18 RedCap UEs use a separate initial DL/UL BWP while Rel-17 RedCap UEs and non-RedCap UEs use the normal initial DL/UL BWP</w:t>
            </w:r>
            <w:r>
              <w:rPr>
                <w:rFonts w:eastAsia="Yu Mincho"/>
                <w:lang w:val="en-US" w:eastAsia="ja-JP"/>
              </w:rPr>
              <w:t>, i.e., conclude that there is no significant impact to support from RAN1 perspective and that decision can  be left up to RAN2.</w:t>
            </w:r>
          </w:p>
        </w:tc>
      </w:tr>
      <w:tr w:rsidR="0097151E" w:rsidRPr="00C73301" w14:paraId="4018DD1F" w14:textId="77777777" w:rsidTr="003D00D7">
        <w:tc>
          <w:tcPr>
            <w:tcW w:w="1479" w:type="dxa"/>
          </w:tcPr>
          <w:p w14:paraId="0208DB9E" w14:textId="408B0B3D" w:rsidR="0097151E" w:rsidRPr="005E6DAF" w:rsidRDefault="005E6DAF" w:rsidP="003D00D7">
            <w:pPr>
              <w:jc w:val="left"/>
              <w:rPr>
                <w:rFonts w:eastAsiaTheme="minorEastAsia"/>
                <w:lang w:val="en-US" w:eastAsia="zh-CN"/>
              </w:rPr>
            </w:pPr>
            <w:r w:rsidRPr="005E6DAF">
              <w:rPr>
                <w:rFonts w:eastAsiaTheme="minorEastAsia"/>
                <w:lang w:val="en-US" w:eastAsia="zh-CN"/>
              </w:rPr>
              <w:t>Panasonic</w:t>
            </w:r>
          </w:p>
        </w:tc>
        <w:tc>
          <w:tcPr>
            <w:tcW w:w="1493" w:type="dxa"/>
            <w:gridSpan w:val="2"/>
          </w:tcPr>
          <w:p w14:paraId="28DDE34A" w14:textId="1A74D43B" w:rsidR="0097151E" w:rsidRPr="005E6DAF" w:rsidRDefault="005E6DAF" w:rsidP="003D00D7">
            <w:pPr>
              <w:tabs>
                <w:tab w:val="left" w:pos="551"/>
              </w:tabs>
              <w:jc w:val="left"/>
              <w:rPr>
                <w:rFonts w:eastAsia="Yu Mincho"/>
                <w:lang w:val="en-US" w:eastAsia="ja-JP"/>
              </w:rPr>
            </w:pPr>
            <w:r>
              <w:rPr>
                <w:rFonts w:eastAsia="Yu Mincho" w:hint="eastAsia"/>
                <w:lang w:val="en-US" w:eastAsia="ja-JP"/>
              </w:rPr>
              <w:t>Y</w:t>
            </w:r>
            <w:r w:rsidR="008727AA">
              <w:rPr>
                <w:rFonts w:eastAsia="Yu Mincho"/>
                <w:lang w:val="en-US" w:eastAsia="ja-JP"/>
              </w:rPr>
              <w:t xml:space="preserve"> with update</w:t>
            </w:r>
          </w:p>
        </w:tc>
        <w:tc>
          <w:tcPr>
            <w:tcW w:w="6659" w:type="dxa"/>
          </w:tcPr>
          <w:p w14:paraId="63654BC6" w14:textId="089076D5" w:rsidR="0097151E" w:rsidRPr="00C73301" w:rsidRDefault="005E6DAF" w:rsidP="003D00D7">
            <w:pPr>
              <w:jc w:val="left"/>
              <w:rPr>
                <w:rFonts w:eastAsiaTheme="minorEastAsia"/>
                <w:lang w:val="en-US" w:eastAsia="zh-CN"/>
              </w:rPr>
            </w:pPr>
            <w:r w:rsidRPr="005E6DAF">
              <w:rPr>
                <w:rFonts w:eastAsiaTheme="minorEastAsia"/>
                <w:lang w:val="en-US" w:eastAsia="zh-CN"/>
              </w:rPr>
              <w:t>The test and corresponding effort in RAN4 are also related. Therefore, we propose to conclude that "the decision can be left up to RAN2 and RAN4".</w:t>
            </w:r>
          </w:p>
        </w:tc>
      </w:tr>
      <w:tr w:rsidR="001807B9" w:rsidRPr="00C73301" w14:paraId="29BCDE3E" w14:textId="77777777" w:rsidTr="003D00D7">
        <w:tc>
          <w:tcPr>
            <w:tcW w:w="1479" w:type="dxa"/>
          </w:tcPr>
          <w:p w14:paraId="37690FF4" w14:textId="1FA36D43" w:rsidR="001807B9" w:rsidRPr="005E6DAF" w:rsidRDefault="001807B9"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5495CBC2" w14:textId="5BA3620E" w:rsidR="001807B9" w:rsidRPr="001807B9" w:rsidRDefault="001807B9" w:rsidP="003D00D7">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11B6B7FB" w14:textId="2CFFE28D" w:rsidR="001807B9" w:rsidRPr="005E6DAF" w:rsidRDefault="00F060B9" w:rsidP="003D00D7">
            <w:pPr>
              <w:jc w:val="left"/>
              <w:rPr>
                <w:rFonts w:eastAsiaTheme="minorEastAsia"/>
                <w:lang w:val="en-US" w:eastAsia="zh-CN"/>
              </w:rPr>
            </w:pPr>
            <w:r>
              <w:rPr>
                <w:rFonts w:eastAsiaTheme="minorEastAsia"/>
                <w:lang w:val="en-US" w:eastAsia="zh-CN"/>
              </w:rPr>
              <w:t>We agree with Panasonic’s update, it is also related to RAN4.</w:t>
            </w:r>
          </w:p>
        </w:tc>
      </w:tr>
      <w:tr w:rsidR="00B14807" w:rsidRPr="00C73301" w14:paraId="049BDE5E" w14:textId="77777777" w:rsidTr="003D00D7">
        <w:tc>
          <w:tcPr>
            <w:tcW w:w="1479" w:type="dxa"/>
          </w:tcPr>
          <w:p w14:paraId="758DBD45" w14:textId="31DE5D63" w:rsidR="00B14807" w:rsidRDefault="00B14807" w:rsidP="00B14807">
            <w:pPr>
              <w:jc w:val="left"/>
              <w:rPr>
                <w:rFonts w:eastAsiaTheme="minorEastAsia"/>
                <w:lang w:val="en-US" w:eastAsia="zh-CN"/>
              </w:rPr>
            </w:pPr>
            <w:r>
              <w:rPr>
                <w:rFonts w:eastAsiaTheme="minorEastAsia"/>
                <w:lang w:val="en-US" w:eastAsia="zh-CN"/>
              </w:rPr>
              <w:t>Qualcomm</w:t>
            </w:r>
          </w:p>
        </w:tc>
        <w:tc>
          <w:tcPr>
            <w:tcW w:w="1493" w:type="dxa"/>
            <w:gridSpan w:val="2"/>
          </w:tcPr>
          <w:p w14:paraId="59A3098F" w14:textId="77777777" w:rsidR="00B14807" w:rsidRDefault="00B14807" w:rsidP="00B14807">
            <w:pPr>
              <w:tabs>
                <w:tab w:val="left" w:pos="551"/>
              </w:tabs>
              <w:jc w:val="left"/>
              <w:rPr>
                <w:rFonts w:eastAsiaTheme="minorEastAsia"/>
                <w:lang w:val="en-US" w:eastAsia="zh-CN"/>
              </w:rPr>
            </w:pPr>
          </w:p>
        </w:tc>
        <w:tc>
          <w:tcPr>
            <w:tcW w:w="6659" w:type="dxa"/>
          </w:tcPr>
          <w:p w14:paraId="5EB298C6" w14:textId="3AB15CB5" w:rsidR="00B14807" w:rsidRDefault="00B14807" w:rsidP="00B14807">
            <w:pPr>
              <w:jc w:val="left"/>
              <w:rPr>
                <w:rFonts w:eastAsiaTheme="minorEastAsia"/>
                <w:lang w:val="en-US" w:eastAsia="zh-CN"/>
              </w:rPr>
            </w:pPr>
            <w:r>
              <w:rPr>
                <w:rFonts w:eastAsiaTheme="minorEastAsia"/>
                <w:lang w:val="en-US" w:eastAsia="zh-CN"/>
              </w:rPr>
              <w:t xml:space="preserve">We prefer the original proposal: </w:t>
            </w:r>
            <w:r w:rsidRPr="003D687D">
              <w:rPr>
                <w:rFonts w:eastAsiaTheme="minorEastAsia"/>
                <w:lang w:val="en-US" w:eastAsia="zh-CN"/>
              </w:rPr>
              <w:t>Proposal 2.4-1b</w:t>
            </w:r>
            <w:r>
              <w:rPr>
                <w:rFonts w:eastAsiaTheme="minorEastAsia"/>
                <w:lang w:val="en-US" w:eastAsia="zh-CN"/>
              </w:rPr>
              <w:t>.</w:t>
            </w:r>
          </w:p>
        </w:tc>
      </w:tr>
      <w:tr w:rsidR="00777594" w:rsidRPr="00C73301" w14:paraId="70E61EBC" w14:textId="77777777" w:rsidTr="003D00D7">
        <w:tc>
          <w:tcPr>
            <w:tcW w:w="1479" w:type="dxa"/>
          </w:tcPr>
          <w:p w14:paraId="24B282E2" w14:textId="534AF563" w:rsidR="00777594" w:rsidRDefault="00777594" w:rsidP="00B14807">
            <w:pPr>
              <w:jc w:val="left"/>
              <w:rPr>
                <w:rFonts w:eastAsiaTheme="minorEastAsia"/>
                <w:lang w:val="en-US" w:eastAsia="zh-CN"/>
              </w:rPr>
            </w:pPr>
            <w:r>
              <w:rPr>
                <w:rFonts w:eastAsiaTheme="minorEastAsia"/>
                <w:lang w:val="en-US" w:eastAsia="zh-CN"/>
              </w:rPr>
              <w:lastRenderedPageBreak/>
              <w:t>FUTUREWEI</w:t>
            </w:r>
          </w:p>
        </w:tc>
        <w:tc>
          <w:tcPr>
            <w:tcW w:w="1493" w:type="dxa"/>
            <w:gridSpan w:val="2"/>
          </w:tcPr>
          <w:p w14:paraId="6F53D4B7" w14:textId="4721DB25" w:rsidR="00777594" w:rsidRDefault="00777594" w:rsidP="00B14807">
            <w:pPr>
              <w:tabs>
                <w:tab w:val="left" w:pos="551"/>
              </w:tabs>
              <w:jc w:val="left"/>
              <w:rPr>
                <w:rFonts w:eastAsiaTheme="minorEastAsia"/>
                <w:lang w:val="en-US" w:eastAsia="zh-CN"/>
              </w:rPr>
            </w:pPr>
            <w:r>
              <w:rPr>
                <w:rFonts w:eastAsiaTheme="minorEastAsia"/>
                <w:lang w:val="en-US" w:eastAsia="zh-CN"/>
              </w:rPr>
              <w:t>Y</w:t>
            </w:r>
          </w:p>
        </w:tc>
        <w:tc>
          <w:tcPr>
            <w:tcW w:w="6659" w:type="dxa"/>
          </w:tcPr>
          <w:p w14:paraId="7E146EA8" w14:textId="631F1757" w:rsidR="00777594" w:rsidRDefault="00777594" w:rsidP="00B14807">
            <w:pPr>
              <w:jc w:val="left"/>
              <w:rPr>
                <w:rFonts w:eastAsiaTheme="minorEastAsia"/>
                <w:lang w:val="en-US" w:eastAsia="zh-CN"/>
              </w:rPr>
            </w:pPr>
            <w:r>
              <w:rPr>
                <w:rFonts w:eastAsiaTheme="minorEastAsia"/>
                <w:lang w:val="en-US" w:eastAsia="zh-CN"/>
              </w:rPr>
              <w:t>We have similar comments as Ericsson</w:t>
            </w:r>
          </w:p>
        </w:tc>
      </w:tr>
      <w:tr w:rsidR="00002C3A" w:rsidRPr="00C73301" w14:paraId="06F12FAE" w14:textId="77777777" w:rsidTr="003D00D7">
        <w:tc>
          <w:tcPr>
            <w:tcW w:w="1479" w:type="dxa"/>
          </w:tcPr>
          <w:p w14:paraId="4607B3E1" w14:textId="3FB99E25" w:rsidR="00002C3A" w:rsidRDefault="00002C3A" w:rsidP="00B14807">
            <w:pPr>
              <w:jc w:val="left"/>
              <w:rPr>
                <w:rFonts w:eastAsiaTheme="minorEastAsia"/>
                <w:lang w:val="en-US" w:eastAsia="ko-KR"/>
              </w:rPr>
            </w:pPr>
            <w:r>
              <w:rPr>
                <w:rFonts w:eastAsiaTheme="minorEastAsia" w:hint="eastAsia"/>
                <w:lang w:val="en-US" w:eastAsia="ko-KR"/>
              </w:rPr>
              <w:t>LGE</w:t>
            </w:r>
          </w:p>
        </w:tc>
        <w:tc>
          <w:tcPr>
            <w:tcW w:w="1493" w:type="dxa"/>
            <w:gridSpan w:val="2"/>
          </w:tcPr>
          <w:p w14:paraId="308C9F06" w14:textId="4EF4D8D8" w:rsidR="00002C3A" w:rsidRDefault="00002C3A" w:rsidP="00B14807">
            <w:pPr>
              <w:tabs>
                <w:tab w:val="left" w:pos="551"/>
              </w:tabs>
              <w:jc w:val="left"/>
              <w:rPr>
                <w:rFonts w:eastAsiaTheme="minorEastAsia"/>
                <w:lang w:val="en-US" w:eastAsia="ko-KR"/>
              </w:rPr>
            </w:pPr>
            <w:r>
              <w:rPr>
                <w:rFonts w:eastAsiaTheme="minorEastAsia" w:hint="eastAsia"/>
                <w:lang w:val="en-US" w:eastAsia="ko-KR"/>
              </w:rPr>
              <w:t>Y</w:t>
            </w:r>
          </w:p>
        </w:tc>
        <w:tc>
          <w:tcPr>
            <w:tcW w:w="6659" w:type="dxa"/>
          </w:tcPr>
          <w:p w14:paraId="1DBD6C51" w14:textId="2918A6D8" w:rsidR="00002C3A" w:rsidRDefault="00002C3A" w:rsidP="00B14807">
            <w:pPr>
              <w:jc w:val="left"/>
              <w:rPr>
                <w:rFonts w:eastAsiaTheme="minorEastAsia"/>
                <w:lang w:val="en-US" w:eastAsia="zh-CN"/>
              </w:rPr>
            </w:pPr>
            <w:r w:rsidRPr="00002C3A">
              <w:rPr>
                <w:rFonts w:eastAsiaTheme="minorEastAsia"/>
                <w:lang w:val="en-US" w:eastAsia="zh-CN"/>
              </w:rPr>
              <w:t>Yes, we think the decision can be left up to RAN2.</w:t>
            </w:r>
          </w:p>
        </w:tc>
      </w:tr>
      <w:tr w:rsidR="00BC49B4" w:rsidRPr="00C73301" w14:paraId="009D876D" w14:textId="77777777" w:rsidTr="003D00D7">
        <w:tc>
          <w:tcPr>
            <w:tcW w:w="1479" w:type="dxa"/>
          </w:tcPr>
          <w:p w14:paraId="05FBD477" w14:textId="414CEDC1" w:rsidR="00BC49B4" w:rsidRDefault="00BC49B4" w:rsidP="00B14807">
            <w:pPr>
              <w:jc w:val="left"/>
              <w:rPr>
                <w:rFonts w:eastAsiaTheme="minorEastAsia"/>
                <w:lang w:val="en-US" w:eastAsia="ko-KR"/>
              </w:rPr>
            </w:pPr>
            <w:r>
              <w:rPr>
                <w:rFonts w:eastAsiaTheme="minorEastAsia" w:hint="eastAsia"/>
                <w:lang w:val="en-US" w:eastAsia="zh-CN"/>
              </w:rPr>
              <w:t>CATT</w:t>
            </w:r>
          </w:p>
        </w:tc>
        <w:tc>
          <w:tcPr>
            <w:tcW w:w="1493" w:type="dxa"/>
            <w:gridSpan w:val="2"/>
          </w:tcPr>
          <w:p w14:paraId="2912879D" w14:textId="3F49DF07" w:rsidR="00BC49B4" w:rsidRDefault="00BC49B4" w:rsidP="00B14807">
            <w:pPr>
              <w:tabs>
                <w:tab w:val="left" w:pos="551"/>
              </w:tabs>
              <w:jc w:val="left"/>
              <w:rPr>
                <w:rFonts w:eastAsiaTheme="minorEastAsia"/>
                <w:lang w:val="en-US" w:eastAsia="ko-KR"/>
              </w:rPr>
            </w:pPr>
            <w:r>
              <w:rPr>
                <w:rFonts w:eastAsiaTheme="minorEastAsia" w:hint="eastAsia"/>
                <w:lang w:val="en-US" w:eastAsia="zh-CN"/>
              </w:rPr>
              <w:t>N</w:t>
            </w:r>
          </w:p>
        </w:tc>
        <w:tc>
          <w:tcPr>
            <w:tcW w:w="6659" w:type="dxa"/>
          </w:tcPr>
          <w:p w14:paraId="3AA60B36" w14:textId="77777777" w:rsidR="00BC49B4" w:rsidRDefault="00BC49B4" w:rsidP="00B14807">
            <w:pPr>
              <w:jc w:val="left"/>
              <w:rPr>
                <w:rFonts w:eastAsiaTheme="minorEastAsia"/>
                <w:lang w:val="en-US" w:eastAsia="zh-CN"/>
              </w:rPr>
            </w:pPr>
            <w:r>
              <w:rPr>
                <w:rFonts w:eastAsiaTheme="minorEastAsia" w:hint="eastAsia"/>
                <w:lang w:val="en-US" w:eastAsia="zh-CN"/>
              </w:rPr>
              <w:t>Agree with Qualcomm.</w:t>
            </w:r>
          </w:p>
          <w:p w14:paraId="46E95638" w14:textId="0F08F5C8" w:rsidR="00BC49B4" w:rsidRPr="00002C3A" w:rsidRDefault="00BC49B4" w:rsidP="00B14807">
            <w:pPr>
              <w:jc w:val="left"/>
              <w:rPr>
                <w:rFonts w:eastAsiaTheme="minorEastAsia"/>
                <w:lang w:val="en-US" w:eastAsia="zh-CN"/>
              </w:rPr>
            </w:pPr>
            <w:r>
              <w:rPr>
                <w:rFonts w:eastAsiaTheme="minorEastAsia" w:hint="eastAsia"/>
                <w:lang w:val="en-US" w:eastAsia="zh-CN"/>
              </w:rPr>
              <w:t>From RAN1</w:t>
            </w:r>
            <w:r>
              <w:rPr>
                <w:rFonts w:eastAsiaTheme="minorEastAsia"/>
                <w:lang w:val="en-US" w:eastAsia="zh-CN"/>
              </w:rPr>
              <w:t>’</w:t>
            </w:r>
            <w:r>
              <w:rPr>
                <w:rFonts w:eastAsiaTheme="minorEastAsia" w:hint="eastAsia"/>
                <w:lang w:val="en-US" w:eastAsia="zh-CN"/>
              </w:rPr>
              <w:t xml:space="preserve">s view, at least the following impact/drawback is foreseen: more resource </w:t>
            </w:r>
            <w:r>
              <w:rPr>
                <w:rFonts w:eastAsiaTheme="minorEastAsia"/>
                <w:lang w:val="en-US" w:eastAsia="zh-CN"/>
              </w:rPr>
              <w:t>fragmentation</w:t>
            </w:r>
            <w:r>
              <w:rPr>
                <w:rFonts w:eastAsiaTheme="minorEastAsia" w:hint="eastAsia"/>
                <w:lang w:val="en-US" w:eastAsia="zh-CN"/>
              </w:rPr>
              <w:t xml:space="preserve">, higher risk of NCD-SSB burden, higher risk to exceed max SIB1 payload, </w:t>
            </w:r>
            <w:r>
              <w:rPr>
                <w:rFonts w:eastAsiaTheme="minorEastAsia"/>
                <w:lang w:val="en-US" w:eastAsia="zh-CN"/>
              </w:rPr>
              <w:t>in</w:t>
            </w:r>
            <w:r>
              <w:rPr>
                <w:rFonts w:eastAsiaTheme="minorEastAsia" w:hint="eastAsia"/>
                <w:lang w:val="en-US" w:eastAsia="zh-CN"/>
              </w:rPr>
              <w:t>creasing gNB complexity at least for RACH procedure</w:t>
            </w:r>
            <w:r>
              <w:rPr>
                <w:rFonts w:eastAsiaTheme="minorEastAsia"/>
                <w:lang w:val="en-US" w:eastAsia="zh-CN"/>
              </w:rPr>
              <w:t>…</w:t>
            </w:r>
            <w:r>
              <w:rPr>
                <w:rFonts w:eastAsiaTheme="minorEastAsia" w:hint="eastAsia"/>
                <w:lang w:val="en-US" w:eastAsia="zh-CN"/>
              </w:rPr>
              <w:t>.</w:t>
            </w:r>
          </w:p>
        </w:tc>
      </w:tr>
      <w:tr w:rsidR="002629A3" w:rsidRPr="00C73301" w14:paraId="229614EE" w14:textId="77777777" w:rsidTr="003D00D7">
        <w:tc>
          <w:tcPr>
            <w:tcW w:w="1479" w:type="dxa"/>
          </w:tcPr>
          <w:p w14:paraId="3EE5DD80" w14:textId="1C20D782" w:rsidR="002629A3" w:rsidRDefault="002629A3" w:rsidP="002629A3">
            <w:pPr>
              <w:jc w:val="left"/>
              <w:rPr>
                <w:rFonts w:eastAsiaTheme="minorEastAsia"/>
                <w:lang w:val="en-US" w:eastAsia="zh-CN"/>
              </w:rPr>
            </w:pPr>
            <w:r>
              <w:rPr>
                <w:rFonts w:eastAsiaTheme="minorEastAsia"/>
                <w:lang w:val="en-US" w:eastAsia="zh-CN"/>
              </w:rPr>
              <w:t>Sierra Wireless</w:t>
            </w:r>
          </w:p>
        </w:tc>
        <w:tc>
          <w:tcPr>
            <w:tcW w:w="1493" w:type="dxa"/>
            <w:gridSpan w:val="2"/>
          </w:tcPr>
          <w:p w14:paraId="136F468D" w14:textId="32F86175" w:rsidR="002629A3" w:rsidRDefault="002629A3" w:rsidP="002629A3">
            <w:pPr>
              <w:tabs>
                <w:tab w:val="left" w:pos="551"/>
              </w:tabs>
              <w:jc w:val="left"/>
              <w:rPr>
                <w:rFonts w:eastAsiaTheme="minorEastAsia"/>
                <w:lang w:val="en-US" w:eastAsia="zh-CN"/>
              </w:rPr>
            </w:pPr>
            <w:r>
              <w:rPr>
                <w:rFonts w:eastAsia="Yu Mincho"/>
                <w:lang w:val="en-US" w:eastAsia="ja-JP"/>
              </w:rPr>
              <w:t>Y</w:t>
            </w:r>
          </w:p>
        </w:tc>
        <w:tc>
          <w:tcPr>
            <w:tcW w:w="6659" w:type="dxa"/>
          </w:tcPr>
          <w:p w14:paraId="2EF25AE7" w14:textId="77777777" w:rsidR="002629A3" w:rsidRDefault="002629A3" w:rsidP="002629A3">
            <w:pPr>
              <w:jc w:val="left"/>
              <w:rPr>
                <w:rFonts w:eastAsiaTheme="minorEastAsia"/>
                <w:lang w:val="en-US" w:eastAsia="zh-CN"/>
              </w:rPr>
            </w:pPr>
          </w:p>
        </w:tc>
      </w:tr>
      <w:tr w:rsidR="00886794" w:rsidRPr="00C73301" w14:paraId="252803ED" w14:textId="77777777" w:rsidTr="003D00D7">
        <w:tc>
          <w:tcPr>
            <w:tcW w:w="1479" w:type="dxa"/>
          </w:tcPr>
          <w:p w14:paraId="02943E54" w14:textId="2964E1B3" w:rsidR="00886794" w:rsidRDefault="00886794" w:rsidP="00886794">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0C27D2FE" w14:textId="1E336992" w:rsidR="00886794" w:rsidRDefault="00886794" w:rsidP="00886794">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6ED60FC6" w14:textId="3565BBD7" w:rsidR="00886794" w:rsidRDefault="00886794" w:rsidP="00886794">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 with QC. </w:t>
            </w:r>
          </w:p>
        </w:tc>
      </w:tr>
      <w:tr w:rsidR="00886794" w:rsidRPr="00C73301" w14:paraId="1C6E11DA" w14:textId="77777777" w:rsidTr="003D00D7">
        <w:tc>
          <w:tcPr>
            <w:tcW w:w="1479" w:type="dxa"/>
          </w:tcPr>
          <w:p w14:paraId="45FEF3E7" w14:textId="7E3A23DE" w:rsidR="00886794" w:rsidRDefault="00886794" w:rsidP="00886794">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60DFBE4E" w14:textId="5ED053B5" w:rsidR="00886794" w:rsidRDefault="00886794" w:rsidP="00886794">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 xml:space="preserve"> or N</w:t>
            </w:r>
          </w:p>
        </w:tc>
        <w:tc>
          <w:tcPr>
            <w:tcW w:w="6659" w:type="dxa"/>
          </w:tcPr>
          <w:p w14:paraId="0294AAEE" w14:textId="6AF4EA8C" w:rsidR="00886794" w:rsidRDefault="00886794" w:rsidP="00886794">
            <w:pPr>
              <w:jc w:val="left"/>
              <w:rPr>
                <w:rFonts w:eastAsiaTheme="minorEastAsia"/>
                <w:lang w:val="en-US" w:eastAsia="zh-CN"/>
              </w:rPr>
            </w:pPr>
            <w:r>
              <w:rPr>
                <w:rFonts w:eastAsia="Yu Mincho"/>
                <w:lang w:val="en-US" w:eastAsia="ja-JP"/>
              </w:rPr>
              <w:t>This may introduce further UL fragmentation. But we are OK just to have such a conclusion.</w:t>
            </w:r>
          </w:p>
        </w:tc>
      </w:tr>
      <w:tr w:rsidR="00E247FB" w14:paraId="332D5C1A" w14:textId="77777777" w:rsidTr="00E247FB">
        <w:tc>
          <w:tcPr>
            <w:tcW w:w="1479" w:type="dxa"/>
          </w:tcPr>
          <w:p w14:paraId="50BE308D" w14:textId="77777777" w:rsidR="00E247FB" w:rsidRDefault="00E247FB"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2B597900" w14:textId="77777777" w:rsidR="00E247FB" w:rsidRDefault="00E247FB" w:rsidP="00191AD1">
            <w:pPr>
              <w:tabs>
                <w:tab w:val="left" w:pos="551"/>
              </w:tabs>
              <w:jc w:val="left"/>
              <w:rPr>
                <w:rFonts w:eastAsiaTheme="minorEastAsia"/>
                <w:lang w:val="en-US" w:eastAsia="zh-CN"/>
              </w:rPr>
            </w:pPr>
            <w:r>
              <w:rPr>
                <w:rFonts w:eastAsiaTheme="minorEastAsia"/>
                <w:lang w:val="en-US" w:eastAsia="zh-CN"/>
              </w:rPr>
              <w:t>N</w:t>
            </w:r>
          </w:p>
        </w:tc>
        <w:tc>
          <w:tcPr>
            <w:tcW w:w="6659" w:type="dxa"/>
          </w:tcPr>
          <w:p w14:paraId="2283BE6F" w14:textId="77777777" w:rsidR="00E247FB" w:rsidRDefault="00E247FB" w:rsidP="00191AD1">
            <w:pPr>
              <w:jc w:val="left"/>
              <w:rPr>
                <w:rFonts w:eastAsiaTheme="minorEastAsia"/>
                <w:lang w:val="en-US" w:eastAsia="zh-CN"/>
              </w:rPr>
            </w:pPr>
            <w:r>
              <w:rPr>
                <w:rFonts w:eastAsiaTheme="minorEastAsia"/>
                <w:lang w:val="en-US" w:eastAsia="zh-CN"/>
              </w:rPr>
              <w:t>Same view with Qualcomm. We don’t really see the need to support additional BWP for Rel-18 RedCap. At least from RAN1 perspective we do see impact to complexity and overhead, so we do not want to leave this decision to RAN2.</w:t>
            </w:r>
          </w:p>
        </w:tc>
      </w:tr>
      <w:tr w:rsidR="003A362B" w14:paraId="06B1F2C1" w14:textId="77777777" w:rsidTr="00E247FB">
        <w:tc>
          <w:tcPr>
            <w:tcW w:w="1479" w:type="dxa"/>
          </w:tcPr>
          <w:p w14:paraId="235F2F15" w14:textId="2E8E778C" w:rsidR="003A362B" w:rsidRDefault="003A362B" w:rsidP="00191AD1">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159E025D" w14:textId="17B04C85" w:rsidR="003A362B" w:rsidRDefault="003A362B" w:rsidP="00191AD1">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69CD5E92" w14:textId="510714A8" w:rsidR="003A362B" w:rsidRPr="00B53C69" w:rsidRDefault="003A362B" w:rsidP="00191AD1">
            <w:pPr>
              <w:jc w:val="left"/>
              <w:rPr>
                <w:rFonts w:eastAsiaTheme="minorEastAsia"/>
                <w:lang w:val="en-US" w:eastAsia="zh-CN"/>
              </w:rPr>
            </w:pPr>
            <w:r w:rsidRPr="00B53C69">
              <w:rPr>
                <w:lang w:eastAsia="zh-CN"/>
              </w:rPr>
              <w:t>It is almost a common understanding in RAN1 that ”</w:t>
            </w:r>
            <w:r w:rsidRPr="00B53C69">
              <w:rPr>
                <w:b/>
                <w:bCs/>
              </w:rPr>
              <w:t xml:space="preserve"> No additional separate initial DL/UL BWP specific to Rel-18 RedCap UEs is configured by the SIB1 in the cell.</w:t>
            </w:r>
            <w:r w:rsidRPr="00B53C69">
              <w:rPr>
                <w:lang w:eastAsia="zh-CN"/>
              </w:rPr>
              <w:t>”. Therefore, we can at least conclude this in RAN1 and leave the detailed signal design to RAN2.</w:t>
            </w:r>
          </w:p>
        </w:tc>
      </w:tr>
      <w:tr w:rsidR="00A14ACA" w14:paraId="20B70453" w14:textId="77777777" w:rsidTr="00E247FB">
        <w:tc>
          <w:tcPr>
            <w:tcW w:w="1479" w:type="dxa"/>
          </w:tcPr>
          <w:p w14:paraId="1E28C697" w14:textId="39BD8338" w:rsidR="00A14ACA" w:rsidRDefault="00A14ACA" w:rsidP="00191AD1">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1D574D7F" w14:textId="77777777" w:rsidR="00A14ACA" w:rsidRDefault="00A14ACA" w:rsidP="00191AD1">
            <w:pPr>
              <w:tabs>
                <w:tab w:val="left" w:pos="551"/>
              </w:tabs>
              <w:jc w:val="left"/>
              <w:rPr>
                <w:rFonts w:eastAsiaTheme="minorEastAsia"/>
                <w:lang w:val="en-US" w:eastAsia="zh-CN"/>
              </w:rPr>
            </w:pPr>
          </w:p>
        </w:tc>
        <w:tc>
          <w:tcPr>
            <w:tcW w:w="6659" w:type="dxa"/>
          </w:tcPr>
          <w:p w14:paraId="3944D548" w14:textId="29577258" w:rsidR="00A14ACA" w:rsidRPr="00B53C69" w:rsidRDefault="00482363" w:rsidP="00191AD1">
            <w:pPr>
              <w:jc w:val="left"/>
              <w:rPr>
                <w:lang w:eastAsia="zh-CN"/>
              </w:rPr>
            </w:pPr>
            <w:r w:rsidRPr="00B53C69">
              <w:rPr>
                <w:lang w:eastAsia="zh-CN"/>
              </w:rPr>
              <w:t>we prefer previous version of proposal</w:t>
            </w:r>
          </w:p>
        </w:tc>
      </w:tr>
      <w:tr w:rsidR="00D46776" w14:paraId="5EA52AF9" w14:textId="77777777" w:rsidTr="00E247FB">
        <w:tc>
          <w:tcPr>
            <w:tcW w:w="1479" w:type="dxa"/>
          </w:tcPr>
          <w:p w14:paraId="214E515D" w14:textId="3FA94D76" w:rsidR="00D46776" w:rsidRDefault="00D46776" w:rsidP="00191AD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54942B76" w14:textId="3E16C821" w:rsidR="00D46776" w:rsidRDefault="00D46776" w:rsidP="00191AD1">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5EDDCC48" w14:textId="77777777" w:rsidR="00D46776" w:rsidRPr="00B53C69" w:rsidRDefault="00D46776" w:rsidP="00D46776">
            <w:pPr>
              <w:jc w:val="left"/>
              <w:rPr>
                <w:rFonts w:eastAsiaTheme="minorEastAsia"/>
                <w:lang w:eastAsia="zh-CN"/>
              </w:rPr>
            </w:pPr>
            <w:r w:rsidRPr="00B53C69">
              <w:rPr>
                <w:rFonts w:eastAsiaTheme="minorEastAsia"/>
                <w:lang w:eastAsia="zh-CN"/>
              </w:rPr>
              <w:t xml:space="preserve">While the signaling aspect can be left to RAN2, we think the decision should be made by RAN1 about the following discussion points: </w:t>
            </w:r>
          </w:p>
          <w:p w14:paraId="3ED1F669" w14:textId="689E0FA9" w:rsidR="00D46776" w:rsidRPr="00B53C69" w:rsidRDefault="00D46776" w:rsidP="00D46776">
            <w:pPr>
              <w:pStyle w:val="ListParagraph"/>
              <w:numPr>
                <w:ilvl w:val="0"/>
                <w:numId w:val="32"/>
              </w:numPr>
              <w:jc w:val="left"/>
              <w:rPr>
                <w:rFonts w:ascii="Times New Roman" w:eastAsiaTheme="minorEastAsia" w:hAnsi="Times New Roman" w:cs="Times New Roman"/>
                <w:sz w:val="20"/>
                <w:szCs w:val="20"/>
                <w:lang w:val="en-US" w:eastAsia="zh-CN"/>
              </w:rPr>
            </w:pPr>
            <w:r w:rsidRPr="00B53C69">
              <w:rPr>
                <w:rFonts w:ascii="Times New Roman" w:eastAsiaTheme="minorEastAsia" w:hAnsi="Times New Roman" w:cs="Times New Roman"/>
                <w:sz w:val="20"/>
                <w:szCs w:val="20"/>
                <w:lang w:val="en-US" w:eastAsia="zh-CN"/>
              </w:rPr>
              <w:t xml:space="preserve">(1) how many separate initial BWPs at most can be configured; </w:t>
            </w:r>
          </w:p>
          <w:p w14:paraId="4E4F2EC8" w14:textId="77777777" w:rsidR="00D46776" w:rsidRPr="00B53C69" w:rsidRDefault="00D46776" w:rsidP="00D46776">
            <w:pPr>
              <w:pStyle w:val="ListParagraph"/>
              <w:numPr>
                <w:ilvl w:val="0"/>
                <w:numId w:val="32"/>
              </w:numPr>
              <w:jc w:val="left"/>
              <w:rPr>
                <w:rFonts w:ascii="Times New Roman" w:eastAsiaTheme="minorEastAsia" w:hAnsi="Times New Roman" w:cs="Times New Roman"/>
                <w:sz w:val="20"/>
                <w:szCs w:val="20"/>
                <w:lang w:val="en-US" w:eastAsia="zh-CN"/>
              </w:rPr>
            </w:pPr>
            <w:r w:rsidRPr="00B53C69">
              <w:rPr>
                <w:rFonts w:ascii="Times New Roman" w:eastAsiaTheme="minorEastAsia" w:hAnsi="Times New Roman" w:cs="Times New Roman"/>
                <w:sz w:val="20"/>
                <w:szCs w:val="20"/>
                <w:lang w:val="en-US" w:eastAsia="zh-CN"/>
              </w:rPr>
              <w:t xml:space="preserve">(2) from cell or from UE’s perspective; and </w:t>
            </w:r>
          </w:p>
          <w:p w14:paraId="197F505A" w14:textId="77777777" w:rsidR="00D46776" w:rsidRPr="00B53C69" w:rsidRDefault="00D46776" w:rsidP="00D46776">
            <w:pPr>
              <w:pStyle w:val="ListParagraph"/>
              <w:numPr>
                <w:ilvl w:val="0"/>
                <w:numId w:val="32"/>
              </w:numPr>
              <w:jc w:val="left"/>
              <w:rPr>
                <w:rFonts w:ascii="Times New Roman" w:eastAsiaTheme="minorEastAsia" w:hAnsi="Times New Roman" w:cs="Times New Roman"/>
                <w:sz w:val="20"/>
                <w:szCs w:val="20"/>
                <w:lang w:val="en-US" w:eastAsia="zh-CN"/>
              </w:rPr>
            </w:pPr>
            <w:r w:rsidRPr="00B53C69">
              <w:rPr>
                <w:rFonts w:ascii="Times New Roman" w:eastAsiaTheme="minorEastAsia" w:hAnsi="Times New Roman" w:cs="Times New Roman"/>
                <w:sz w:val="20"/>
                <w:szCs w:val="20"/>
                <w:lang w:val="en-US" w:eastAsia="zh-CN"/>
              </w:rPr>
              <w:t xml:space="preserve">(3) whether R18 eRedCap UEs always share the same initial BWPs as R17 RedCap UEs in a cell that support both types of Redcap UEs. </w:t>
            </w:r>
          </w:p>
          <w:p w14:paraId="53542891" w14:textId="3F0F9AE9" w:rsidR="00D46776" w:rsidRPr="00B53C69" w:rsidRDefault="00D46776" w:rsidP="00D46776">
            <w:pPr>
              <w:jc w:val="left"/>
              <w:rPr>
                <w:rFonts w:eastAsiaTheme="minorEastAsia"/>
                <w:lang w:eastAsia="zh-CN"/>
              </w:rPr>
            </w:pPr>
            <w:r w:rsidRPr="00B53C69">
              <w:rPr>
                <w:rFonts w:eastAsiaTheme="minorEastAsia"/>
                <w:lang w:eastAsia="zh-CN"/>
              </w:rPr>
              <w:t>Our answers to the above questions are: (1) at most one; (2) from the cell perspective; and (3) yes, R18 eRedCap always shares the same initial BWPs as R17 RedCa</w:t>
            </w:r>
            <w:r w:rsidR="00B53C69" w:rsidRPr="00B53C69">
              <w:rPr>
                <w:rFonts w:eastAsiaTheme="minorEastAsia"/>
                <w:lang w:eastAsia="zh-CN"/>
              </w:rPr>
              <w:t>p</w:t>
            </w:r>
            <w:r w:rsidRPr="00B53C69">
              <w:rPr>
                <w:rFonts w:eastAsiaTheme="minorEastAsia"/>
                <w:lang w:eastAsia="zh-CN"/>
              </w:rPr>
              <w:t xml:space="preserve">. </w:t>
            </w:r>
          </w:p>
        </w:tc>
      </w:tr>
      <w:tr w:rsidR="00427E74" w:rsidRPr="00B7058B" w14:paraId="73AC3E82" w14:textId="77777777" w:rsidTr="00F615EC">
        <w:tc>
          <w:tcPr>
            <w:tcW w:w="1479" w:type="dxa"/>
          </w:tcPr>
          <w:p w14:paraId="0FD22C10" w14:textId="3EFE5000" w:rsidR="00427E74" w:rsidRPr="007F6D33" w:rsidRDefault="00427E74" w:rsidP="00F615EC">
            <w:pPr>
              <w:jc w:val="left"/>
              <w:rPr>
                <w:rFonts w:eastAsia="Yu Mincho"/>
                <w:lang w:val="en-US" w:eastAsia="ja-JP"/>
              </w:rPr>
            </w:pPr>
            <w:r w:rsidRPr="007F6D33">
              <w:rPr>
                <w:rFonts w:eastAsia="Yu Mincho"/>
                <w:lang w:val="en-US" w:eastAsia="ja-JP"/>
              </w:rPr>
              <w:t>FL5</w:t>
            </w:r>
          </w:p>
        </w:tc>
        <w:tc>
          <w:tcPr>
            <w:tcW w:w="8152" w:type="dxa"/>
            <w:gridSpan w:val="3"/>
          </w:tcPr>
          <w:p w14:paraId="0CF12DF1" w14:textId="46D1C650" w:rsidR="00427E74" w:rsidRPr="007F6D33" w:rsidRDefault="00427E74" w:rsidP="00F615EC">
            <w:pPr>
              <w:jc w:val="left"/>
              <w:rPr>
                <w:rFonts w:eastAsiaTheme="minorEastAsia"/>
                <w:lang w:val="en-US" w:eastAsia="zh-CN"/>
              </w:rPr>
            </w:pPr>
            <w:r w:rsidRPr="007F6D33">
              <w:rPr>
                <w:rFonts w:eastAsiaTheme="minorEastAsia"/>
                <w:lang w:val="en-US" w:eastAsia="zh-CN"/>
              </w:rPr>
              <w:t>Based on the received responses, the following updated proposal can be considered</w:t>
            </w:r>
            <w:r w:rsidR="007F6D33">
              <w:rPr>
                <w:rFonts w:eastAsiaTheme="minorEastAsia"/>
                <w:lang w:val="en-US" w:eastAsia="zh-CN"/>
              </w:rPr>
              <w:t>:</w:t>
            </w:r>
          </w:p>
          <w:p w14:paraId="5B46BCCA" w14:textId="5E2CED43" w:rsidR="00427E74" w:rsidRPr="007F6D33" w:rsidRDefault="00427E74" w:rsidP="00427E74">
            <w:pPr>
              <w:rPr>
                <w:b/>
                <w:bCs/>
                <w:lang w:val="en-US"/>
              </w:rPr>
            </w:pPr>
            <w:r w:rsidRPr="007F6D33">
              <w:rPr>
                <w:b/>
                <w:highlight w:val="yellow"/>
                <w:lang w:val="en-US"/>
              </w:rPr>
              <w:t>High Priority Proposal 2.4-1d</w:t>
            </w:r>
            <w:r w:rsidRPr="007F6D33">
              <w:rPr>
                <w:b/>
                <w:bCs/>
                <w:lang w:val="en-US"/>
              </w:rPr>
              <w:t>:</w:t>
            </w:r>
            <w:r w:rsidRPr="007F6D33">
              <w:t xml:space="preserve"> </w:t>
            </w:r>
            <w:r w:rsidRPr="007F6D33">
              <w:rPr>
                <w:b/>
                <w:bCs/>
                <w:lang w:val="en-US"/>
              </w:rPr>
              <w:t>Down-select between the following alternatives:</w:t>
            </w:r>
          </w:p>
          <w:p w14:paraId="6C8B5126" w14:textId="77777777" w:rsidR="00427E74" w:rsidRPr="007F6D33" w:rsidRDefault="00427E74" w:rsidP="00427E74">
            <w:pPr>
              <w:pStyle w:val="ListParagraph"/>
              <w:numPr>
                <w:ilvl w:val="0"/>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Alt. 1:</w:t>
            </w:r>
          </w:p>
          <w:p w14:paraId="467F6CBF" w14:textId="68ABA3D3" w:rsidR="00427E74" w:rsidRPr="007F6D33" w:rsidRDefault="00427E74" w:rsidP="00427E74">
            <w:pPr>
              <w:pStyle w:val="ListParagraph"/>
              <w:numPr>
                <w:ilvl w:val="1"/>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No additional separate initial DL/UL BWP specific to Rel-18 RedCap UEs is configured by the SIB1 in the cell.</w:t>
            </w:r>
          </w:p>
          <w:p w14:paraId="7C9711EE" w14:textId="724B1C09" w:rsidR="00427E74" w:rsidRPr="007F6D33" w:rsidRDefault="00427E74" w:rsidP="00427E74">
            <w:pPr>
              <w:pStyle w:val="ListParagraph"/>
              <w:numPr>
                <w:ilvl w:val="2"/>
                <w:numId w:val="2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Whether it should be supported that Rel-18 RedCap UEs use a separate initial DL/UL BWP while Rel-17 RedCap UEs and non-RedCap UEs use the normal initial DL/UL BWP is up to RAN2.</w:t>
            </w:r>
          </w:p>
          <w:p w14:paraId="387F4FEB" w14:textId="77777777" w:rsidR="007F6D33" w:rsidRPr="007F6D33" w:rsidRDefault="00427E74" w:rsidP="00427E74">
            <w:pPr>
              <w:pStyle w:val="ListParagraph"/>
              <w:numPr>
                <w:ilvl w:val="0"/>
                <w:numId w:val="3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Alt. 2:</w:t>
            </w:r>
          </w:p>
          <w:p w14:paraId="309588C2" w14:textId="6026ECDF" w:rsidR="00427E74" w:rsidRPr="007F6D33" w:rsidRDefault="00427E74" w:rsidP="007F6D33">
            <w:pPr>
              <w:pStyle w:val="ListParagraph"/>
              <w:numPr>
                <w:ilvl w:val="1"/>
                <w:numId w:val="35"/>
              </w:numPr>
              <w:rPr>
                <w:rFonts w:ascii="Times New Roman" w:hAnsi="Times New Roman" w:cs="Times New Roman"/>
                <w:b/>
                <w:bCs/>
                <w:sz w:val="20"/>
                <w:szCs w:val="20"/>
                <w:lang w:val="en-US"/>
              </w:rPr>
            </w:pPr>
            <w:r w:rsidRPr="007F6D33">
              <w:rPr>
                <w:rFonts w:ascii="Times New Roman" w:hAnsi="Times New Roman" w:cs="Times New Roman"/>
                <w:b/>
                <w:bCs/>
                <w:sz w:val="20"/>
                <w:szCs w:val="20"/>
                <w:lang w:val="en-US"/>
              </w:rPr>
              <w:t>RAN1 conclude</w:t>
            </w:r>
            <w:r w:rsidR="007F6D33" w:rsidRPr="007F6D33">
              <w:rPr>
                <w:rFonts w:ascii="Times New Roman" w:hAnsi="Times New Roman" w:cs="Times New Roman"/>
                <w:b/>
                <w:bCs/>
                <w:sz w:val="20"/>
                <w:szCs w:val="20"/>
                <w:lang w:val="en-US"/>
              </w:rPr>
              <w:t>s</w:t>
            </w:r>
            <w:r w:rsidRPr="007F6D33">
              <w:rPr>
                <w:rFonts w:ascii="Times New Roman" w:hAnsi="Times New Roman" w:cs="Times New Roman"/>
                <w:b/>
                <w:bCs/>
                <w:sz w:val="20"/>
                <w:szCs w:val="20"/>
                <w:lang w:val="en-US"/>
              </w:rPr>
              <w:t xml:space="preserve"> that there is no significant RAN1 impact from supporting additional separate initial DL/UL BWP specific to Rel-18 RedCap UEs, and that the decision can be left up to RAN2</w:t>
            </w:r>
            <w:r w:rsidR="007F6D33" w:rsidRPr="007F6D33">
              <w:rPr>
                <w:rFonts w:ascii="Times New Roman" w:hAnsi="Times New Roman" w:cs="Times New Roman"/>
                <w:b/>
                <w:bCs/>
                <w:sz w:val="20"/>
                <w:szCs w:val="20"/>
                <w:lang w:val="en-US"/>
              </w:rPr>
              <w:t>/RAN4.</w:t>
            </w:r>
          </w:p>
        </w:tc>
      </w:tr>
    </w:tbl>
    <w:p w14:paraId="0A8BE7AA" w14:textId="77777777" w:rsidR="003B4B28" w:rsidRDefault="003B4B28">
      <w:pPr>
        <w:rPr>
          <w:rFonts w:eastAsia="Microsoft YaHei UI"/>
          <w:lang w:val="en-US" w:eastAsia="zh-CN"/>
        </w:rPr>
      </w:pPr>
    </w:p>
    <w:p w14:paraId="0C8F6785"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Simultaneous reception</w:t>
      </w:r>
    </w:p>
    <w:p w14:paraId="74830FA3" w14:textId="77777777" w:rsidR="00785212" w:rsidRDefault="00675A7F">
      <w:pPr>
        <w:rPr>
          <w:lang w:eastAsia="ja-JP"/>
        </w:rPr>
      </w:pPr>
      <w:r>
        <w:rPr>
          <w:lang w:eastAsia="ja-JP"/>
        </w:rPr>
        <w:t>For simultaneous reception of multiple broadcast channels, 38.214 clause 5.1 specifies the following:</w:t>
      </w:r>
    </w:p>
    <w:tbl>
      <w:tblPr>
        <w:tblStyle w:val="TableGrid"/>
        <w:tblW w:w="0" w:type="auto"/>
        <w:tblLook w:val="04A0" w:firstRow="1" w:lastRow="0" w:firstColumn="1" w:lastColumn="0" w:noHBand="0" w:noVBand="1"/>
      </w:tblPr>
      <w:tblGrid>
        <w:gridCol w:w="9629"/>
      </w:tblGrid>
      <w:tr w:rsidR="00785212" w14:paraId="72142F1A" w14:textId="77777777">
        <w:tc>
          <w:tcPr>
            <w:tcW w:w="9629" w:type="dxa"/>
          </w:tcPr>
          <w:p w14:paraId="62FBD480" w14:textId="77777777" w:rsidR="00785212" w:rsidRDefault="00675A7F">
            <w:pPr>
              <w:rPr>
                <w:color w:val="000000"/>
                <w:kern w:val="2"/>
                <w:lang w:eastAsia="zh-CN"/>
              </w:rPr>
            </w:pPr>
            <w:r>
              <w:rPr>
                <w:color w:val="000000"/>
                <w:kern w:val="2"/>
                <w:lang w:eastAsia="zh-CN"/>
              </w:rPr>
              <w:t>The UE in RRC_IDLE and RRC_INACTIVE modes shall be able to decode two PDSCHs each scheduled with SI-</w:t>
            </w:r>
            <w:r>
              <w:rPr>
                <w:color w:val="000000"/>
                <w:kern w:val="2"/>
                <w:lang w:eastAsia="zh-CN"/>
              </w:rPr>
              <w:lastRenderedPageBreak/>
              <w:t>RNTI, P-RNTI, RA-RNTI or TC-RNTI, with the two PDSCHs partially or fully overlapping in time in non-overlapping PRBs.</w:t>
            </w:r>
          </w:p>
        </w:tc>
      </w:tr>
    </w:tbl>
    <w:p w14:paraId="0B5FFB46" w14:textId="77777777" w:rsidR="00785212" w:rsidRDefault="00675A7F">
      <w:pPr>
        <w:rPr>
          <w:lang w:eastAsia="ja-JP"/>
        </w:rPr>
      </w:pPr>
      <w:r>
        <w:rPr>
          <w:rFonts w:eastAsia="Microsoft YaHei UI"/>
          <w:lang w:eastAsia="zh-CN"/>
        </w:rPr>
        <w:lastRenderedPageBreak/>
        <w:br/>
      </w:r>
      <w:r>
        <w:rPr>
          <w:lang w:eastAsia="ja-JP"/>
        </w:rPr>
        <w:t>For simultaneous reception of a unicast channel and a broadcast channel, 38.214 clause 5.1 specifies the following:</w:t>
      </w:r>
    </w:p>
    <w:tbl>
      <w:tblPr>
        <w:tblStyle w:val="TableGrid"/>
        <w:tblW w:w="0" w:type="auto"/>
        <w:tblLook w:val="04A0" w:firstRow="1" w:lastRow="0" w:firstColumn="1" w:lastColumn="0" w:noHBand="0" w:noVBand="1"/>
      </w:tblPr>
      <w:tblGrid>
        <w:gridCol w:w="9629"/>
      </w:tblGrid>
      <w:tr w:rsidR="00785212" w14:paraId="6D14EA5B" w14:textId="77777777">
        <w:tc>
          <w:tcPr>
            <w:tcW w:w="9629" w:type="dxa"/>
          </w:tcPr>
          <w:p w14:paraId="7C376599" w14:textId="77777777" w:rsidR="00785212" w:rsidRDefault="00675A7F">
            <w:pPr>
              <w:rPr>
                <w:color w:val="000000"/>
                <w:kern w:val="2"/>
                <w:lang w:eastAsia="zh-CN"/>
              </w:rPr>
            </w:pPr>
            <w:r>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74418F1F" w14:textId="77777777" w:rsidR="00785212" w:rsidRDefault="00675A7F">
            <w:pPr>
              <w:rPr>
                <w:color w:val="000000"/>
                <w:kern w:val="2"/>
                <w:lang w:eastAsia="zh-CN"/>
              </w:rPr>
            </w:pPr>
            <w:r>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121C91E0" w14:textId="77777777" w:rsidR="00785212" w:rsidRDefault="00675A7F">
            <w:pPr>
              <w:rPr>
                <w:color w:val="000000"/>
                <w:kern w:val="2"/>
                <w:lang w:eastAsia="zh-CN"/>
              </w:rPr>
            </w:pPr>
            <w:r>
              <w:rPr>
                <w:color w:val="000000"/>
                <w:kern w:val="2"/>
                <w:lang w:eastAsia="zh-CN"/>
              </w:rPr>
              <w:t xml:space="preserve">The UE is expected to decode a PDSCH scheduled with C-RNTI, MCS-C-RNTI, or CS-RNTI during a process of autonomous SI acquisition. </w:t>
            </w:r>
          </w:p>
        </w:tc>
      </w:tr>
    </w:tbl>
    <w:p w14:paraId="566F96CC" w14:textId="77777777" w:rsidR="00785212" w:rsidRDefault="00675A7F">
      <w:pPr>
        <w:rPr>
          <w:rFonts w:eastAsia="Microsoft YaHei UI"/>
          <w:lang w:val="en-US" w:eastAsia="zh-CN"/>
        </w:rPr>
      </w:pPr>
      <w:r>
        <w:rPr>
          <w:lang w:eastAsia="ja-JP"/>
        </w:rPr>
        <w:br/>
      </w:r>
      <w:r>
        <w:rPr>
          <w:rFonts w:eastAsia="Microsoft YaHei UI"/>
          <w:lang w:val="en-US" w:eastAsia="zh-CN"/>
        </w:rPr>
        <w:t xml:space="preserve">Contributions [14, 23] propose that an eRedCap UE should not be required to support reception of any two PDSCHs multiplexed in an FDM manner in a slot if the two PDSCHs span more than 5 </w:t>
      </w:r>
      <w:proofErr w:type="spellStart"/>
      <w:r>
        <w:rPr>
          <w:rFonts w:eastAsia="Microsoft YaHei UI"/>
          <w:lang w:val="en-US" w:eastAsia="zh-CN"/>
        </w:rPr>
        <w:t>MHz.</w:t>
      </w:r>
      <w:proofErr w:type="spellEnd"/>
    </w:p>
    <w:p w14:paraId="11F90620" w14:textId="77777777" w:rsidR="00785212" w:rsidRDefault="00675A7F">
      <w:pPr>
        <w:rPr>
          <w:rFonts w:eastAsia="Microsoft YaHei UI"/>
          <w:lang w:val="en-US" w:eastAsia="zh-CN"/>
        </w:rPr>
      </w:pPr>
      <w:r>
        <w:rPr>
          <w:rFonts w:eastAsia="Microsoft YaHei UI"/>
          <w:lang w:val="en-US" w:eastAsia="zh-CN"/>
        </w:rPr>
        <w:t>Contributions [15, 19] propose to reuse the existing FR2 specification, meaning that the UE should not be expected to simultaneously receive a unicast PDSCH and a broadcast PDSCH, whereas contribution [32] expresses that there is no need to define any additional UE behavior at all.</w:t>
      </w:r>
    </w:p>
    <w:p w14:paraId="196CB053" w14:textId="77777777" w:rsidR="00785212" w:rsidRDefault="00675A7F">
      <w:pPr>
        <w:rPr>
          <w:rFonts w:eastAsia="Microsoft YaHei UI"/>
          <w:lang w:val="en-US" w:eastAsia="zh-CN"/>
        </w:rPr>
      </w:pPr>
      <w:r>
        <w:rPr>
          <w:rFonts w:eastAsia="Microsoft YaHei UI"/>
          <w:lang w:val="en-US" w:eastAsia="zh-CN"/>
        </w:rPr>
        <w:t xml:space="preserve">Contributions [15, 18, 26, 32] propose that simultaneous reception of two broadcast PDSCHs can follow the same principle as the reception of a single broadcast PDSCH, i.e., the UE may process them over multiple slots if their combined bandwidth exceeds 5 </w:t>
      </w:r>
      <w:proofErr w:type="spellStart"/>
      <w:r>
        <w:rPr>
          <w:rFonts w:eastAsia="Microsoft YaHei UI"/>
          <w:lang w:val="en-US" w:eastAsia="zh-CN"/>
        </w:rPr>
        <w:t>MHz.</w:t>
      </w:r>
      <w:proofErr w:type="spellEnd"/>
    </w:p>
    <w:p w14:paraId="79B52A8E" w14:textId="77777777" w:rsidR="00785212" w:rsidRDefault="00675A7F">
      <w:pPr>
        <w:rPr>
          <w:rFonts w:eastAsia="Microsoft YaHei UI"/>
          <w:lang w:val="en-US" w:eastAsia="zh-CN"/>
        </w:rPr>
      </w:pPr>
      <w:r>
        <w:rPr>
          <w:rFonts w:eastAsia="Microsoft YaHei UI"/>
          <w:lang w:val="en-US" w:eastAsia="zh-CN"/>
        </w:rPr>
        <w:t>Contributions [9, 13, 14, 33] propose to discuss whether there is a need to specify a PDSCH processing order when two PDSCHs are scheduled in the same slot.</w:t>
      </w:r>
    </w:p>
    <w:p w14:paraId="362E7196" w14:textId="77777777" w:rsidR="00785212" w:rsidRDefault="00675A7F">
      <w:pPr>
        <w:rPr>
          <w:rFonts w:eastAsia="Microsoft YaHei UI"/>
          <w:lang w:val="en-US" w:eastAsia="zh-CN"/>
        </w:rPr>
      </w:pPr>
      <w:r>
        <w:rPr>
          <w:rFonts w:eastAsia="Microsoft YaHei UI"/>
          <w:lang w:val="en-US" w:eastAsia="zh-CN"/>
        </w:rPr>
        <w:t>Furthermore, contribution [26] proposes to support simultaneous reception of PDSCH and SSB/PDCCH/CSI-RS as well as simultaneous transmission of PUSCH and PUCCH.</w:t>
      </w:r>
    </w:p>
    <w:p w14:paraId="2EC865D4" w14:textId="77777777" w:rsidR="00785212" w:rsidRDefault="00675A7F">
      <w:pPr>
        <w:rPr>
          <w:b/>
          <w:bCs/>
          <w:lang w:val="en-US"/>
        </w:rPr>
      </w:pPr>
      <w:r>
        <w:rPr>
          <w:b/>
          <w:highlight w:val="yellow"/>
          <w:lang w:val="en-US"/>
        </w:rPr>
        <w:t>FL1 High Priority Question 2.5-1a</w:t>
      </w:r>
      <w:r>
        <w:rPr>
          <w:b/>
          <w:bCs/>
          <w:lang w:val="en-US"/>
        </w:rPr>
        <w:t xml:space="preserve">: Is there a need to relax the mentioned requirements on </w:t>
      </w:r>
      <w:r>
        <w:rPr>
          <w:b/>
          <w:bCs/>
          <w:u w:val="single"/>
          <w:lang w:val="en-US"/>
        </w:rPr>
        <w:t>simultaneous reception of two broadcast PDSCHs</w:t>
      </w:r>
      <w:r>
        <w:rPr>
          <w:b/>
          <w:bCs/>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4BE7723B" w14:textId="77777777">
        <w:tc>
          <w:tcPr>
            <w:tcW w:w="1479" w:type="dxa"/>
            <w:shd w:val="clear" w:color="auto" w:fill="D9D9D9" w:themeFill="background1" w:themeFillShade="D9"/>
          </w:tcPr>
          <w:p w14:paraId="58F743CA"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20F08B0E"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4713566D" w14:textId="77777777" w:rsidR="00785212" w:rsidRDefault="00675A7F">
            <w:pPr>
              <w:jc w:val="left"/>
              <w:rPr>
                <w:b/>
                <w:bCs/>
                <w:lang w:val="en-US"/>
              </w:rPr>
            </w:pPr>
            <w:r>
              <w:rPr>
                <w:b/>
                <w:bCs/>
                <w:lang w:val="en-US"/>
              </w:rPr>
              <w:t>Comments</w:t>
            </w:r>
          </w:p>
        </w:tc>
      </w:tr>
      <w:tr w:rsidR="00785212" w14:paraId="43828EC0" w14:textId="77777777">
        <w:tc>
          <w:tcPr>
            <w:tcW w:w="1479" w:type="dxa"/>
          </w:tcPr>
          <w:p w14:paraId="09162B16"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7FA2D1"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595EBC3" w14:textId="77777777" w:rsidR="00785212" w:rsidRDefault="00675A7F">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t least for PDSCH</w:t>
            </w:r>
            <w:r>
              <w:rPr>
                <w:color w:val="000000"/>
                <w:kern w:val="2"/>
                <w:lang w:eastAsia="zh-CN"/>
              </w:rPr>
              <w:t xml:space="preserve"> scheduled with RA-RNTI and TC-RNTI.</w:t>
            </w:r>
          </w:p>
        </w:tc>
      </w:tr>
      <w:tr w:rsidR="00785212" w14:paraId="2216A201" w14:textId="77777777">
        <w:tc>
          <w:tcPr>
            <w:tcW w:w="1479" w:type="dxa"/>
          </w:tcPr>
          <w:p w14:paraId="02AB3FB5"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EB7C211"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6A9CF2AC" w14:textId="77777777" w:rsidR="00785212" w:rsidRDefault="00675A7F">
            <w:pPr>
              <w:jc w:val="left"/>
              <w:rPr>
                <w:rFonts w:eastAsiaTheme="minorEastAsia"/>
                <w:lang w:val="en-US" w:eastAsia="zh-CN"/>
              </w:rPr>
            </w:pPr>
            <w:r>
              <w:rPr>
                <w:rFonts w:eastAsiaTheme="minorEastAsia"/>
                <w:lang w:val="en-US" w:eastAsia="zh-CN"/>
              </w:rPr>
              <w:t xml:space="preserve">UEs can handle broadcast PDSCH </w:t>
            </w:r>
            <w:r>
              <w:rPr>
                <w:rFonts w:eastAsiaTheme="minorEastAsia" w:hint="eastAsia"/>
                <w:lang w:val="en-US" w:eastAsia="zh-CN"/>
              </w:rPr>
              <w:t>with</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requirement </w:t>
            </w:r>
            <w:r>
              <w:rPr>
                <w:rFonts w:eastAsiaTheme="minorEastAsia" w:hint="eastAsia"/>
                <w:lang w:val="en-US" w:eastAsia="zh-CN"/>
              </w:rPr>
              <w:t>of</w:t>
            </w:r>
            <w:r>
              <w:rPr>
                <w:rFonts w:eastAsiaTheme="minorEastAsia"/>
                <w:lang w:val="en-US" w:eastAsia="zh-CN"/>
              </w:rPr>
              <w:t xml:space="preserve"> strict timing constraints in multiple slots, and processing priority can be up to UE implementations.</w:t>
            </w:r>
          </w:p>
        </w:tc>
      </w:tr>
      <w:tr w:rsidR="00785212" w14:paraId="70CC7A0F" w14:textId="77777777">
        <w:tc>
          <w:tcPr>
            <w:tcW w:w="1479" w:type="dxa"/>
          </w:tcPr>
          <w:p w14:paraId="5951BAF5"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F7E247E"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154AC74C" w14:textId="77777777" w:rsidR="00785212" w:rsidRDefault="00675A7F">
            <w:pPr>
              <w:jc w:val="left"/>
              <w:rPr>
                <w:rFonts w:eastAsiaTheme="minorEastAsia"/>
                <w:lang w:val="en-US" w:eastAsia="zh-CN"/>
              </w:rPr>
            </w:pPr>
            <w:r>
              <w:rPr>
                <w:rFonts w:eastAsiaTheme="minorEastAsia" w:hint="eastAsia"/>
                <w:lang w:val="en-US" w:eastAsia="zh-CN"/>
              </w:rPr>
              <w:t>For broadcast channels that do not require feedback, we think no need to relax.</w:t>
            </w:r>
          </w:p>
        </w:tc>
      </w:tr>
      <w:tr w:rsidR="00785212" w14:paraId="76042663" w14:textId="77777777">
        <w:tc>
          <w:tcPr>
            <w:tcW w:w="1479" w:type="dxa"/>
          </w:tcPr>
          <w:p w14:paraId="6F738E47"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F262B4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65856BB" w14:textId="77777777" w:rsidR="00785212" w:rsidRDefault="00675A7F">
            <w:pPr>
              <w:jc w:val="left"/>
              <w:rPr>
                <w:rFonts w:eastAsiaTheme="minorEastAsia"/>
                <w:lang w:val="en-US" w:eastAsia="zh-CN"/>
              </w:rPr>
            </w:pPr>
            <w:r>
              <w:rPr>
                <w:rFonts w:eastAsiaTheme="minorEastAsia"/>
                <w:lang w:val="en-US" w:eastAsia="zh-CN"/>
              </w:rPr>
              <w:t>A UE anyway only has the capability to decode up to 25 or 11 (12) PRBs in a slot. If the total number of two PDSCHs are more than 25 or 11 (12), the UE cannot decode both PDSCHs</w:t>
            </w:r>
          </w:p>
        </w:tc>
      </w:tr>
      <w:tr w:rsidR="00785212" w14:paraId="35F270AC" w14:textId="77777777">
        <w:tc>
          <w:tcPr>
            <w:tcW w:w="1479" w:type="dxa"/>
          </w:tcPr>
          <w:p w14:paraId="184197BB"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2766ACD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90167A8" w14:textId="77777777" w:rsidR="00785212" w:rsidRDefault="00675A7F">
            <w:pPr>
              <w:jc w:val="left"/>
              <w:rPr>
                <w:rFonts w:eastAsiaTheme="minorEastAsia"/>
                <w:lang w:val="en-US" w:eastAsia="zh-CN"/>
              </w:rPr>
            </w:pPr>
            <w:r>
              <w:rPr>
                <w:rFonts w:eastAsiaTheme="minorEastAsia"/>
                <w:lang w:val="en-US" w:eastAsia="zh-CN"/>
              </w:rPr>
              <w:t>Similar opinion as VIVO, particularly for the case when PDSCH have HARQ-ACK/MSG3-grant and they span more than 5MHz</w:t>
            </w:r>
          </w:p>
        </w:tc>
      </w:tr>
      <w:tr w:rsidR="00785212" w14:paraId="606688DA" w14:textId="77777777">
        <w:tc>
          <w:tcPr>
            <w:tcW w:w="1479" w:type="dxa"/>
          </w:tcPr>
          <w:p w14:paraId="30D94BC1" w14:textId="77777777" w:rsidR="00785212" w:rsidRDefault="00675A7F">
            <w:pPr>
              <w:jc w:val="left"/>
              <w:rPr>
                <w:rFonts w:eastAsiaTheme="minorEastAsia"/>
                <w:lang w:val="en-US" w:eastAsia="zh-CN"/>
              </w:rPr>
            </w:pPr>
            <w:r>
              <w:t>FUTUREWEI</w:t>
            </w:r>
          </w:p>
        </w:tc>
        <w:tc>
          <w:tcPr>
            <w:tcW w:w="1372" w:type="dxa"/>
          </w:tcPr>
          <w:p w14:paraId="1B3BF9B7" w14:textId="77777777" w:rsidR="00785212" w:rsidRDefault="00785212">
            <w:pPr>
              <w:tabs>
                <w:tab w:val="left" w:pos="551"/>
              </w:tabs>
              <w:jc w:val="left"/>
              <w:rPr>
                <w:rFonts w:eastAsiaTheme="minorEastAsia"/>
                <w:lang w:val="en-US" w:eastAsia="zh-CN"/>
              </w:rPr>
            </w:pPr>
          </w:p>
        </w:tc>
        <w:tc>
          <w:tcPr>
            <w:tcW w:w="6780" w:type="dxa"/>
            <w:gridSpan w:val="2"/>
          </w:tcPr>
          <w:p w14:paraId="66E7A9B6" w14:textId="77777777" w:rsidR="00785212" w:rsidRDefault="00675A7F">
            <w:pPr>
              <w:jc w:val="left"/>
              <w:rPr>
                <w:rFonts w:eastAsiaTheme="minorEastAsia"/>
                <w:lang w:val="en-US" w:eastAsia="zh-CN"/>
              </w:rPr>
            </w:pPr>
            <w:r>
              <w:t>We are open to discussing whether there is an issue especially for RAR</w:t>
            </w:r>
          </w:p>
        </w:tc>
      </w:tr>
      <w:tr w:rsidR="00785212" w14:paraId="2E348EF5" w14:textId="77777777">
        <w:tc>
          <w:tcPr>
            <w:tcW w:w="1479" w:type="dxa"/>
          </w:tcPr>
          <w:p w14:paraId="589CF5F3"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1894548E" w14:textId="77777777" w:rsidR="00785212" w:rsidRDefault="00785212">
            <w:pPr>
              <w:tabs>
                <w:tab w:val="left" w:pos="551"/>
              </w:tabs>
              <w:jc w:val="left"/>
              <w:rPr>
                <w:rFonts w:eastAsiaTheme="minorEastAsia"/>
                <w:lang w:val="en-US" w:eastAsia="zh-CN"/>
              </w:rPr>
            </w:pPr>
          </w:p>
        </w:tc>
        <w:tc>
          <w:tcPr>
            <w:tcW w:w="6780" w:type="dxa"/>
            <w:gridSpan w:val="2"/>
          </w:tcPr>
          <w:p w14:paraId="0D7C86EF" w14:textId="77777777" w:rsidR="00785212" w:rsidRDefault="00675A7F">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t>
            </w:r>
            <w:r>
              <w:rPr>
                <w:rFonts w:eastAsiaTheme="minorEastAsia"/>
                <w:lang w:val="en-US" w:eastAsia="zh-CN"/>
              </w:rPr>
              <w:t>does the ‘relax’ mean?</w:t>
            </w:r>
          </w:p>
          <w:p w14:paraId="7D512CE7" w14:textId="77777777" w:rsidR="00785212" w:rsidRDefault="00675A7F">
            <w:pPr>
              <w:jc w:val="left"/>
              <w:rPr>
                <w:rFonts w:eastAsiaTheme="minorEastAsia"/>
                <w:lang w:val="en-US" w:eastAsia="zh-CN"/>
              </w:rPr>
            </w:pPr>
            <w:r>
              <w:rPr>
                <w:rFonts w:eastAsiaTheme="minorEastAsia"/>
                <w:lang w:val="en-US" w:eastAsia="zh-CN"/>
              </w:rPr>
              <w:lastRenderedPageBreak/>
              <w:t>Which two broadcast PDSCHs also needs clarification.</w:t>
            </w:r>
          </w:p>
        </w:tc>
      </w:tr>
      <w:tr w:rsidR="00785212" w14:paraId="69A3E16E" w14:textId="77777777">
        <w:tc>
          <w:tcPr>
            <w:tcW w:w="1479" w:type="dxa"/>
          </w:tcPr>
          <w:p w14:paraId="315D1C5B" w14:textId="77777777" w:rsidR="00785212" w:rsidRDefault="00675A7F">
            <w:pPr>
              <w:jc w:val="left"/>
              <w:rPr>
                <w:rFonts w:eastAsiaTheme="minorEastAsia"/>
                <w:lang w:val="en-US" w:eastAsia="zh-CN"/>
              </w:rPr>
            </w:pPr>
            <w:r>
              <w:rPr>
                <w:rFonts w:eastAsiaTheme="minorEastAsia"/>
                <w:lang w:val="en-US" w:eastAsia="zh-CN"/>
              </w:rPr>
              <w:lastRenderedPageBreak/>
              <w:t>Spreadtrum</w:t>
            </w:r>
          </w:p>
        </w:tc>
        <w:tc>
          <w:tcPr>
            <w:tcW w:w="1372" w:type="dxa"/>
          </w:tcPr>
          <w:p w14:paraId="5C15903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424B9BC6" w14:textId="77777777" w:rsidR="00785212" w:rsidRDefault="00675A7F">
            <w:pPr>
              <w:jc w:val="left"/>
              <w:rPr>
                <w:rFonts w:eastAsiaTheme="minorEastAsia"/>
                <w:lang w:val="en-US" w:eastAsia="zh-CN"/>
              </w:rPr>
            </w:pPr>
            <w:r>
              <w:rPr>
                <w:rFonts w:eastAsiaTheme="minorEastAsia"/>
                <w:lang w:val="en-US" w:eastAsia="zh-CN"/>
              </w:rPr>
              <w:t xml:space="preserve">For broadcast, we already agreed that the BW can be larger than 5MHz, then </w:t>
            </w:r>
            <w:r>
              <w:rPr>
                <w:rFonts w:eastAsia="Microsoft YaHei UI"/>
                <w:lang w:val="en-US" w:eastAsia="zh-CN"/>
              </w:rPr>
              <w:t>the UE can process them over multiple slots.</w:t>
            </w:r>
          </w:p>
        </w:tc>
      </w:tr>
      <w:tr w:rsidR="00785212" w14:paraId="1CFE73E5" w14:textId="77777777">
        <w:tc>
          <w:tcPr>
            <w:tcW w:w="1479" w:type="dxa"/>
          </w:tcPr>
          <w:p w14:paraId="4F0C256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002F413"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2C5A3DB8" w14:textId="77777777" w:rsidR="00785212" w:rsidRDefault="00675A7F">
            <w:pPr>
              <w:jc w:val="left"/>
              <w:rPr>
                <w:rFonts w:eastAsiaTheme="minorEastAsia"/>
                <w:lang w:val="en-US" w:eastAsia="zh-CN"/>
              </w:rPr>
            </w:pPr>
            <w:r>
              <w:rPr>
                <w:rFonts w:eastAsiaTheme="minorEastAsia"/>
                <w:lang w:val="en-US" w:eastAsia="zh-CN"/>
              </w:rPr>
              <w:t>We do not see the need to relax the requirements for simultaneous reception of two broadcast channels.</w:t>
            </w:r>
          </w:p>
        </w:tc>
      </w:tr>
      <w:tr w:rsidR="00785212" w14:paraId="026A8028" w14:textId="77777777">
        <w:tc>
          <w:tcPr>
            <w:tcW w:w="1479" w:type="dxa"/>
          </w:tcPr>
          <w:p w14:paraId="68B0C692"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60BEB996"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0FE29493" w14:textId="77777777" w:rsidR="00785212" w:rsidRDefault="00675A7F">
            <w:pPr>
              <w:jc w:val="left"/>
              <w:rPr>
                <w:rFonts w:eastAsiaTheme="minorEastAsia"/>
                <w:lang w:val="en-US" w:eastAsia="zh-CN"/>
              </w:rPr>
            </w:pPr>
            <w:r>
              <w:rPr>
                <w:rFonts w:hint="eastAsia"/>
                <w:lang w:eastAsia="ja-JP"/>
              </w:rPr>
              <w:t>I</w:t>
            </w:r>
            <w:r>
              <w:rPr>
                <w:lang w:eastAsia="ja-JP"/>
              </w:rPr>
              <w:t>n our view, broadcast PDSCH utilize 20 MHz in many cases to keep the sufficient transmission power and maintain the coverage. To reduce the complexity, FDM of those PDSCH can be precluded for the eRedCap UEs.</w:t>
            </w:r>
          </w:p>
        </w:tc>
      </w:tr>
      <w:tr w:rsidR="00785212" w14:paraId="4B1330F5" w14:textId="77777777">
        <w:tc>
          <w:tcPr>
            <w:tcW w:w="1479" w:type="dxa"/>
          </w:tcPr>
          <w:p w14:paraId="4AC32D36"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CAA50AE"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gridSpan w:val="2"/>
          </w:tcPr>
          <w:p w14:paraId="6CE5E871" w14:textId="77777777" w:rsidR="00785212" w:rsidRDefault="00675A7F">
            <w:pPr>
              <w:jc w:val="left"/>
              <w:rPr>
                <w:lang w:eastAsia="ja-JP"/>
              </w:rPr>
            </w:pPr>
            <w:r>
              <w:rPr>
                <w:rFonts w:eastAsiaTheme="minorEastAsia"/>
                <w:lang w:val="en-US" w:eastAsia="zh-CN"/>
              </w:rPr>
              <w:t xml:space="preserve">We do not support any new relaxation considering what we have discussed and agreed in RAN1. RAN1 previously agreed that broadcast PDSCH is allowed to be larger than 5MHz because broadcast PDSCH can be decoded without tight time budget (except RAR). According to the same logic, if two broadcast PDSCHs are received simultaneously, the eRedCap UE may decode RAR PDSCH first with the new required timeline discussed in section 2.2 above and can decode the other broadcast PDSCH without tight time budget requirement. So there is no motivation to further relax the UE behavior. Not defining any further relaxation is more </w:t>
            </w:r>
            <w:proofErr w:type="spellStart"/>
            <w:r>
              <w:rPr>
                <w:rFonts w:eastAsiaTheme="minorEastAsia"/>
                <w:lang w:val="en-US" w:eastAsia="zh-CN"/>
              </w:rPr>
              <w:t>inline</w:t>
            </w:r>
            <w:proofErr w:type="spellEnd"/>
            <w:r>
              <w:rPr>
                <w:rFonts w:eastAsiaTheme="minorEastAsia"/>
                <w:lang w:val="en-US" w:eastAsia="zh-CN"/>
              </w:rPr>
              <w:t xml:space="preserve"> with the logic how the previous RAN1 agreement (broadcast PDSCH larger than 5MHz) was made.</w:t>
            </w:r>
          </w:p>
        </w:tc>
      </w:tr>
      <w:tr w:rsidR="00785212" w14:paraId="1D6536F9" w14:textId="77777777">
        <w:tc>
          <w:tcPr>
            <w:tcW w:w="1479" w:type="dxa"/>
          </w:tcPr>
          <w:p w14:paraId="3A4A1539"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71D0CF7" w14:textId="77777777" w:rsidR="00785212" w:rsidRDefault="00675A7F">
            <w:pPr>
              <w:tabs>
                <w:tab w:val="left" w:pos="551"/>
              </w:tabs>
              <w:jc w:val="left"/>
              <w:rPr>
                <w:rFonts w:eastAsiaTheme="minorEastAsia"/>
                <w:lang w:val="en-US" w:eastAsia="zh-CN"/>
              </w:rPr>
            </w:pPr>
            <w:r>
              <w:rPr>
                <w:rFonts w:eastAsia="Yu Mincho"/>
                <w:lang w:val="en-US" w:eastAsia="ja-JP"/>
              </w:rPr>
              <w:t>N</w:t>
            </w:r>
          </w:p>
        </w:tc>
        <w:tc>
          <w:tcPr>
            <w:tcW w:w="6780" w:type="dxa"/>
            <w:gridSpan w:val="2"/>
          </w:tcPr>
          <w:p w14:paraId="408730BA" w14:textId="77777777" w:rsidR="00785212" w:rsidRDefault="00675A7F">
            <w:pPr>
              <w:jc w:val="left"/>
              <w:rPr>
                <w:rFonts w:eastAsiaTheme="minorEastAsia"/>
                <w:lang w:val="en-US" w:eastAsia="zh-CN"/>
              </w:rPr>
            </w:pPr>
            <w:r>
              <w:rPr>
                <w:rFonts w:eastAsia="Yu Mincho"/>
                <w:lang w:val="en-US" w:eastAsia="ja-JP"/>
              </w:rPr>
              <w:t xml:space="preserve">We believe that a UE can process two broadcast PDSCH without any specification impacts. If the </w:t>
            </w:r>
            <w:proofErr w:type="spellStart"/>
            <w:r>
              <w:rPr>
                <w:rFonts w:eastAsia="Yu Mincho"/>
                <w:lang w:val="en-US" w:eastAsia="ja-JP"/>
              </w:rPr>
              <w:t>FDMed</w:t>
            </w:r>
            <w:proofErr w:type="spellEnd"/>
            <w:r>
              <w:rPr>
                <w:rFonts w:eastAsia="Yu Mincho"/>
                <w:lang w:val="en-US" w:eastAsia="ja-JP"/>
              </w:rPr>
              <w:t xml:space="preserve"> broadcast PDSCH is RAR PDSCH, it may need a clarification on the X value of timeline between RAR PDSCH and Msg3 PUSCH whether different handling from one RAR PDSCH reception is required.</w:t>
            </w:r>
          </w:p>
        </w:tc>
      </w:tr>
      <w:tr w:rsidR="00785212" w14:paraId="3CECA236" w14:textId="77777777">
        <w:tc>
          <w:tcPr>
            <w:tcW w:w="1479" w:type="dxa"/>
          </w:tcPr>
          <w:p w14:paraId="4EFABB68" w14:textId="29C84076" w:rsidR="00785212" w:rsidRDefault="00002C3A">
            <w:pPr>
              <w:jc w:val="left"/>
              <w:rPr>
                <w:rFonts w:eastAsia="Yu Mincho"/>
                <w:lang w:val="en-US" w:eastAsia="ja-JP"/>
              </w:rPr>
            </w:pPr>
            <w:r>
              <w:t>LGE</w:t>
            </w:r>
          </w:p>
        </w:tc>
        <w:tc>
          <w:tcPr>
            <w:tcW w:w="1372" w:type="dxa"/>
          </w:tcPr>
          <w:p w14:paraId="03F47387" w14:textId="77777777" w:rsidR="00785212" w:rsidRDefault="00675A7F">
            <w:pPr>
              <w:tabs>
                <w:tab w:val="left" w:pos="551"/>
              </w:tabs>
              <w:jc w:val="left"/>
              <w:rPr>
                <w:rFonts w:eastAsia="Yu Mincho"/>
                <w:lang w:val="en-US" w:eastAsia="ja-JP"/>
              </w:rPr>
            </w:pPr>
            <w:r>
              <w:t>N</w:t>
            </w:r>
          </w:p>
        </w:tc>
        <w:tc>
          <w:tcPr>
            <w:tcW w:w="6780" w:type="dxa"/>
            <w:gridSpan w:val="2"/>
          </w:tcPr>
          <w:p w14:paraId="5400C75A" w14:textId="77777777" w:rsidR="00785212" w:rsidRDefault="00675A7F">
            <w:pPr>
              <w:jc w:val="left"/>
              <w:rPr>
                <w:rFonts w:eastAsia="Yu Mincho"/>
                <w:lang w:val="en-US" w:eastAsia="ja-JP"/>
              </w:rPr>
            </w:pPr>
            <w:r>
              <w:t>We think that no additional UE behaviour is needed for decoding 2 PDSCHs.</w:t>
            </w:r>
          </w:p>
        </w:tc>
      </w:tr>
      <w:tr w:rsidR="00785212" w14:paraId="1BC9E0F2" w14:textId="77777777">
        <w:tc>
          <w:tcPr>
            <w:tcW w:w="1479" w:type="dxa"/>
          </w:tcPr>
          <w:p w14:paraId="5D17B547"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71923F74"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12993D1B" w14:textId="77777777" w:rsidR="00785212" w:rsidRDefault="00675A7F">
            <w:pPr>
              <w:jc w:val="left"/>
              <w:rPr>
                <w:rFonts w:eastAsiaTheme="minorEastAsia"/>
                <w:lang w:val="en-US" w:eastAsia="zh-CN"/>
              </w:rPr>
            </w:pPr>
            <w:r>
              <w:rPr>
                <w:rFonts w:eastAsiaTheme="minorEastAsia"/>
                <w:lang w:val="en-US" w:eastAsia="zh-CN"/>
              </w:rPr>
              <w:t>Considering the loose timeline of broadcast PDSCH, relaxing may not be necessary. UE can buffer both of them and process them in order based on its implementation.</w:t>
            </w:r>
          </w:p>
        </w:tc>
      </w:tr>
      <w:tr w:rsidR="00F26432" w14:paraId="08ADDF23" w14:textId="77777777">
        <w:tc>
          <w:tcPr>
            <w:tcW w:w="1479" w:type="dxa"/>
          </w:tcPr>
          <w:p w14:paraId="2AC756D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C5C49E8"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3B8C1928" w14:textId="77777777" w:rsidR="00F26432" w:rsidRDefault="00F26432" w:rsidP="00F26432">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RAR PDSCH, the processing time requirement has already been relaxed with an additional X. For paging, SIB1 and OSI, there is no feedback behind them, thus there is no need to relax the processing timeline for the simultaneous receptions of two broadcast PDSCHs.</w:t>
            </w:r>
          </w:p>
        </w:tc>
      </w:tr>
      <w:tr w:rsidR="002C4C87" w14:paraId="63A79C29" w14:textId="77777777" w:rsidTr="002C4C87">
        <w:tc>
          <w:tcPr>
            <w:tcW w:w="1479" w:type="dxa"/>
          </w:tcPr>
          <w:p w14:paraId="52609568" w14:textId="77777777" w:rsidR="002C4C87" w:rsidRDefault="002C4C87" w:rsidP="003D00D7">
            <w:pPr>
              <w:jc w:val="left"/>
              <w:rPr>
                <w:rFonts w:eastAsiaTheme="minorEastAsia"/>
                <w:lang w:val="en-US" w:eastAsia="zh-CN"/>
              </w:rPr>
            </w:pPr>
            <w:r>
              <w:rPr>
                <w:rFonts w:eastAsiaTheme="minorEastAsia"/>
                <w:lang w:val="en-US" w:eastAsia="zh-CN"/>
              </w:rPr>
              <w:t>Ericsson</w:t>
            </w:r>
          </w:p>
        </w:tc>
        <w:tc>
          <w:tcPr>
            <w:tcW w:w="1372" w:type="dxa"/>
          </w:tcPr>
          <w:p w14:paraId="5E508767"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52676557" w14:textId="77777777" w:rsidR="002C4C87" w:rsidRDefault="002C4C87" w:rsidP="003D00D7">
            <w:pPr>
              <w:jc w:val="left"/>
              <w:rPr>
                <w:rFonts w:eastAsiaTheme="minorEastAsia"/>
                <w:lang w:val="en-US" w:eastAsia="zh-CN"/>
              </w:rPr>
            </w:pPr>
            <w:r>
              <w:rPr>
                <w:rFonts w:eastAsiaTheme="minorEastAsia"/>
                <w:lang w:val="en-US" w:eastAsia="zh-CN"/>
              </w:rPr>
              <w:t xml:space="preserve">To our understanding, the combined bandwidth of both broadcast PDSCHs would not be larger than 20 MHz (or CORESET#0 BW), and therefore, handling of two simultaneous broadcast PDSCHs can be similar to that of a single broadcast (at least SIB/OSI/paging) PDSCH. </w:t>
            </w:r>
          </w:p>
        </w:tc>
      </w:tr>
      <w:tr w:rsidR="00CE1BFF" w14:paraId="17A0A2B2" w14:textId="77777777" w:rsidTr="002C4C87">
        <w:tc>
          <w:tcPr>
            <w:tcW w:w="1479" w:type="dxa"/>
          </w:tcPr>
          <w:p w14:paraId="21B014A1" w14:textId="5D46BE90" w:rsidR="00CE1BFF" w:rsidRDefault="00CE1BFF" w:rsidP="003D00D7">
            <w:pPr>
              <w:jc w:val="left"/>
              <w:rPr>
                <w:rFonts w:eastAsiaTheme="minorEastAsia"/>
                <w:lang w:val="en-US" w:eastAsia="zh-CN"/>
              </w:rPr>
            </w:pPr>
            <w:r>
              <w:rPr>
                <w:rFonts w:eastAsiaTheme="minorEastAsia"/>
                <w:lang w:val="en-US" w:eastAsia="zh-CN"/>
              </w:rPr>
              <w:t>Sequans</w:t>
            </w:r>
          </w:p>
        </w:tc>
        <w:tc>
          <w:tcPr>
            <w:tcW w:w="1372" w:type="dxa"/>
          </w:tcPr>
          <w:p w14:paraId="7B1430C3" w14:textId="7E098EFA" w:rsidR="00CE1BFF" w:rsidRDefault="00CE1BFF" w:rsidP="003D00D7">
            <w:pPr>
              <w:tabs>
                <w:tab w:val="left" w:pos="551"/>
              </w:tabs>
              <w:jc w:val="left"/>
              <w:rPr>
                <w:rFonts w:eastAsiaTheme="minorEastAsia"/>
                <w:lang w:val="en-US" w:eastAsia="zh-CN"/>
              </w:rPr>
            </w:pPr>
            <w:r>
              <w:rPr>
                <w:rFonts w:eastAsiaTheme="minorEastAsia"/>
                <w:lang w:val="en-US" w:eastAsia="zh-CN"/>
              </w:rPr>
              <w:t>N</w:t>
            </w:r>
          </w:p>
        </w:tc>
        <w:tc>
          <w:tcPr>
            <w:tcW w:w="6780" w:type="dxa"/>
            <w:gridSpan w:val="2"/>
          </w:tcPr>
          <w:p w14:paraId="509FA598" w14:textId="60E4B2F0" w:rsidR="00CE1BFF" w:rsidRDefault="00CE1BFF" w:rsidP="003D00D7">
            <w:pPr>
              <w:jc w:val="left"/>
              <w:rPr>
                <w:rFonts w:eastAsiaTheme="minorEastAsia"/>
                <w:lang w:val="en-US" w:eastAsia="zh-CN"/>
              </w:rPr>
            </w:pPr>
            <w:r>
              <w:rPr>
                <w:rFonts w:eastAsiaTheme="minorEastAsia"/>
                <w:lang w:val="en-US" w:eastAsia="zh-CN"/>
              </w:rPr>
              <w:t xml:space="preserve">Same understanding as Qualcomm. Probably no need for additional UE </w:t>
            </w:r>
            <w:proofErr w:type="spellStart"/>
            <w:r>
              <w:rPr>
                <w:rFonts w:eastAsiaTheme="minorEastAsia"/>
                <w:lang w:val="en-US" w:eastAsia="zh-CN"/>
              </w:rPr>
              <w:t>behaviour</w:t>
            </w:r>
            <w:proofErr w:type="spellEnd"/>
            <w:r>
              <w:rPr>
                <w:rFonts w:eastAsiaTheme="minorEastAsia"/>
                <w:lang w:val="en-US" w:eastAsia="zh-CN"/>
              </w:rPr>
              <w:t xml:space="preserve"> change.</w:t>
            </w:r>
          </w:p>
        </w:tc>
      </w:tr>
      <w:tr w:rsidR="00E45B88" w14:paraId="3327E2BA" w14:textId="77777777" w:rsidTr="003D00D7">
        <w:tc>
          <w:tcPr>
            <w:tcW w:w="1479" w:type="dxa"/>
          </w:tcPr>
          <w:p w14:paraId="289C83A9" w14:textId="1ECB37DB" w:rsidR="00E45B88" w:rsidRPr="002F3E75" w:rsidRDefault="00E45B88" w:rsidP="003D00D7">
            <w:pPr>
              <w:jc w:val="left"/>
              <w:rPr>
                <w:rFonts w:eastAsiaTheme="minorEastAsia"/>
                <w:lang w:val="en-US" w:eastAsia="zh-CN"/>
              </w:rPr>
            </w:pPr>
            <w:r w:rsidRPr="002F3E75">
              <w:rPr>
                <w:rFonts w:eastAsiaTheme="minorEastAsia"/>
                <w:lang w:val="en-US" w:eastAsia="zh-CN"/>
              </w:rPr>
              <w:t>FL2</w:t>
            </w:r>
          </w:p>
        </w:tc>
        <w:tc>
          <w:tcPr>
            <w:tcW w:w="8152" w:type="dxa"/>
            <w:gridSpan w:val="3"/>
          </w:tcPr>
          <w:p w14:paraId="7722C07E" w14:textId="77777777" w:rsidR="00E45B88" w:rsidRPr="002F3E75" w:rsidRDefault="00E45B88" w:rsidP="00E45B88">
            <w:pPr>
              <w:jc w:val="left"/>
              <w:rPr>
                <w:rFonts w:eastAsiaTheme="minorEastAsia"/>
                <w:lang w:val="en-US" w:eastAsia="zh-CN"/>
              </w:rPr>
            </w:pPr>
            <w:r w:rsidRPr="002F3E75">
              <w:rPr>
                <w:rFonts w:eastAsiaTheme="minorEastAsia"/>
                <w:lang w:val="en-US" w:eastAsia="zh-CN"/>
              </w:rPr>
              <w:t>Based on the received responses, the following proposal can be considered.</w:t>
            </w:r>
          </w:p>
          <w:p w14:paraId="4F822394" w14:textId="77777777" w:rsidR="002F3E75" w:rsidRPr="002F3E75" w:rsidRDefault="00E45B88" w:rsidP="00716803">
            <w:pPr>
              <w:rPr>
                <w:b/>
                <w:bCs/>
                <w:lang w:val="en-US"/>
              </w:rPr>
            </w:pPr>
            <w:r w:rsidRPr="002F3E75">
              <w:rPr>
                <w:b/>
                <w:highlight w:val="yellow"/>
                <w:lang w:val="en-US"/>
              </w:rPr>
              <w:t>High Priority Proposal 2.5-1b</w:t>
            </w:r>
            <w:r w:rsidRPr="002F3E75">
              <w:rPr>
                <w:b/>
                <w:bCs/>
                <w:lang w:val="en-US"/>
              </w:rPr>
              <w:t>:</w:t>
            </w:r>
          </w:p>
          <w:p w14:paraId="4CE61E5E" w14:textId="590FD2DB" w:rsidR="0036316C" w:rsidRPr="0036316C" w:rsidRDefault="002F3E75" w:rsidP="0036316C">
            <w:pPr>
              <w:pStyle w:val="ListParagraph"/>
              <w:numPr>
                <w:ilvl w:val="0"/>
                <w:numId w:val="30"/>
              </w:numPr>
              <w:rPr>
                <w:rFonts w:ascii="Times New Roman" w:eastAsia="Batang" w:hAnsi="Times New Roman" w:cs="Times New Roman"/>
                <w:b/>
                <w:bCs/>
                <w:sz w:val="20"/>
                <w:szCs w:val="20"/>
                <w:lang w:val="en-US" w:eastAsia="en-US"/>
              </w:rPr>
            </w:pPr>
            <w:r w:rsidRPr="002F3E75">
              <w:rPr>
                <w:rFonts w:ascii="Times New Roman" w:hAnsi="Times New Roman" w:cs="Times New Roman"/>
                <w:b/>
                <w:bCs/>
                <w:sz w:val="20"/>
                <w:szCs w:val="20"/>
                <w:lang w:val="en-US"/>
              </w:rPr>
              <w:t xml:space="preserve">Conclusion: </w:t>
            </w:r>
            <w:r w:rsidR="00C57F3B">
              <w:rPr>
                <w:rFonts w:eastAsia="Microsoft YaHei UI"/>
                <w:b/>
                <w:sz w:val="20"/>
                <w:szCs w:val="22"/>
                <w:lang w:val="en-US" w:eastAsia="zh-CN"/>
              </w:rPr>
              <w:t>For UE BB complexity reduction, there</w:t>
            </w:r>
            <w:r w:rsidRPr="002F3E75">
              <w:rPr>
                <w:rFonts w:ascii="Times New Roman" w:hAnsi="Times New Roman" w:cs="Times New Roman"/>
                <w:b/>
                <w:bCs/>
                <w:sz w:val="20"/>
                <w:szCs w:val="20"/>
                <w:lang w:val="en-US"/>
              </w:rPr>
              <w:t xml:space="preserve"> is no need to relax</w:t>
            </w:r>
            <w:r w:rsidR="00E45B88" w:rsidRPr="002F3E75">
              <w:rPr>
                <w:rFonts w:ascii="Times New Roman" w:hAnsi="Times New Roman" w:cs="Times New Roman"/>
                <w:b/>
                <w:bCs/>
                <w:sz w:val="20"/>
                <w:szCs w:val="20"/>
                <w:lang w:val="en-US"/>
              </w:rPr>
              <w:t xml:space="preserve"> </w:t>
            </w:r>
            <w:r w:rsidRPr="002F3E75">
              <w:rPr>
                <w:rFonts w:ascii="Times New Roman" w:hAnsi="Times New Roman" w:cs="Times New Roman"/>
                <w:b/>
                <w:bCs/>
                <w:sz w:val="20"/>
                <w:szCs w:val="20"/>
                <w:lang w:val="en-US"/>
              </w:rPr>
              <w:t>the requirements on simultaneous reception of two broadcast PD</w:t>
            </w:r>
            <w:r w:rsidR="00CC1FEF">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 xml:space="preserve">CH transmissions </w:t>
            </w:r>
            <w:r w:rsidR="00CC1FEF">
              <w:rPr>
                <w:rFonts w:ascii="Times New Roman" w:hAnsi="Times New Roman" w:cs="Times New Roman"/>
                <w:b/>
                <w:bCs/>
                <w:sz w:val="20"/>
                <w:szCs w:val="20"/>
                <w:lang w:val="en-US"/>
              </w:rPr>
              <w:t xml:space="preserve">for </w:t>
            </w:r>
            <w:r w:rsidR="00572BBC">
              <w:rPr>
                <w:rFonts w:ascii="Times New Roman" w:hAnsi="Times New Roman" w:cs="Times New Roman"/>
                <w:b/>
                <w:bCs/>
                <w:sz w:val="20"/>
                <w:szCs w:val="20"/>
                <w:lang w:val="en-US"/>
              </w:rPr>
              <w:t>SIB/OSI/paging</w:t>
            </w:r>
            <w:r w:rsidR="00DA52A5">
              <w:rPr>
                <w:rFonts w:ascii="Times New Roman" w:hAnsi="Times New Roman" w:cs="Times New Roman"/>
                <w:b/>
                <w:bCs/>
                <w:sz w:val="20"/>
                <w:szCs w:val="20"/>
                <w:lang w:val="en-US"/>
              </w:rPr>
              <w:t xml:space="preserve"> (FFS: RAR)</w:t>
            </w:r>
            <w:r w:rsidR="00667B79">
              <w:rPr>
                <w:rFonts w:ascii="Times New Roman" w:hAnsi="Times New Roman" w:cs="Times New Roman"/>
                <w:b/>
                <w:bCs/>
                <w:sz w:val="20"/>
                <w:szCs w:val="20"/>
                <w:lang w:val="en-US"/>
              </w:rPr>
              <w:t>.</w:t>
            </w:r>
          </w:p>
        </w:tc>
      </w:tr>
      <w:tr w:rsidR="0036316C" w:rsidRPr="00C73301" w14:paraId="38639FE2" w14:textId="77777777" w:rsidTr="003D00D7">
        <w:tc>
          <w:tcPr>
            <w:tcW w:w="1479" w:type="dxa"/>
          </w:tcPr>
          <w:p w14:paraId="530C12DF" w14:textId="0331B5BB" w:rsidR="0036316C" w:rsidRPr="00C73301" w:rsidRDefault="0036316C" w:rsidP="003D00D7">
            <w:pPr>
              <w:jc w:val="left"/>
              <w:rPr>
                <w:rFonts w:eastAsiaTheme="minorEastAsia"/>
                <w:lang w:val="en-US" w:eastAsia="zh-CN"/>
              </w:rPr>
            </w:pPr>
            <w:r>
              <w:rPr>
                <w:rFonts w:eastAsiaTheme="minorEastAsia"/>
                <w:lang w:val="en-US" w:eastAsia="zh-CN"/>
              </w:rPr>
              <w:t>FL3</w:t>
            </w:r>
            <w:r w:rsidR="00D55BF0">
              <w:rPr>
                <w:rFonts w:eastAsiaTheme="minorEastAsia"/>
                <w:lang w:val="en-US" w:eastAsia="zh-CN"/>
              </w:rPr>
              <w:t>/FL4</w:t>
            </w:r>
          </w:p>
        </w:tc>
        <w:tc>
          <w:tcPr>
            <w:tcW w:w="8152" w:type="dxa"/>
            <w:gridSpan w:val="3"/>
          </w:tcPr>
          <w:p w14:paraId="6C78B10B" w14:textId="77777777" w:rsidR="0036316C" w:rsidRDefault="0036316C" w:rsidP="003D00D7">
            <w:pPr>
              <w:jc w:val="left"/>
              <w:rPr>
                <w:rFonts w:eastAsiaTheme="minorEastAsia"/>
                <w:lang w:val="en-US" w:eastAsia="zh-CN"/>
              </w:rPr>
            </w:pPr>
            <w:r>
              <w:rPr>
                <w:rFonts w:eastAsiaTheme="minorEastAsia"/>
                <w:lang w:val="en-US" w:eastAsia="zh-CN"/>
              </w:rPr>
              <w:t>Based on the discussion in the Tuesday session, the following updated proposal can be considered:</w:t>
            </w:r>
          </w:p>
          <w:p w14:paraId="4F1901FC" w14:textId="160DDCCD" w:rsidR="0036316C" w:rsidRPr="002F3E75" w:rsidRDefault="0036316C" w:rsidP="0036316C">
            <w:pPr>
              <w:rPr>
                <w:b/>
                <w:bCs/>
                <w:lang w:val="en-US"/>
              </w:rPr>
            </w:pPr>
            <w:r w:rsidRPr="002F3E75">
              <w:rPr>
                <w:b/>
                <w:highlight w:val="yellow"/>
                <w:lang w:val="en-US"/>
              </w:rPr>
              <w:t>High Priority Proposal 2.</w:t>
            </w:r>
            <w:r w:rsidRPr="00682AB0">
              <w:rPr>
                <w:b/>
                <w:highlight w:val="yellow"/>
                <w:lang w:val="en-US"/>
              </w:rPr>
              <w:t>5-1c</w:t>
            </w:r>
            <w:r w:rsidRPr="002F3E75">
              <w:rPr>
                <w:b/>
                <w:bCs/>
                <w:lang w:val="en-US"/>
              </w:rPr>
              <w:t>:</w:t>
            </w:r>
          </w:p>
          <w:p w14:paraId="65458DF3" w14:textId="54418C14" w:rsidR="0036316C" w:rsidRPr="0036316C" w:rsidRDefault="0036316C" w:rsidP="0036316C">
            <w:pPr>
              <w:pStyle w:val="ListParagraph"/>
              <w:numPr>
                <w:ilvl w:val="0"/>
                <w:numId w:val="30"/>
              </w:numPr>
              <w:rPr>
                <w:rFonts w:ascii="Times New Roman" w:eastAsia="Batang" w:hAnsi="Times New Roman" w:cs="Times New Roman"/>
                <w:b/>
                <w:bCs/>
                <w:sz w:val="20"/>
                <w:szCs w:val="20"/>
                <w:lang w:val="en-US" w:eastAsia="en-US"/>
              </w:rPr>
            </w:pPr>
            <w:r w:rsidRPr="002F3E75">
              <w:rPr>
                <w:rFonts w:ascii="Times New Roman" w:hAnsi="Times New Roman" w:cs="Times New Roman"/>
                <w:b/>
                <w:bCs/>
                <w:sz w:val="20"/>
                <w:szCs w:val="20"/>
                <w:lang w:val="en-US"/>
              </w:rPr>
              <w:t xml:space="preserve">Conclusion: </w:t>
            </w:r>
            <w:r>
              <w:rPr>
                <w:rFonts w:eastAsia="Microsoft YaHei UI"/>
                <w:b/>
                <w:sz w:val="20"/>
                <w:szCs w:val="22"/>
                <w:lang w:val="en-US" w:eastAsia="zh-CN"/>
              </w:rPr>
              <w:t>For UE BB complexity reduction, there</w:t>
            </w:r>
            <w:r w:rsidRPr="002F3E75">
              <w:rPr>
                <w:rFonts w:ascii="Times New Roman" w:hAnsi="Times New Roman" w:cs="Times New Roman"/>
                <w:b/>
                <w:bCs/>
                <w:sz w:val="20"/>
                <w:szCs w:val="20"/>
                <w:lang w:val="en-US"/>
              </w:rPr>
              <w:t xml:space="preserve"> is no need to relax the requirements on simultaneous reception of two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 xml:space="preserve">CH transmissions </w:t>
            </w:r>
            <w:r>
              <w:rPr>
                <w:rFonts w:ascii="Times New Roman" w:hAnsi="Times New Roman" w:cs="Times New Roman"/>
                <w:b/>
                <w:bCs/>
                <w:sz w:val="20"/>
                <w:szCs w:val="20"/>
                <w:lang w:val="en-US"/>
              </w:rPr>
              <w:t xml:space="preserve">for </w:t>
            </w:r>
            <w:r>
              <w:rPr>
                <w:rFonts w:ascii="Times New Roman" w:hAnsi="Times New Roman" w:cs="Times New Roman"/>
                <w:b/>
                <w:bCs/>
                <w:sz w:val="20"/>
                <w:szCs w:val="20"/>
                <w:lang w:val="en-US"/>
              </w:rPr>
              <w:lastRenderedPageBreak/>
              <w:t>SIB/OSI/paging/RAR.</w:t>
            </w:r>
          </w:p>
        </w:tc>
      </w:tr>
      <w:tr w:rsidR="00DB4A2D" w:rsidRPr="00C73301" w14:paraId="372AE168" w14:textId="77777777" w:rsidTr="003D00D7">
        <w:tc>
          <w:tcPr>
            <w:tcW w:w="1479" w:type="dxa"/>
          </w:tcPr>
          <w:p w14:paraId="60F97D90" w14:textId="55DBF0E0" w:rsidR="00DB4A2D" w:rsidRPr="00C73301" w:rsidRDefault="009F5211" w:rsidP="003D00D7">
            <w:pPr>
              <w:jc w:val="left"/>
              <w:rPr>
                <w:rFonts w:eastAsiaTheme="minorEastAsia"/>
                <w:lang w:val="en-US" w:eastAsia="zh-CN"/>
              </w:rPr>
            </w:pPr>
            <w:r>
              <w:rPr>
                <w:rFonts w:eastAsiaTheme="minorEastAsia"/>
                <w:lang w:val="en-US" w:eastAsia="zh-CN"/>
              </w:rPr>
              <w:lastRenderedPageBreak/>
              <w:t>Ericsson</w:t>
            </w:r>
          </w:p>
        </w:tc>
        <w:tc>
          <w:tcPr>
            <w:tcW w:w="1493" w:type="dxa"/>
            <w:gridSpan w:val="2"/>
          </w:tcPr>
          <w:p w14:paraId="5E52DCB2" w14:textId="3120AC60" w:rsidR="00DB4A2D" w:rsidRPr="00C73301" w:rsidRDefault="00DB4A2D" w:rsidP="003D00D7">
            <w:pPr>
              <w:tabs>
                <w:tab w:val="left" w:pos="551"/>
              </w:tabs>
              <w:jc w:val="left"/>
              <w:rPr>
                <w:rFonts w:eastAsiaTheme="minorEastAsia"/>
                <w:lang w:val="en-US" w:eastAsia="zh-CN"/>
              </w:rPr>
            </w:pPr>
          </w:p>
        </w:tc>
        <w:tc>
          <w:tcPr>
            <w:tcW w:w="6659" w:type="dxa"/>
          </w:tcPr>
          <w:p w14:paraId="2BE97B45" w14:textId="03F757D4" w:rsidR="00DB4A2D" w:rsidRPr="00C73301" w:rsidRDefault="00FE0B4A" w:rsidP="003D00D7">
            <w:pPr>
              <w:jc w:val="left"/>
              <w:rPr>
                <w:rFonts w:eastAsiaTheme="minorEastAsia"/>
                <w:lang w:val="en-US" w:eastAsia="zh-CN"/>
              </w:rPr>
            </w:pPr>
            <w:r>
              <w:rPr>
                <w:rFonts w:eastAsiaTheme="minorEastAsia"/>
                <w:lang w:val="en-US" w:eastAsia="zh-CN"/>
              </w:rPr>
              <w:t xml:space="preserve">We </w:t>
            </w:r>
            <w:r w:rsidR="009E77FC">
              <w:rPr>
                <w:rFonts w:eastAsiaTheme="minorEastAsia"/>
                <w:lang w:val="en-US" w:eastAsia="zh-CN"/>
              </w:rPr>
              <w:t>prefer Proposal 2.5-1b over Proposal 2.5-1c</w:t>
            </w:r>
            <w:r>
              <w:rPr>
                <w:rFonts w:eastAsiaTheme="minorEastAsia"/>
                <w:lang w:val="en-US" w:eastAsia="zh-CN"/>
              </w:rPr>
              <w:t xml:space="preserve"> until the random access timeline </w:t>
            </w:r>
            <w:r w:rsidR="00D90739">
              <w:rPr>
                <w:rFonts w:eastAsiaTheme="minorEastAsia"/>
                <w:lang w:val="en-US" w:eastAsia="zh-CN"/>
              </w:rPr>
              <w:t>discussion (in Section 2.2) has been resolved.</w:t>
            </w:r>
          </w:p>
        </w:tc>
      </w:tr>
      <w:tr w:rsidR="002806C8" w:rsidRPr="00C73301" w14:paraId="1FFC5D7C" w14:textId="77777777" w:rsidTr="003D00D7">
        <w:tc>
          <w:tcPr>
            <w:tcW w:w="1479" w:type="dxa"/>
          </w:tcPr>
          <w:p w14:paraId="0316165F" w14:textId="0AADC886"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0164E7D9" w14:textId="47F265F7"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171F1F31" w14:textId="393E91CB" w:rsidR="002806C8" w:rsidRPr="00C73301" w:rsidRDefault="002806C8" w:rsidP="002806C8">
            <w:pPr>
              <w:jc w:val="left"/>
              <w:rPr>
                <w:rFonts w:eastAsiaTheme="minorEastAsia"/>
                <w:lang w:val="en-US" w:eastAsia="zh-CN"/>
              </w:rPr>
            </w:pPr>
            <w:r>
              <w:rPr>
                <w:rFonts w:eastAsia="Yu Mincho"/>
                <w:lang w:val="en-US" w:eastAsia="ja-JP"/>
              </w:rPr>
              <w:t>We may need a clarification for Msg4 PDSCH which is scheduled by TC-RNTI.</w:t>
            </w:r>
          </w:p>
        </w:tc>
      </w:tr>
      <w:tr w:rsidR="005E6DAF" w:rsidRPr="00C73301" w14:paraId="08899D17" w14:textId="77777777" w:rsidTr="003D00D7">
        <w:tc>
          <w:tcPr>
            <w:tcW w:w="1479" w:type="dxa"/>
          </w:tcPr>
          <w:p w14:paraId="5FDABABC" w14:textId="54EB6799" w:rsidR="005E6DAF" w:rsidRPr="005E6DAF" w:rsidRDefault="005E6DAF" w:rsidP="005E6DAF">
            <w:pPr>
              <w:rPr>
                <w:rFonts w:eastAsiaTheme="minorEastAsia"/>
                <w:lang w:val="en-US" w:eastAsia="zh-CN"/>
              </w:rPr>
            </w:pPr>
            <w:r w:rsidRPr="005E6DAF">
              <w:rPr>
                <w:rFonts w:eastAsiaTheme="minorEastAsia"/>
                <w:lang w:val="en-US" w:eastAsia="zh-CN"/>
              </w:rPr>
              <w:t>Panasonic</w:t>
            </w:r>
          </w:p>
        </w:tc>
        <w:tc>
          <w:tcPr>
            <w:tcW w:w="1493" w:type="dxa"/>
            <w:gridSpan w:val="2"/>
          </w:tcPr>
          <w:p w14:paraId="653AB25C" w14:textId="30EAB2B0" w:rsidR="005E6DAF" w:rsidRPr="005E6DAF" w:rsidRDefault="005E6DAF" w:rsidP="005E6DAF">
            <w:pPr>
              <w:tabs>
                <w:tab w:val="left" w:pos="551"/>
              </w:tabs>
              <w:jc w:val="left"/>
              <w:rPr>
                <w:rFonts w:eastAsia="Yu Mincho"/>
                <w:lang w:val="en-US" w:eastAsia="ja-JP"/>
              </w:rPr>
            </w:pPr>
            <w:r>
              <w:rPr>
                <w:rFonts w:eastAsia="Yu Mincho" w:hint="eastAsia"/>
                <w:lang w:val="en-US" w:eastAsia="ja-JP"/>
              </w:rPr>
              <w:t>Y</w:t>
            </w:r>
          </w:p>
        </w:tc>
        <w:tc>
          <w:tcPr>
            <w:tcW w:w="6659" w:type="dxa"/>
          </w:tcPr>
          <w:p w14:paraId="17D95B20" w14:textId="6B3BDD17" w:rsidR="005E6DAF" w:rsidRPr="00C73301" w:rsidRDefault="005E6DAF" w:rsidP="005E6DAF">
            <w:pPr>
              <w:rPr>
                <w:rFonts w:eastAsiaTheme="minorEastAsia"/>
                <w:lang w:val="en-US" w:eastAsia="zh-CN"/>
              </w:rPr>
            </w:pPr>
            <w:r w:rsidRPr="005E6DAF">
              <w:rPr>
                <w:rFonts w:eastAsiaTheme="minorEastAsia"/>
                <w:lang w:val="en-US" w:eastAsia="zh-CN"/>
              </w:rPr>
              <w:t>Although to have special handling for RAR is attractive from UE complexity reduction, from the network perspective, if some relaxation is carried out for RAR, it can impact Rel15 deployment when SIB/OSI/paging/RAR are shared among non-RedCap UEs and Rel-18 RedCap UEs. In order not to require the modification of current deployment on SIB/OSI/paging/RAR, we propose to conclude as proposed.</w:t>
            </w:r>
          </w:p>
        </w:tc>
      </w:tr>
      <w:tr w:rsidR="00E071A8" w:rsidRPr="00C73301" w14:paraId="3E213E49" w14:textId="77777777" w:rsidTr="003D00D7">
        <w:tc>
          <w:tcPr>
            <w:tcW w:w="1479" w:type="dxa"/>
          </w:tcPr>
          <w:p w14:paraId="3D23644D" w14:textId="7E992664" w:rsidR="00E071A8" w:rsidRPr="005E6DAF" w:rsidRDefault="00E071A8" w:rsidP="005E6DAF">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11CBC0A8" w14:textId="5462CA61" w:rsidR="00E071A8" w:rsidRPr="00E071A8" w:rsidRDefault="00E071A8" w:rsidP="005E6DA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50AAA8F9" w14:textId="41DBFF82" w:rsidR="00E071A8" w:rsidRPr="005E6DAF" w:rsidRDefault="00E071A8" w:rsidP="005E6DAF">
            <w:pPr>
              <w:rPr>
                <w:rFonts w:eastAsiaTheme="minorEastAsia"/>
                <w:lang w:val="en-US" w:eastAsia="zh-CN"/>
              </w:rPr>
            </w:pPr>
            <w:bookmarkStart w:id="4" w:name="OLE_LINK3"/>
            <w:r>
              <w:rPr>
                <w:rFonts w:eastAsiaTheme="minorEastAsia"/>
                <w:lang w:val="en-US" w:eastAsia="zh-CN"/>
              </w:rPr>
              <w:t>We prefer that it is also no need to relax the requirements for TC-RNTI scrambled PDSCH.</w:t>
            </w:r>
            <w:bookmarkEnd w:id="4"/>
          </w:p>
        </w:tc>
      </w:tr>
      <w:tr w:rsidR="00B14807" w:rsidRPr="00C73301" w14:paraId="79D92FE2" w14:textId="77777777" w:rsidTr="003D00D7">
        <w:tc>
          <w:tcPr>
            <w:tcW w:w="1479" w:type="dxa"/>
          </w:tcPr>
          <w:p w14:paraId="23A8F0C5" w14:textId="4CFB1BD5" w:rsidR="00B14807" w:rsidRDefault="00B14807" w:rsidP="00B14807">
            <w:pPr>
              <w:rPr>
                <w:rFonts w:eastAsiaTheme="minorEastAsia"/>
                <w:lang w:val="en-US" w:eastAsia="zh-CN"/>
              </w:rPr>
            </w:pPr>
            <w:r>
              <w:rPr>
                <w:rFonts w:eastAsiaTheme="minorEastAsia"/>
                <w:lang w:val="en-US" w:eastAsia="zh-CN"/>
              </w:rPr>
              <w:t>Qualcomm</w:t>
            </w:r>
          </w:p>
        </w:tc>
        <w:tc>
          <w:tcPr>
            <w:tcW w:w="1493" w:type="dxa"/>
            <w:gridSpan w:val="2"/>
          </w:tcPr>
          <w:p w14:paraId="232986F1" w14:textId="58679557" w:rsidR="00B14807" w:rsidRDefault="00B14807" w:rsidP="00B14807">
            <w:pPr>
              <w:tabs>
                <w:tab w:val="left" w:pos="551"/>
              </w:tabs>
              <w:jc w:val="left"/>
              <w:rPr>
                <w:rFonts w:eastAsiaTheme="minorEastAsia"/>
                <w:lang w:val="en-US" w:eastAsia="zh-CN"/>
              </w:rPr>
            </w:pPr>
            <w:r>
              <w:rPr>
                <w:rFonts w:eastAsia="Yu Mincho"/>
                <w:lang w:val="en-US" w:eastAsia="ja-JP"/>
              </w:rPr>
              <w:t>Y</w:t>
            </w:r>
          </w:p>
        </w:tc>
        <w:tc>
          <w:tcPr>
            <w:tcW w:w="6659" w:type="dxa"/>
          </w:tcPr>
          <w:p w14:paraId="0B2A8912" w14:textId="18D91814" w:rsidR="00B14807" w:rsidRDefault="00B14807" w:rsidP="00B14807">
            <w:pPr>
              <w:rPr>
                <w:rFonts w:eastAsiaTheme="minorEastAsia"/>
                <w:lang w:val="en-US" w:eastAsia="zh-CN"/>
              </w:rPr>
            </w:pPr>
            <w:r>
              <w:rPr>
                <w:rFonts w:eastAsiaTheme="minorEastAsia"/>
                <w:lang w:val="en-US" w:eastAsia="zh-CN"/>
              </w:rPr>
              <w:t>We share view from Panasonic. WID clearly describes that “</w:t>
            </w:r>
            <w:r>
              <w:rPr>
                <w:lang w:val="en-US" w:eastAsia="ja-JP"/>
              </w:rPr>
              <w:t>Coexistence with non-RedCap UEs and Rel-</w:t>
            </w:r>
            <w:r w:rsidRPr="00E33723">
              <w:rPr>
                <w:rFonts w:eastAsiaTheme="minorEastAsia"/>
                <w:lang w:val="en-US" w:eastAsia="zh-CN"/>
              </w:rPr>
              <w:t>17 RedCap UEs should be ensured.”</w:t>
            </w:r>
            <w:r>
              <w:rPr>
                <w:rFonts w:eastAsiaTheme="minorEastAsia"/>
                <w:lang w:val="en-US" w:eastAsia="zh-CN"/>
              </w:rPr>
              <w:t xml:space="preserve"> </w:t>
            </w:r>
            <w:r w:rsidRPr="00E33723">
              <w:rPr>
                <w:rFonts w:eastAsiaTheme="minorEastAsia"/>
                <w:lang w:val="en-US" w:eastAsia="zh-CN"/>
              </w:rPr>
              <w:t xml:space="preserve">In order to address this coexistence issue, </w:t>
            </w:r>
            <w:r>
              <w:rPr>
                <w:rFonts w:eastAsiaTheme="minorEastAsia"/>
                <w:lang w:val="en-US" w:eastAsia="zh-CN"/>
              </w:rPr>
              <w:t>RAN1</w:t>
            </w:r>
            <w:r w:rsidRPr="00E33723">
              <w:rPr>
                <w:rFonts w:eastAsiaTheme="minorEastAsia"/>
                <w:lang w:val="en-US" w:eastAsia="zh-CN"/>
              </w:rPr>
              <w:t xml:space="preserve"> </w:t>
            </w:r>
            <w:r>
              <w:rPr>
                <w:rFonts w:eastAsiaTheme="minorEastAsia"/>
                <w:lang w:val="en-US" w:eastAsia="zh-CN"/>
              </w:rPr>
              <w:t xml:space="preserve">has </w:t>
            </w:r>
            <w:r w:rsidRPr="00E33723">
              <w:rPr>
                <w:rFonts w:eastAsiaTheme="minorEastAsia"/>
                <w:lang w:val="en-US" w:eastAsia="zh-CN"/>
              </w:rPr>
              <w:t xml:space="preserve">reached </w:t>
            </w:r>
            <w:r>
              <w:rPr>
                <w:rFonts w:eastAsiaTheme="minorEastAsia"/>
                <w:lang w:val="en-US" w:eastAsia="zh-CN"/>
              </w:rPr>
              <w:t xml:space="preserve">the agreement </w:t>
            </w:r>
            <w:r w:rsidRPr="00E33723">
              <w:rPr>
                <w:rFonts w:eastAsiaTheme="minorEastAsia"/>
                <w:lang w:val="en-US" w:eastAsia="zh-CN"/>
              </w:rPr>
              <w:t xml:space="preserve">that broadcast PDSCH can be scheduled with larger than 5MHz. Using the same logic, it is </w:t>
            </w:r>
            <w:r>
              <w:rPr>
                <w:rFonts w:eastAsiaTheme="minorEastAsia"/>
                <w:lang w:val="en-US" w:eastAsia="zh-CN"/>
              </w:rPr>
              <w:t>also required</w:t>
            </w:r>
            <w:r w:rsidRPr="00E33723">
              <w:rPr>
                <w:rFonts w:eastAsiaTheme="minorEastAsia"/>
                <w:lang w:val="en-US" w:eastAsia="zh-CN"/>
              </w:rPr>
              <w:t xml:space="preserve"> that eRedCap UEs support the existing </w:t>
            </w:r>
            <w:r>
              <w:rPr>
                <w:rFonts w:eastAsiaTheme="minorEastAsia"/>
                <w:lang w:val="en-US" w:eastAsia="zh-CN"/>
              </w:rPr>
              <w:t xml:space="preserve">NW </w:t>
            </w:r>
            <w:r w:rsidRPr="00E33723">
              <w:rPr>
                <w:rFonts w:eastAsiaTheme="minorEastAsia"/>
                <w:lang w:val="en-US" w:eastAsia="zh-CN"/>
              </w:rPr>
              <w:t xml:space="preserve">scheduling for </w:t>
            </w:r>
            <w:r>
              <w:rPr>
                <w:rFonts w:eastAsiaTheme="minorEastAsia"/>
                <w:lang w:val="en-US" w:eastAsia="zh-CN"/>
              </w:rPr>
              <w:t xml:space="preserve">up to 2 </w:t>
            </w:r>
            <w:r w:rsidRPr="00E33723">
              <w:rPr>
                <w:rFonts w:eastAsiaTheme="minorEastAsia"/>
                <w:lang w:val="en-US" w:eastAsia="zh-CN"/>
              </w:rPr>
              <w:t xml:space="preserve">broadcast </w:t>
            </w:r>
            <w:r>
              <w:rPr>
                <w:rFonts w:eastAsiaTheme="minorEastAsia"/>
                <w:lang w:val="en-US" w:eastAsia="zh-CN"/>
              </w:rPr>
              <w:t>PDSCHs at the same time, which can avoid any impacts to non-RedCap UEs or Rel-17 RedCap UEs.</w:t>
            </w:r>
          </w:p>
        </w:tc>
      </w:tr>
      <w:tr w:rsidR="00777594" w:rsidRPr="00C73301" w14:paraId="4752C3D9" w14:textId="77777777" w:rsidTr="003D00D7">
        <w:tc>
          <w:tcPr>
            <w:tcW w:w="1479" w:type="dxa"/>
          </w:tcPr>
          <w:p w14:paraId="69BD8712" w14:textId="73F86BD1" w:rsidR="00777594" w:rsidRDefault="00777594" w:rsidP="00B14807">
            <w:pPr>
              <w:rPr>
                <w:rFonts w:eastAsiaTheme="minorEastAsia"/>
                <w:lang w:val="en-US" w:eastAsia="zh-CN"/>
              </w:rPr>
            </w:pPr>
            <w:r>
              <w:rPr>
                <w:rFonts w:eastAsiaTheme="minorEastAsia"/>
                <w:lang w:val="en-US" w:eastAsia="zh-CN"/>
              </w:rPr>
              <w:t>FUTUREWEI</w:t>
            </w:r>
          </w:p>
        </w:tc>
        <w:tc>
          <w:tcPr>
            <w:tcW w:w="1493" w:type="dxa"/>
            <w:gridSpan w:val="2"/>
          </w:tcPr>
          <w:p w14:paraId="26F39DAD" w14:textId="1C4D2032" w:rsidR="00777594" w:rsidRDefault="00777594" w:rsidP="00B14807">
            <w:pPr>
              <w:tabs>
                <w:tab w:val="left" w:pos="551"/>
              </w:tabs>
              <w:jc w:val="left"/>
              <w:rPr>
                <w:rFonts w:eastAsia="Yu Mincho"/>
                <w:lang w:val="en-US" w:eastAsia="ja-JP"/>
              </w:rPr>
            </w:pPr>
            <w:r>
              <w:rPr>
                <w:rFonts w:eastAsia="Yu Mincho"/>
                <w:lang w:val="en-US" w:eastAsia="ja-JP"/>
              </w:rPr>
              <w:t>Y</w:t>
            </w:r>
          </w:p>
        </w:tc>
        <w:tc>
          <w:tcPr>
            <w:tcW w:w="6659" w:type="dxa"/>
          </w:tcPr>
          <w:p w14:paraId="6AF4AB0B" w14:textId="77777777" w:rsidR="00777594" w:rsidRDefault="00777594" w:rsidP="00B14807">
            <w:pPr>
              <w:rPr>
                <w:rFonts w:eastAsiaTheme="minorEastAsia"/>
                <w:lang w:val="en-US" w:eastAsia="zh-CN"/>
              </w:rPr>
            </w:pPr>
          </w:p>
        </w:tc>
      </w:tr>
      <w:tr w:rsidR="00002C3A" w:rsidRPr="00C73301" w14:paraId="75396956" w14:textId="77777777" w:rsidTr="003D00D7">
        <w:tc>
          <w:tcPr>
            <w:tcW w:w="1479" w:type="dxa"/>
          </w:tcPr>
          <w:p w14:paraId="1380A445" w14:textId="388974EA" w:rsidR="00002C3A" w:rsidRDefault="00002C3A" w:rsidP="00002C3A">
            <w:pPr>
              <w:rPr>
                <w:rFonts w:eastAsiaTheme="minorEastAsia"/>
                <w:lang w:val="en-US" w:eastAsia="zh-CN"/>
              </w:rPr>
            </w:pPr>
            <w:r w:rsidRPr="00882099">
              <w:t>LG</w:t>
            </w:r>
          </w:p>
        </w:tc>
        <w:tc>
          <w:tcPr>
            <w:tcW w:w="1493" w:type="dxa"/>
            <w:gridSpan w:val="2"/>
          </w:tcPr>
          <w:p w14:paraId="492A9E51" w14:textId="0C570A6E" w:rsidR="00002C3A" w:rsidRDefault="00002C3A" w:rsidP="00002C3A">
            <w:pPr>
              <w:tabs>
                <w:tab w:val="left" w:pos="551"/>
              </w:tabs>
              <w:jc w:val="left"/>
              <w:rPr>
                <w:rFonts w:eastAsia="Yu Mincho"/>
                <w:lang w:val="en-US" w:eastAsia="ja-JP"/>
              </w:rPr>
            </w:pPr>
            <w:r w:rsidRPr="00882099">
              <w:t>Y</w:t>
            </w:r>
          </w:p>
        </w:tc>
        <w:tc>
          <w:tcPr>
            <w:tcW w:w="6659" w:type="dxa"/>
          </w:tcPr>
          <w:p w14:paraId="03086C8F" w14:textId="0237D423" w:rsidR="00002C3A" w:rsidRDefault="00002C3A" w:rsidP="00002C3A">
            <w:pPr>
              <w:rPr>
                <w:rFonts w:eastAsiaTheme="minorEastAsia"/>
                <w:lang w:val="en-US" w:eastAsia="zh-CN"/>
              </w:rPr>
            </w:pPr>
            <w:r w:rsidRPr="00882099">
              <w:t>We think that there is no need the relaxation for the simultaneous reception of two broadcast PDSCH transmissions for SIB/OSI/paging/RAR.</w:t>
            </w:r>
          </w:p>
        </w:tc>
      </w:tr>
      <w:tr w:rsidR="00BC49B4" w:rsidRPr="00C73301" w14:paraId="3FE58922" w14:textId="77777777" w:rsidTr="003D00D7">
        <w:tc>
          <w:tcPr>
            <w:tcW w:w="1479" w:type="dxa"/>
          </w:tcPr>
          <w:p w14:paraId="72E031D6" w14:textId="71FE3684" w:rsidR="00BC49B4" w:rsidRPr="00882099" w:rsidRDefault="00BC49B4" w:rsidP="00002C3A">
            <w:r>
              <w:rPr>
                <w:rFonts w:eastAsiaTheme="minorEastAsia" w:hint="eastAsia"/>
                <w:lang w:val="en-US" w:eastAsia="zh-CN"/>
              </w:rPr>
              <w:t>CATT</w:t>
            </w:r>
          </w:p>
        </w:tc>
        <w:tc>
          <w:tcPr>
            <w:tcW w:w="1493" w:type="dxa"/>
            <w:gridSpan w:val="2"/>
          </w:tcPr>
          <w:p w14:paraId="1DE4E58A" w14:textId="407E56A5" w:rsidR="00BC49B4" w:rsidRPr="00882099" w:rsidRDefault="00BC49B4" w:rsidP="00002C3A">
            <w:pPr>
              <w:tabs>
                <w:tab w:val="left" w:pos="551"/>
              </w:tabs>
              <w:jc w:val="left"/>
            </w:pPr>
            <w:r>
              <w:rPr>
                <w:rFonts w:eastAsiaTheme="minorEastAsia" w:hint="eastAsia"/>
                <w:lang w:val="en-US" w:eastAsia="zh-CN"/>
              </w:rPr>
              <w:t>Y</w:t>
            </w:r>
          </w:p>
        </w:tc>
        <w:tc>
          <w:tcPr>
            <w:tcW w:w="6659" w:type="dxa"/>
          </w:tcPr>
          <w:p w14:paraId="7146B047" w14:textId="49CED8F9" w:rsidR="00BC49B4" w:rsidRPr="00882099" w:rsidRDefault="00BC49B4" w:rsidP="00002C3A">
            <w:r>
              <w:rPr>
                <w:rFonts w:eastAsiaTheme="minorEastAsia" w:hint="eastAsia"/>
                <w:lang w:val="en-US" w:eastAsia="zh-CN"/>
              </w:rPr>
              <w:t xml:space="preserve">Although we still think it is debatable whether RAR is a </w:t>
            </w:r>
            <w:r>
              <w:rPr>
                <w:rFonts w:eastAsiaTheme="minorEastAsia"/>
                <w:lang w:val="en-US" w:eastAsia="zh-CN"/>
              </w:rPr>
              <w:t>‘</w:t>
            </w:r>
            <w:r>
              <w:rPr>
                <w:rFonts w:eastAsiaTheme="minorEastAsia" w:hint="eastAsia"/>
                <w:lang w:val="en-US" w:eastAsia="zh-CN"/>
              </w:rPr>
              <w:t>broadcast PDSCH</w:t>
            </w:r>
            <w:r>
              <w:rPr>
                <w:rFonts w:eastAsiaTheme="minorEastAsia"/>
                <w:lang w:val="en-US" w:eastAsia="zh-CN"/>
              </w:rPr>
              <w:t>’</w:t>
            </w:r>
            <w:r>
              <w:rPr>
                <w:rFonts w:eastAsiaTheme="minorEastAsia" w:hint="eastAsia"/>
                <w:lang w:val="en-US" w:eastAsia="zh-CN"/>
              </w:rPr>
              <w:t xml:space="preserve">, we can support this proposal. </w:t>
            </w:r>
          </w:p>
        </w:tc>
      </w:tr>
      <w:tr w:rsidR="00F65988" w:rsidRPr="00C73301" w14:paraId="60C8052C" w14:textId="77777777" w:rsidTr="003D00D7">
        <w:tc>
          <w:tcPr>
            <w:tcW w:w="1479" w:type="dxa"/>
          </w:tcPr>
          <w:p w14:paraId="3A0FCD90" w14:textId="69BB7D50" w:rsidR="00F65988" w:rsidRDefault="00F65988" w:rsidP="00F65988">
            <w:pPr>
              <w:rPr>
                <w:rFonts w:eastAsiaTheme="minorEastAsia"/>
                <w:lang w:val="en-US" w:eastAsia="zh-CN"/>
              </w:rPr>
            </w:pPr>
            <w:r>
              <w:rPr>
                <w:rFonts w:eastAsiaTheme="minorEastAsia"/>
                <w:lang w:val="en-US" w:eastAsia="zh-CN"/>
              </w:rPr>
              <w:t>Sierra Wireless</w:t>
            </w:r>
          </w:p>
        </w:tc>
        <w:tc>
          <w:tcPr>
            <w:tcW w:w="1493" w:type="dxa"/>
            <w:gridSpan w:val="2"/>
          </w:tcPr>
          <w:p w14:paraId="0B4DF0F8" w14:textId="58C343DF" w:rsidR="00F65988" w:rsidRDefault="00F65988" w:rsidP="00F65988">
            <w:pPr>
              <w:tabs>
                <w:tab w:val="left" w:pos="551"/>
              </w:tabs>
              <w:jc w:val="left"/>
              <w:rPr>
                <w:rFonts w:eastAsiaTheme="minorEastAsia"/>
                <w:lang w:val="en-US" w:eastAsia="zh-CN"/>
              </w:rPr>
            </w:pPr>
            <w:r>
              <w:rPr>
                <w:rFonts w:eastAsia="Yu Mincho"/>
                <w:lang w:val="en-US" w:eastAsia="ja-JP"/>
              </w:rPr>
              <w:t>Y</w:t>
            </w:r>
          </w:p>
        </w:tc>
        <w:tc>
          <w:tcPr>
            <w:tcW w:w="6659" w:type="dxa"/>
          </w:tcPr>
          <w:p w14:paraId="482223E6" w14:textId="77777777" w:rsidR="00F65988" w:rsidRDefault="00F65988" w:rsidP="00F65988">
            <w:pPr>
              <w:rPr>
                <w:rFonts w:eastAsiaTheme="minorEastAsia"/>
                <w:lang w:val="en-US" w:eastAsia="zh-CN"/>
              </w:rPr>
            </w:pPr>
          </w:p>
        </w:tc>
      </w:tr>
      <w:tr w:rsidR="00886794" w:rsidRPr="00C73301" w14:paraId="0EA1F737" w14:textId="77777777" w:rsidTr="003D00D7">
        <w:tc>
          <w:tcPr>
            <w:tcW w:w="1479" w:type="dxa"/>
          </w:tcPr>
          <w:p w14:paraId="4245C904" w14:textId="65D7A04B" w:rsidR="00886794" w:rsidRDefault="00886794" w:rsidP="00886794">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0A3D73E0" w14:textId="77777777" w:rsidR="00886794" w:rsidRDefault="00886794" w:rsidP="00886794">
            <w:pPr>
              <w:tabs>
                <w:tab w:val="left" w:pos="551"/>
              </w:tabs>
              <w:jc w:val="left"/>
              <w:rPr>
                <w:rFonts w:eastAsia="Yu Mincho"/>
                <w:lang w:val="en-US" w:eastAsia="ja-JP"/>
              </w:rPr>
            </w:pPr>
          </w:p>
        </w:tc>
        <w:tc>
          <w:tcPr>
            <w:tcW w:w="6659" w:type="dxa"/>
          </w:tcPr>
          <w:p w14:paraId="72930E8C" w14:textId="1C2D50DD" w:rsidR="00886794" w:rsidRDefault="00886794" w:rsidP="00886794">
            <w:pPr>
              <w:rPr>
                <w:rFonts w:eastAsiaTheme="minorEastAsia"/>
                <w:lang w:val="en-US" w:eastAsia="zh-CN"/>
              </w:rPr>
            </w:pPr>
            <w:r>
              <w:rPr>
                <w:rFonts w:eastAsiaTheme="minorEastAsia"/>
                <w:lang w:val="en-US" w:eastAsia="zh-CN"/>
              </w:rPr>
              <w:t xml:space="preserve">One clarification, with this conclusion, do we plan to define some processing priority if one the broadcast PDSCH is RAR? otherwise, timeline requirement may not met. </w:t>
            </w:r>
          </w:p>
        </w:tc>
      </w:tr>
      <w:tr w:rsidR="00F902F7" w14:paraId="1D8A2718" w14:textId="77777777" w:rsidTr="00F902F7">
        <w:tc>
          <w:tcPr>
            <w:tcW w:w="1479" w:type="dxa"/>
          </w:tcPr>
          <w:p w14:paraId="349DC243" w14:textId="77777777" w:rsidR="00F902F7" w:rsidRDefault="00F902F7"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23324AED" w14:textId="77777777" w:rsidR="00F902F7" w:rsidRDefault="00F902F7"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5B711D9E" w14:textId="77777777" w:rsidR="00F902F7" w:rsidRDefault="00F902F7" w:rsidP="00191AD1">
            <w:pPr>
              <w:jc w:val="left"/>
              <w:rPr>
                <w:rFonts w:eastAsiaTheme="minorEastAsia"/>
                <w:lang w:val="en-US" w:eastAsia="zh-CN"/>
              </w:rPr>
            </w:pPr>
            <w:r>
              <w:rPr>
                <w:rFonts w:eastAsiaTheme="minorEastAsia"/>
                <w:lang w:val="en-US" w:eastAsia="zh-CN"/>
              </w:rPr>
              <w:t>We do not see the need to relax the requirements for simultaneous reception of two broadcast channels.</w:t>
            </w:r>
          </w:p>
        </w:tc>
      </w:tr>
      <w:tr w:rsidR="003A362B" w14:paraId="0D476FEB" w14:textId="77777777" w:rsidTr="00F902F7">
        <w:tc>
          <w:tcPr>
            <w:tcW w:w="1479" w:type="dxa"/>
          </w:tcPr>
          <w:p w14:paraId="0D00B565" w14:textId="64B3ADAF"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6F3B9657" w14:textId="5C1AFEFE"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5C037FB7" w14:textId="77777777" w:rsidR="003A362B" w:rsidRDefault="003A362B" w:rsidP="003A362B">
            <w:pPr>
              <w:jc w:val="left"/>
              <w:rPr>
                <w:rFonts w:eastAsiaTheme="minorEastAsia"/>
                <w:lang w:val="en-US" w:eastAsia="zh-CN"/>
              </w:rPr>
            </w:pPr>
          </w:p>
        </w:tc>
      </w:tr>
      <w:tr w:rsidR="00482363" w14:paraId="0D5E7E32" w14:textId="77777777" w:rsidTr="00F902F7">
        <w:tc>
          <w:tcPr>
            <w:tcW w:w="1479" w:type="dxa"/>
          </w:tcPr>
          <w:p w14:paraId="68556A7A" w14:textId="405CEA8F" w:rsidR="00482363" w:rsidRDefault="00482363" w:rsidP="003A362B">
            <w:pPr>
              <w:jc w:val="left"/>
              <w:rPr>
                <w:rFonts w:eastAsiaTheme="minorEastAsia"/>
                <w:lang w:val="en-US" w:eastAsia="zh-CN"/>
              </w:rPr>
            </w:pPr>
            <w:r>
              <w:rPr>
                <w:rFonts w:eastAsiaTheme="minorEastAsia"/>
                <w:lang w:val="en-US" w:eastAsia="zh-CN"/>
              </w:rPr>
              <w:t>Nord</w:t>
            </w:r>
            <w:r w:rsidR="008D5239">
              <w:rPr>
                <w:rFonts w:eastAsiaTheme="minorEastAsia"/>
                <w:lang w:val="en-US" w:eastAsia="zh-CN"/>
              </w:rPr>
              <w:t>i</w:t>
            </w:r>
            <w:r>
              <w:rPr>
                <w:rFonts w:eastAsiaTheme="minorEastAsia"/>
                <w:lang w:val="en-US" w:eastAsia="zh-CN"/>
              </w:rPr>
              <w:t xml:space="preserve">c </w:t>
            </w:r>
          </w:p>
        </w:tc>
        <w:tc>
          <w:tcPr>
            <w:tcW w:w="1493" w:type="dxa"/>
            <w:gridSpan w:val="2"/>
          </w:tcPr>
          <w:p w14:paraId="2FE2A98E" w14:textId="65C4AA25" w:rsidR="00482363" w:rsidRDefault="00482363"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258F8142" w14:textId="6A5D3942" w:rsidR="00482363" w:rsidRDefault="008D5239" w:rsidP="003A362B">
            <w:pPr>
              <w:jc w:val="left"/>
              <w:rPr>
                <w:rFonts w:eastAsiaTheme="minorEastAsia"/>
                <w:lang w:val="en-US" w:eastAsia="zh-CN"/>
              </w:rPr>
            </w:pPr>
            <w:r>
              <w:rPr>
                <w:rFonts w:eastAsiaTheme="minorEastAsia"/>
                <w:lang w:val="en-US" w:eastAsia="zh-CN"/>
              </w:rPr>
              <w:t>The specification treats MSG4 and RAR as “broadcast”, but they are not broadcast per se</w:t>
            </w:r>
          </w:p>
        </w:tc>
      </w:tr>
      <w:tr w:rsidR="00DD7E3C" w14:paraId="1B1FC985" w14:textId="77777777" w:rsidTr="00F902F7">
        <w:tc>
          <w:tcPr>
            <w:tcW w:w="1479" w:type="dxa"/>
          </w:tcPr>
          <w:p w14:paraId="19E38E4C" w14:textId="6A676386" w:rsidR="00DD7E3C" w:rsidRDefault="00DD7E3C" w:rsidP="003A362B">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49D6C164" w14:textId="77777777" w:rsidR="00DD7E3C" w:rsidRDefault="00DD7E3C" w:rsidP="003A362B">
            <w:pPr>
              <w:tabs>
                <w:tab w:val="left" w:pos="551"/>
              </w:tabs>
              <w:jc w:val="left"/>
              <w:rPr>
                <w:rFonts w:eastAsiaTheme="minorEastAsia"/>
                <w:lang w:val="en-US" w:eastAsia="zh-CN"/>
              </w:rPr>
            </w:pPr>
          </w:p>
        </w:tc>
        <w:tc>
          <w:tcPr>
            <w:tcW w:w="6659" w:type="dxa"/>
          </w:tcPr>
          <w:p w14:paraId="7FC89B28" w14:textId="3A9D6472" w:rsidR="00DD7E3C" w:rsidRDefault="00DD7E3C"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ince it has been clarified that this is simultaneous “</w:t>
            </w:r>
            <w:r w:rsidRPr="00DD7E3C">
              <w:rPr>
                <w:rFonts w:eastAsiaTheme="minorEastAsia"/>
                <w:u w:val="single"/>
                <w:lang w:val="en-US" w:eastAsia="zh-CN"/>
              </w:rPr>
              <w:t>reception</w:t>
            </w:r>
            <w:r>
              <w:rPr>
                <w:rFonts w:eastAsiaTheme="minorEastAsia"/>
                <w:lang w:val="en-US" w:eastAsia="zh-CN"/>
              </w:rPr>
              <w:t>” instead of simultaneous “</w:t>
            </w:r>
            <w:r w:rsidRPr="00DD7E3C">
              <w:rPr>
                <w:rFonts w:eastAsiaTheme="minorEastAsia"/>
                <w:u w:val="single"/>
                <w:lang w:val="en-US" w:eastAsia="zh-CN"/>
              </w:rPr>
              <w:t>processing</w:t>
            </w:r>
            <w:r>
              <w:rPr>
                <w:rFonts w:eastAsiaTheme="minorEastAsia"/>
                <w:lang w:val="en-US" w:eastAsia="zh-CN"/>
              </w:rPr>
              <w:t xml:space="preserve">,” we are fine with this conclusion in principle. To make this aspect more, we suggest add a note under the conclusion as follows. </w:t>
            </w:r>
          </w:p>
          <w:p w14:paraId="25C6E505" w14:textId="77777777" w:rsidR="00DD7E3C" w:rsidRDefault="00DD7E3C" w:rsidP="003A362B">
            <w:pPr>
              <w:jc w:val="left"/>
              <w:rPr>
                <w:b/>
                <w:bCs/>
                <w:lang w:val="en-US"/>
              </w:rPr>
            </w:pPr>
            <w:r w:rsidRPr="002F3E75">
              <w:rPr>
                <w:b/>
                <w:bCs/>
                <w:lang w:val="en-US"/>
              </w:rPr>
              <w:t xml:space="preserve">Conclusion: </w:t>
            </w:r>
            <w:r>
              <w:rPr>
                <w:rFonts w:eastAsia="Microsoft YaHei UI"/>
                <w:b/>
                <w:szCs w:val="22"/>
                <w:lang w:val="en-US" w:eastAsia="zh-CN"/>
              </w:rPr>
              <w:t>For UE BB complexity reduction, there</w:t>
            </w:r>
            <w:r w:rsidRPr="002F3E75">
              <w:rPr>
                <w:b/>
                <w:bCs/>
                <w:lang w:val="en-US"/>
              </w:rPr>
              <w:t xml:space="preserve"> is no need to relax the requirements on simultaneous reception of two broadcast PD</w:t>
            </w:r>
            <w:r>
              <w:rPr>
                <w:b/>
                <w:bCs/>
                <w:lang w:val="en-US"/>
              </w:rPr>
              <w:t>S</w:t>
            </w:r>
            <w:r w:rsidRPr="002F3E75">
              <w:rPr>
                <w:b/>
                <w:bCs/>
                <w:lang w:val="en-US"/>
              </w:rPr>
              <w:t xml:space="preserve">CH transmissions </w:t>
            </w:r>
            <w:r>
              <w:rPr>
                <w:b/>
                <w:bCs/>
                <w:lang w:val="en-US"/>
              </w:rPr>
              <w:t>for SIB/OSI/paging/RAR.</w:t>
            </w:r>
          </w:p>
          <w:p w14:paraId="4EC5F39E" w14:textId="60DD2D89" w:rsidR="00DD7E3C" w:rsidRPr="00DD7E3C" w:rsidRDefault="00DD7E3C" w:rsidP="00DD7E3C">
            <w:pPr>
              <w:pStyle w:val="ListParagraph"/>
              <w:numPr>
                <w:ilvl w:val="0"/>
                <w:numId w:val="33"/>
              </w:numPr>
              <w:jc w:val="left"/>
              <w:rPr>
                <w:rFonts w:ascii="Times New Roman" w:eastAsiaTheme="minorEastAsia" w:hAnsi="Times New Roman" w:cs="Times New Roman"/>
                <w:b/>
                <w:bCs/>
                <w:sz w:val="20"/>
                <w:szCs w:val="20"/>
                <w:lang w:val="en-US" w:eastAsia="zh-CN"/>
              </w:rPr>
            </w:pPr>
            <w:r w:rsidRPr="00DD7E3C">
              <w:rPr>
                <w:rFonts w:ascii="Times New Roman" w:eastAsiaTheme="minorEastAsia" w:hAnsi="Times New Roman" w:cs="Times New Roman"/>
                <w:b/>
                <w:bCs/>
                <w:sz w:val="20"/>
                <w:szCs w:val="20"/>
                <w:lang w:val="en-US" w:eastAsia="zh-CN"/>
              </w:rPr>
              <w:t xml:space="preserve">Note: Which PDSCH to be prioritized for processing is up to UE implementation. </w:t>
            </w:r>
          </w:p>
        </w:tc>
      </w:tr>
      <w:tr w:rsidR="006800D4" w14:paraId="63AA456F" w14:textId="77777777" w:rsidTr="00D213FE">
        <w:tc>
          <w:tcPr>
            <w:tcW w:w="1479" w:type="dxa"/>
          </w:tcPr>
          <w:p w14:paraId="11C4BC8F" w14:textId="7AA44CD1" w:rsidR="006800D4" w:rsidRPr="00190829" w:rsidRDefault="006800D4" w:rsidP="006800D4">
            <w:pPr>
              <w:jc w:val="left"/>
              <w:rPr>
                <w:rFonts w:eastAsiaTheme="minorEastAsia"/>
                <w:lang w:val="en-US" w:eastAsia="zh-CN"/>
              </w:rPr>
            </w:pPr>
            <w:r w:rsidRPr="00190829">
              <w:rPr>
                <w:rFonts w:eastAsiaTheme="minorEastAsia"/>
                <w:lang w:val="en-US" w:eastAsia="zh-CN"/>
              </w:rPr>
              <w:t>FL5</w:t>
            </w:r>
          </w:p>
        </w:tc>
        <w:tc>
          <w:tcPr>
            <w:tcW w:w="8152" w:type="dxa"/>
            <w:gridSpan w:val="3"/>
          </w:tcPr>
          <w:p w14:paraId="1876E57F" w14:textId="395AD9FF" w:rsidR="006800D4" w:rsidRPr="00190829" w:rsidRDefault="006800D4" w:rsidP="006800D4">
            <w:pPr>
              <w:jc w:val="left"/>
              <w:rPr>
                <w:rFonts w:eastAsiaTheme="minorEastAsia"/>
                <w:lang w:val="en-US" w:eastAsia="zh-CN"/>
              </w:rPr>
            </w:pPr>
            <w:r w:rsidRPr="00190829">
              <w:rPr>
                <w:rFonts w:eastAsiaTheme="minorEastAsia"/>
                <w:lang w:val="en-US" w:eastAsia="zh-CN"/>
              </w:rPr>
              <w:t xml:space="preserve">Based on the received responses, the </w:t>
            </w:r>
            <w:r w:rsidR="00827A0A" w:rsidRPr="00190829">
              <w:rPr>
                <w:rFonts w:eastAsiaTheme="minorEastAsia"/>
                <w:lang w:val="en-US" w:eastAsia="zh-CN"/>
              </w:rPr>
              <w:t>following updated proposal can be considered:</w:t>
            </w:r>
          </w:p>
          <w:p w14:paraId="244EEA84" w14:textId="56980B24" w:rsidR="006800D4" w:rsidRPr="00190829" w:rsidRDefault="006800D4" w:rsidP="006800D4">
            <w:pPr>
              <w:rPr>
                <w:b/>
                <w:bCs/>
                <w:lang w:val="en-US"/>
              </w:rPr>
            </w:pPr>
            <w:r w:rsidRPr="00190829">
              <w:rPr>
                <w:b/>
                <w:highlight w:val="yellow"/>
                <w:lang w:val="en-US"/>
              </w:rPr>
              <w:lastRenderedPageBreak/>
              <w:t>High Priority Proposal 2.5-1</w:t>
            </w:r>
            <w:r w:rsidR="00FB2F31" w:rsidRPr="00190829">
              <w:rPr>
                <w:b/>
                <w:highlight w:val="yellow"/>
                <w:lang w:val="en-US"/>
              </w:rPr>
              <w:t>d</w:t>
            </w:r>
            <w:r w:rsidRPr="00190829">
              <w:rPr>
                <w:b/>
                <w:bCs/>
                <w:lang w:val="en-US"/>
              </w:rPr>
              <w:t>:</w:t>
            </w:r>
          </w:p>
          <w:p w14:paraId="3C6EBC09" w14:textId="77777777" w:rsidR="006800D4" w:rsidRPr="00190829" w:rsidRDefault="006800D4" w:rsidP="006800D4">
            <w:pPr>
              <w:jc w:val="left"/>
              <w:rPr>
                <w:b/>
                <w:bCs/>
                <w:lang w:val="en-US"/>
              </w:rPr>
            </w:pPr>
            <w:r w:rsidRPr="00190829">
              <w:rPr>
                <w:b/>
                <w:bCs/>
                <w:lang w:val="en-US"/>
              </w:rPr>
              <w:t xml:space="preserve">Conclusion: </w:t>
            </w:r>
            <w:r w:rsidRPr="00190829">
              <w:rPr>
                <w:rFonts w:eastAsia="Microsoft YaHei UI"/>
                <w:b/>
                <w:lang w:val="en-US" w:eastAsia="zh-CN"/>
              </w:rPr>
              <w:t>For UE BB complexity reduction, there</w:t>
            </w:r>
            <w:r w:rsidRPr="00190829">
              <w:rPr>
                <w:b/>
                <w:bCs/>
                <w:lang w:val="en-US"/>
              </w:rPr>
              <w:t xml:space="preserve"> is no need to relax the requirements on simultaneous reception of two broadcast PDSCH transmissions for SIB/OSI/paging/RAR.</w:t>
            </w:r>
          </w:p>
          <w:p w14:paraId="7C22F1FC" w14:textId="0E55D744" w:rsidR="00190829" w:rsidRPr="00190829" w:rsidRDefault="00190829" w:rsidP="00190829">
            <w:pPr>
              <w:pStyle w:val="ListParagraph"/>
              <w:numPr>
                <w:ilvl w:val="0"/>
                <w:numId w:val="36"/>
              </w:numPr>
              <w:jc w:val="left"/>
              <w:rPr>
                <w:rFonts w:ascii="Times New Roman" w:eastAsiaTheme="minorEastAsia" w:hAnsi="Times New Roman" w:cs="Times New Roman"/>
                <w:color w:val="FF0000"/>
                <w:sz w:val="20"/>
                <w:szCs w:val="20"/>
                <w:lang w:val="en-US" w:eastAsia="zh-CN"/>
              </w:rPr>
            </w:pPr>
            <w:r w:rsidRPr="00190829">
              <w:rPr>
                <w:rFonts w:ascii="Times New Roman" w:eastAsiaTheme="minorEastAsia" w:hAnsi="Times New Roman" w:cs="Times New Roman"/>
                <w:b/>
                <w:bCs/>
                <w:color w:val="FF0000"/>
                <w:sz w:val="20"/>
                <w:szCs w:val="20"/>
                <w:lang w:val="en-US" w:eastAsia="zh-CN"/>
              </w:rPr>
              <w:t>Note: Which PDSCH to be prioritized for processing is up to UE implementation.</w:t>
            </w:r>
          </w:p>
        </w:tc>
      </w:tr>
    </w:tbl>
    <w:p w14:paraId="23811B77" w14:textId="77777777" w:rsidR="00DB4A2D" w:rsidRPr="008D5239" w:rsidRDefault="00DB4A2D">
      <w:pPr>
        <w:rPr>
          <w:rFonts w:eastAsia="Microsoft YaHei UI"/>
          <w:lang w:eastAsia="zh-CN"/>
        </w:rPr>
      </w:pPr>
    </w:p>
    <w:p w14:paraId="2B41783D" w14:textId="77777777" w:rsidR="00785212" w:rsidRDefault="00675A7F">
      <w:pPr>
        <w:rPr>
          <w:b/>
          <w:bCs/>
          <w:lang w:val="en-US"/>
        </w:rPr>
      </w:pPr>
      <w:r>
        <w:rPr>
          <w:b/>
          <w:highlight w:val="yellow"/>
          <w:lang w:val="en-US"/>
        </w:rPr>
        <w:t>FL1 High Priority Question 2.5-2a</w:t>
      </w:r>
      <w:r>
        <w:rPr>
          <w:b/>
          <w:bCs/>
          <w:lang w:val="en-US"/>
        </w:rPr>
        <w:t xml:space="preserve">: Is there a need to relax the mentioned requirements on </w:t>
      </w:r>
      <w:r>
        <w:rPr>
          <w:b/>
          <w:bCs/>
          <w:u w:val="single"/>
          <w:lang w:val="en-US"/>
        </w:rPr>
        <w:t>simultaneous reception of one unicast PDSCH and one broadcast PDSCH</w:t>
      </w:r>
      <w:r>
        <w:rPr>
          <w:b/>
          <w:bCs/>
          <w:lang w:val="en-US"/>
        </w:rPr>
        <w:t>? Please elaborate in the comment field.</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02A0C92E" w14:textId="77777777">
        <w:tc>
          <w:tcPr>
            <w:tcW w:w="1479" w:type="dxa"/>
            <w:shd w:val="clear" w:color="auto" w:fill="D9D9D9" w:themeFill="background1" w:themeFillShade="D9"/>
          </w:tcPr>
          <w:p w14:paraId="09AE8FEF"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08D47A27"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5A5ED1BB" w14:textId="77777777" w:rsidR="00785212" w:rsidRDefault="00675A7F">
            <w:pPr>
              <w:jc w:val="left"/>
              <w:rPr>
                <w:b/>
                <w:bCs/>
                <w:lang w:val="en-US"/>
              </w:rPr>
            </w:pPr>
            <w:r>
              <w:rPr>
                <w:b/>
                <w:bCs/>
                <w:lang w:val="en-US"/>
              </w:rPr>
              <w:t>Comments</w:t>
            </w:r>
          </w:p>
        </w:tc>
      </w:tr>
      <w:tr w:rsidR="00785212" w14:paraId="49093CEE" w14:textId="77777777">
        <w:tc>
          <w:tcPr>
            <w:tcW w:w="1479" w:type="dxa"/>
          </w:tcPr>
          <w:p w14:paraId="6D529FCF" w14:textId="774E88DA" w:rsidR="00785212" w:rsidRDefault="006B1629">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5C9A79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742EF8BC" w14:textId="77777777" w:rsidR="00785212" w:rsidRDefault="00675A7F">
            <w:pPr>
              <w:jc w:val="left"/>
              <w:rPr>
                <w:rFonts w:eastAsiaTheme="minorEastAsia"/>
                <w:lang w:val="en-US" w:eastAsia="zh-CN"/>
              </w:rPr>
            </w:pPr>
            <w:r>
              <w:rPr>
                <w:rFonts w:eastAsiaTheme="minorEastAsia"/>
                <w:lang w:val="en-US" w:eastAsia="zh-CN"/>
              </w:rPr>
              <w:t xml:space="preserve">For unicast PDSCH, it may be scheduled in consecutive slots, for such case, eRedCap UE may not be able to process the broadcast PDSCH.  </w:t>
            </w:r>
          </w:p>
        </w:tc>
      </w:tr>
      <w:tr w:rsidR="00785212" w14:paraId="34987A57" w14:textId="77777777">
        <w:tc>
          <w:tcPr>
            <w:tcW w:w="1479" w:type="dxa"/>
          </w:tcPr>
          <w:p w14:paraId="02736163"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1F6BCE2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05D0C169" w14:textId="77777777" w:rsidR="00785212" w:rsidRDefault="00675A7F">
            <w:pPr>
              <w:jc w:val="left"/>
              <w:rPr>
                <w:rFonts w:eastAsiaTheme="minorEastAsia"/>
                <w:lang w:val="en-US" w:eastAsia="zh-CN"/>
              </w:rPr>
            </w:pPr>
            <w:r>
              <w:rPr>
                <w:rFonts w:eastAsiaTheme="minorEastAsia"/>
                <w:lang w:val="en-US" w:eastAsia="zh-CN"/>
              </w:rPr>
              <w:t>UEs can handle broadcast PDSCH with no requirement of strict timing constraints in multiple slots, and processing priority can be up to UE implementations.</w:t>
            </w:r>
          </w:p>
        </w:tc>
      </w:tr>
      <w:tr w:rsidR="00785212" w14:paraId="6B85CF78" w14:textId="77777777">
        <w:tc>
          <w:tcPr>
            <w:tcW w:w="1479" w:type="dxa"/>
          </w:tcPr>
          <w:p w14:paraId="589A20FD"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BF06B65" w14:textId="77777777" w:rsidR="00785212" w:rsidRDefault="00785212">
            <w:pPr>
              <w:tabs>
                <w:tab w:val="left" w:pos="551"/>
              </w:tabs>
              <w:jc w:val="left"/>
              <w:rPr>
                <w:rFonts w:eastAsiaTheme="minorEastAsia"/>
                <w:lang w:val="en-US" w:eastAsia="zh-CN"/>
              </w:rPr>
            </w:pPr>
          </w:p>
        </w:tc>
        <w:tc>
          <w:tcPr>
            <w:tcW w:w="6780" w:type="dxa"/>
            <w:gridSpan w:val="2"/>
          </w:tcPr>
          <w:p w14:paraId="4154C13B" w14:textId="77777777" w:rsidR="00785212" w:rsidRDefault="00675A7F">
            <w:pPr>
              <w:jc w:val="left"/>
              <w:rPr>
                <w:rFonts w:eastAsiaTheme="minorEastAsia"/>
                <w:lang w:val="en-US" w:eastAsia="zh-CN"/>
              </w:rPr>
            </w:pPr>
            <w:r>
              <w:rPr>
                <w:rFonts w:eastAsiaTheme="minorEastAsia" w:hint="eastAsia"/>
                <w:lang w:val="en-US" w:eastAsia="zh-CN"/>
              </w:rPr>
              <w:t xml:space="preserve">We agree that the decoding of broadcast PDSCH may be delayed, but since the broadcast PDSCH does not require feedback, is there any spec impact? </w:t>
            </w:r>
          </w:p>
        </w:tc>
      </w:tr>
      <w:tr w:rsidR="00785212" w14:paraId="00EA2989" w14:textId="77777777">
        <w:tc>
          <w:tcPr>
            <w:tcW w:w="1479" w:type="dxa"/>
          </w:tcPr>
          <w:p w14:paraId="07752309"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3CDCE3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96DB5F3" w14:textId="77777777" w:rsidR="00785212" w:rsidRDefault="00675A7F">
            <w:pPr>
              <w:jc w:val="left"/>
              <w:rPr>
                <w:rFonts w:eastAsiaTheme="minorEastAsia"/>
                <w:lang w:val="en-US" w:eastAsia="zh-CN"/>
              </w:rPr>
            </w:pPr>
            <w:r>
              <w:rPr>
                <w:rFonts w:eastAsiaTheme="minorEastAsia"/>
                <w:lang w:val="en-US" w:eastAsia="zh-CN"/>
              </w:rPr>
              <w:t>A UE anyway only has the capability to decode up to 25 or 11 (12) PRBs in a slot. If the total number of two PDSCHs are more than 25 or 11 (12), the UE cannot decode both PDSCHs</w:t>
            </w:r>
          </w:p>
        </w:tc>
      </w:tr>
      <w:tr w:rsidR="00785212" w14:paraId="248FF7E0" w14:textId="77777777">
        <w:tc>
          <w:tcPr>
            <w:tcW w:w="1479" w:type="dxa"/>
          </w:tcPr>
          <w:p w14:paraId="324822CB"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146B9E2A"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F9F7D1F" w14:textId="77777777" w:rsidR="00785212" w:rsidRDefault="00675A7F">
            <w:pPr>
              <w:jc w:val="left"/>
              <w:rPr>
                <w:rFonts w:eastAsiaTheme="minorEastAsia"/>
                <w:lang w:val="en-US" w:eastAsia="zh-CN"/>
              </w:rPr>
            </w:pPr>
            <w:r>
              <w:rPr>
                <w:rFonts w:eastAsiaTheme="minorEastAsia"/>
                <w:lang w:val="en-US" w:eastAsia="zh-CN"/>
              </w:rPr>
              <w:t>Connected mode paging and SI update can be done also via dedicated signaling. We do not see need for Reduced Capability UE to support those in Connected mode at all</w:t>
            </w:r>
          </w:p>
        </w:tc>
      </w:tr>
      <w:tr w:rsidR="00785212" w14:paraId="155A8134" w14:textId="77777777">
        <w:tc>
          <w:tcPr>
            <w:tcW w:w="1479" w:type="dxa"/>
          </w:tcPr>
          <w:p w14:paraId="422513EF" w14:textId="77777777" w:rsidR="00785212" w:rsidRDefault="00675A7F">
            <w:pPr>
              <w:jc w:val="left"/>
              <w:rPr>
                <w:rFonts w:eastAsiaTheme="minorEastAsia"/>
                <w:lang w:val="en-US" w:eastAsia="zh-CN"/>
              </w:rPr>
            </w:pPr>
            <w:r>
              <w:t>FUTUREWEI</w:t>
            </w:r>
          </w:p>
        </w:tc>
        <w:tc>
          <w:tcPr>
            <w:tcW w:w="1372" w:type="dxa"/>
          </w:tcPr>
          <w:p w14:paraId="237A7D36" w14:textId="77777777" w:rsidR="00785212" w:rsidRDefault="00785212">
            <w:pPr>
              <w:tabs>
                <w:tab w:val="left" w:pos="551"/>
              </w:tabs>
              <w:jc w:val="left"/>
              <w:rPr>
                <w:rFonts w:eastAsiaTheme="minorEastAsia"/>
                <w:lang w:val="en-US" w:eastAsia="zh-CN"/>
              </w:rPr>
            </w:pPr>
          </w:p>
        </w:tc>
        <w:tc>
          <w:tcPr>
            <w:tcW w:w="6780" w:type="dxa"/>
            <w:gridSpan w:val="2"/>
          </w:tcPr>
          <w:p w14:paraId="2D223BBD" w14:textId="77777777" w:rsidR="00785212" w:rsidRDefault="00675A7F">
            <w:pPr>
              <w:jc w:val="left"/>
              <w:rPr>
                <w:rFonts w:eastAsiaTheme="minorEastAsia"/>
                <w:lang w:val="en-US" w:eastAsia="zh-CN"/>
              </w:rPr>
            </w:pPr>
            <w:r>
              <w:t>If the network can avoid scheduling unicast PDSCH and broadcast PDSCH in the same slot, this may not be an issue</w:t>
            </w:r>
          </w:p>
        </w:tc>
      </w:tr>
      <w:tr w:rsidR="00785212" w14:paraId="193A2E59" w14:textId="77777777">
        <w:tc>
          <w:tcPr>
            <w:tcW w:w="1479" w:type="dxa"/>
          </w:tcPr>
          <w:p w14:paraId="4C1B5C91"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50BAF4C0" w14:textId="77777777" w:rsidR="00785212" w:rsidRDefault="00785212">
            <w:pPr>
              <w:tabs>
                <w:tab w:val="left" w:pos="551"/>
              </w:tabs>
              <w:jc w:val="left"/>
              <w:rPr>
                <w:rFonts w:eastAsiaTheme="minorEastAsia"/>
                <w:lang w:val="en-US" w:eastAsia="zh-CN"/>
              </w:rPr>
            </w:pPr>
          </w:p>
        </w:tc>
        <w:tc>
          <w:tcPr>
            <w:tcW w:w="6780" w:type="dxa"/>
            <w:gridSpan w:val="2"/>
          </w:tcPr>
          <w:p w14:paraId="2F4C4DEE" w14:textId="77777777" w:rsidR="00785212" w:rsidRDefault="00675A7F">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t>
            </w:r>
            <w:r>
              <w:rPr>
                <w:rFonts w:eastAsiaTheme="minorEastAsia"/>
                <w:lang w:val="en-US" w:eastAsia="zh-CN"/>
              </w:rPr>
              <w:t>does the ‘relax’ mean?</w:t>
            </w:r>
          </w:p>
          <w:p w14:paraId="1D5677AF" w14:textId="77777777" w:rsidR="00785212" w:rsidRDefault="00675A7F">
            <w:pPr>
              <w:jc w:val="left"/>
              <w:rPr>
                <w:rFonts w:eastAsiaTheme="minorEastAsia"/>
                <w:lang w:val="en-US" w:eastAsia="zh-CN"/>
              </w:rPr>
            </w:pPr>
            <w:r>
              <w:rPr>
                <w:rFonts w:eastAsiaTheme="minorEastAsia"/>
                <w:lang w:val="en-US" w:eastAsia="zh-CN"/>
              </w:rPr>
              <w:t>We think there is a need to discuss this case and which channels are involved should be clarified.</w:t>
            </w:r>
          </w:p>
        </w:tc>
      </w:tr>
      <w:tr w:rsidR="00785212" w14:paraId="0BD2E74F" w14:textId="77777777">
        <w:tc>
          <w:tcPr>
            <w:tcW w:w="1479" w:type="dxa"/>
          </w:tcPr>
          <w:p w14:paraId="6810C187"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5DD56E5" w14:textId="77777777" w:rsidR="00785212" w:rsidRDefault="00785212">
            <w:pPr>
              <w:tabs>
                <w:tab w:val="left" w:pos="551"/>
              </w:tabs>
              <w:jc w:val="left"/>
              <w:rPr>
                <w:rFonts w:eastAsiaTheme="minorEastAsia"/>
                <w:lang w:val="en-US" w:eastAsia="zh-CN"/>
              </w:rPr>
            </w:pPr>
          </w:p>
        </w:tc>
        <w:tc>
          <w:tcPr>
            <w:tcW w:w="6780" w:type="dxa"/>
            <w:gridSpan w:val="2"/>
          </w:tcPr>
          <w:p w14:paraId="775B7CE2" w14:textId="77777777" w:rsidR="00785212" w:rsidRDefault="00675A7F">
            <w:pPr>
              <w:jc w:val="left"/>
              <w:rPr>
                <w:rFonts w:eastAsiaTheme="minorEastAsia"/>
                <w:lang w:val="en-US" w:eastAsia="zh-CN"/>
              </w:rPr>
            </w:pPr>
            <w:r>
              <w:rPr>
                <w:rFonts w:eastAsia="Microsoft YaHei UI"/>
                <w:lang w:val="en-US" w:eastAsia="zh-CN"/>
              </w:rPr>
              <w:t>Prefer to reuse the existing FR2 specification, meaning that the UE should not be expected to simultaneously receive a unicast PDSCH and a broadcast PDSCH.</w:t>
            </w:r>
          </w:p>
        </w:tc>
      </w:tr>
      <w:tr w:rsidR="00785212" w14:paraId="5EB5A3E5" w14:textId="77777777">
        <w:tc>
          <w:tcPr>
            <w:tcW w:w="1479" w:type="dxa"/>
          </w:tcPr>
          <w:p w14:paraId="35008942"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709E6E5C" w14:textId="77777777" w:rsidR="00785212" w:rsidRDefault="00785212">
            <w:pPr>
              <w:tabs>
                <w:tab w:val="left" w:pos="551"/>
              </w:tabs>
              <w:jc w:val="left"/>
              <w:rPr>
                <w:rFonts w:eastAsiaTheme="minorEastAsia"/>
                <w:lang w:val="en-US" w:eastAsia="zh-CN"/>
              </w:rPr>
            </w:pPr>
          </w:p>
        </w:tc>
        <w:tc>
          <w:tcPr>
            <w:tcW w:w="6780" w:type="dxa"/>
            <w:gridSpan w:val="2"/>
          </w:tcPr>
          <w:p w14:paraId="08FCA0E8" w14:textId="77777777" w:rsidR="00785212" w:rsidRDefault="00675A7F">
            <w:pPr>
              <w:jc w:val="left"/>
              <w:rPr>
                <w:rFonts w:eastAsiaTheme="minorEastAsia"/>
                <w:lang w:val="en-US" w:eastAsia="zh-CN"/>
              </w:rPr>
            </w:pPr>
            <w:r>
              <w:rPr>
                <w:rFonts w:eastAsiaTheme="minorEastAsia"/>
                <w:lang w:val="en-US" w:eastAsia="zh-CN"/>
              </w:rPr>
              <w:t>We can discuss further whether requirements should be relaxed.</w:t>
            </w:r>
          </w:p>
        </w:tc>
      </w:tr>
      <w:tr w:rsidR="00785212" w14:paraId="3DAF6BBB" w14:textId="77777777">
        <w:tc>
          <w:tcPr>
            <w:tcW w:w="1479" w:type="dxa"/>
          </w:tcPr>
          <w:p w14:paraId="795D6A32" w14:textId="77777777" w:rsidR="00785212" w:rsidRDefault="00675A7F">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0FBFF07C"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gridSpan w:val="2"/>
          </w:tcPr>
          <w:p w14:paraId="51798350" w14:textId="77777777" w:rsidR="00785212" w:rsidRDefault="00675A7F">
            <w:pPr>
              <w:jc w:val="left"/>
              <w:rPr>
                <w:rFonts w:eastAsiaTheme="minorEastAsia"/>
                <w:lang w:val="en-US" w:eastAsia="zh-CN"/>
              </w:rPr>
            </w:pPr>
            <w:r>
              <w:rPr>
                <w:lang w:eastAsia="ja-JP"/>
              </w:rPr>
              <w:t>Same comment as one for the Question 2.5-1a.</w:t>
            </w:r>
          </w:p>
        </w:tc>
      </w:tr>
      <w:tr w:rsidR="00785212" w14:paraId="29EC9397" w14:textId="77777777">
        <w:tc>
          <w:tcPr>
            <w:tcW w:w="1479" w:type="dxa"/>
          </w:tcPr>
          <w:p w14:paraId="0DC4AC58"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D14636A" w14:textId="77777777" w:rsidR="00785212" w:rsidRDefault="00675A7F">
            <w:pPr>
              <w:tabs>
                <w:tab w:val="left" w:pos="551"/>
              </w:tabs>
              <w:jc w:val="left"/>
              <w:rPr>
                <w:rFonts w:eastAsia="Yu Mincho"/>
                <w:lang w:val="en-US" w:eastAsia="ja-JP"/>
              </w:rPr>
            </w:pPr>
            <w:r>
              <w:rPr>
                <w:rFonts w:eastAsiaTheme="minorEastAsia"/>
                <w:lang w:val="en-US" w:eastAsia="zh-CN"/>
              </w:rPr>
              <w:t>N</w:t>
            </w:r>
          </w:p>
        </w:tc>
        <w:tc>
          <w:tcPr>
            <w:tcW w:w="6780" w:type="dxa"/>
            <w:gridSpan w:val="2"/>
          </w:tcPr>
          <w:p w14:paraId="2236C33C" w14:textId="77777777" w:rsidR="00785212" w:rsidRDefault="00675A7F">
            <w:pPr>
              <w:jc w:val="left"/>
              <w:rPr>
                <w:lang w:eastAsia="ja-JP"/>
              </w:rPr>
            </w:pPr>
            <w:r>
              <w:rPr>
                <w:rFonts w:eastAsiaTheme="minorEastAsia"/>
                <w:lang w:val="en-US" w:eastAsia="zh-CN"/>
              </w:rPr>
              <w:t xml:space="preserve">Same comment and logic as </w:t>
            </w:r>
            <w:r>
              <w:rPr>
                <w:b/>
                <w:highlight w:val="yellow"/>
                <w:lang w:val="en-US"/>
              </w:rPr>
              <w:t>Question 2.5-1a</w:t>
            </w:r>
            <w:r>
              <w:rPr>
                <w:b/>
                <w:lang w:val="en-US"/>
              </w:rPr>
              <w:t>.</w:t>
            </w:r>
            <w:r>
              <w:rPr>
                <w:rFonts w:eastAsiaTheme="minorEastAsia"/>
                <w:lang w:val="en-US" w:eastAsia="zh-CN"/>
              </w:rPr>
              <w:t xml:space="preserve"> An eRedCap UE may decode unicast PDSCH first within the required time budget (N</w:t>
            </w:r>
            <w:r>
              <w:rPr>
                <w:rFonts w:eastAsiaTheme="minorEastAsia"/>
                <w:vertAlign w:val="subscript"/>
                <w:lang w:val="en-US" w:eastAsia="zh-CN"/>
              </w:rPr>
              <w:t>1</w:t>
            </w:r>
            <w:r>
              <w:rPr>
                <w:rFonts w:eastAsiaTheme="minorEastAsia"/>
                <w:lang w:val="en-US" w:eastAsia="zh-CN"/>
              </w:rPr>
              <w:t>) and still can broadcast PDSCH for SIBs with sufficient time budget even when the BW is larger than 5MHz just like what we have assumed for RAN1 discussions/agreements so far. No additional relaxation or new UE behavior is needed.</w:t>
            </w:r>
          </w:p>
        </w:tc>
      </w:tr>
      <w:tr w:rsidR="00785212" w14:paraId="7B51DCA0" w14:textId="77777777">
        <w:tc>
          <w:tcPr>
            <w:tcW w:w="1479" w:type="dxa"/>
          </w:tcPr>
          <w:p w14:paraId="73E6C392"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6E9AF52" w14:textId="77777777" w:rsidR="00785212" w:rsidRDefault="00675A7F">
            <w:pPr>
              <w:tabs>
                <w:tab w:val="left" w:pos="551"/>
              </w:tabs>
              <w:jc w:val="left"/>
              <w:rPr>
                <w:rFonts w:eastAsiaTheme="minorEastAsia"/>
                <w:lang w:val="en-US" w:eastAsia="zh-CN"/>
              </w:rPr>
            </w:pPr>
            <w:r>
              <w:rPr>
                <w:rFonts w:eastAsia="Yu Mincho" w:hint="eastAsia"/>
                <w:lang w:val="en-US" w:eastAsia="ja-JP"/>
              </w:rPr>
              <w:t>N</w:t>
            </w:r>
          </w:p>
        </w:tc>
        <w:tc>
          <w:tcPr>
            <w:tcW w:w="6780" w:type="dxa"/>
            <w:gridSpan w:val="2"/>
          </w:tcPr>
          <w:p w14:paraId="7DF7E395" w14:textId="77777777" w:rsidR="00785212" w:rsidRDefault="00675A7F">
            <w:pPr>
              <w:jc w:val="left"/>
              <w:rPr>
                <w:rFonts w:eastAsia="Yu Mincho"/>
                <w:lang w:val="en-US" w:eastAsia="ja-JP"/>
              </w:rPr>
            </w:pPr>
            <w:r>
              <w:rPr>
                <w:rFonts w:eastAsia="Yu Mincho"/>
                <w:lang w:val="en-US" w:eastAsia="ja-JP"/>
              </w:rPr>
              <w:t>There is no timeline requirement on broadcast PDSCH and the number of PRB for unicast PDSCH is agreed that it is within 5MHz so that a UE can proceed without timeline extension, thus we don’t see the need to relax the support of this case.</w:t>
            </w:r>
          </w:p>
          <w:p w14:paraId="29E2C2A4" w14:textId="77777777" w:rsidR="00785212" w:rsidRDefault="00675A7F">
            <w:pPr>
              <w:jc w:val="left"/>
              <w:rPr>
                <w:rFonts w:eastAsiaTheme="minorEastAsia"/>
                <w:lang w:val="en-US" w:eastAsia="zh-CN"/>
              </w:rPr>
            </w:pPr>
            <w:r>
              <w:rPr>
                <w:rFonts w:eastAsia="Yu Mincho"/>
                <w:lang w:val="en-US" w:eastAsia="ja-JP"/>
              </w:rPr>
              <w:t xml:space="preserve">When the unicast PDSCH is </w:t>
            </w:r>
            <w:proofErr w:type="spellStart"/>
            <w:r>
              <w:rPr>
                <w:rFonts w:eastAsia="Yu Mincho"/>
                <w:lang w:val="en-US" w:eastAsia="ja-JP"/>
              </w:rPr>
              <w:t>FDMed</w:t>
            </w:r>
            <w:proofErr w:type="spellEnd"/>
            <w:r>
              <w:rPr>
                <w:rFonts w:eastAsia="Yu Mincho"/>
                <w:lang w:val="en-US" w:eastAsia="ja-JP"/>
              </w:rPr>
              <w:t xml:space="preserve"> with RAR PDSCH, need a clarification same as two broadcast PDSCH case whether special handling on the timeline between RAR and Msg3.</w:t>
            </w:r>
          </w:p>
        </w:tc>
      </w:tr>
      <w:tr w:rsidR="00785212" w14:paraId="0F41F8B4" w14:textId="77777777">
        <w:tc>
          <w:tcPr>
            <w:tcW w:w="1479" w:type="dxa"/>
          </w:tcPr>
          <w:p w14:paraId="0E89D82B" w14:textId="603A9855" w:rsidR="00785212" w:rsidRDefault="00002C3A">
            <w:pPr>
              <w:jc w:val="left"/>
              <w:rPr>
                <w:rFonts w:eastAsia="Yu Mincho"/>
                <w:lang w:val="en-US" w:eastAsia="ja-JP"/>
              </w:rPr>
            </w:pPr>
            <w:r>
              <w:lastRenderedPageBreak/>
              <w:t>LGE</w:t>
            </w:r>
          </w:p>
        </w:tc>
        <w:tc>
          <w:tcPr>
            <w:tcW w:w="1372" w:type="dxa"/>
          </w:tcPr>
          <w:p w14:paraId="5936AEC7" w14:textId="77777777" w:rsidR="00785212" w:rsidRDefault="00675A7F">
            <w:pPr>
              <w:tabs>
                <w:tab w:val="left" w:pos="551"/>
              </w:tabs>
              <w:jc w:val="left"/>
              <w:rPr>
                <w:rFonts w:eastAsia="Yu Mincho"/>
                <w:lang w:val="en-US" w:eastAsia="ja-JP"/>
              </w:rPr>
            </w:pPr>
            <w:r>
              <w:t>N</w:t>
            </w:r>
          </w:p>
        </w:tc>
        <w:tc>
          <w:tcPr>
            <w:tcW w:w="6780" w:type="dxa"/>
            <w:gridSpan w:val="2"/>
          </w:tcPr>
          <w:p w14:paraId="21DBFB3C" w14:textId="77777777" w:rsidR="00785212" w:rsidRDefault="00675A7F">
            <w:pPr>
              <w:jc w:val="left"/>
              <w:rPr>
                <w:rFonts w:eastAsia="Yu Mincho"/>
                <w:lang w:val="en-US" w:eastAsia="ja-JP"/>
              </w:rPr>
            </w:pPr>
            <w:r>
              <w:t>We think that no additional UE behaviour is needed for decoding 2 PDSCHs</w:t>
            </w:r>
          </w:p>
        </w:tc>
      </w:tr>
      <w:tr w:rsidR="00785212" w14:paraId="42EDB402" w14:textId="77777777">
        <w:tc>
          <w:tcPr>
            <w:tcW w:w="1479" w:type="dxa"/>
          </w:tcPr>
          <w:p w14:paraId="70EEC4F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13062A32" w14:textId="77777777" w:rsidR="00785212" w:rsidRDefault="00785212">
            <w:pPr>
              <w:tabs>
                <w:tab w:val="left" w:pos="551"/>
              </w:tabs>
              <w:jc w:val="left"/>
              <w:rPr>
                <w:rFonts w:eastAsiaTheme="minorEastAsia"/>
                <w:lang w:val="en-US" w:eastAsia="zh-CN"/>
              </w:rPr>
            </w:pPr>
          </w:p>
        </w:tc>
        <w:tc>
          <w:tcPr>
            <w:tcW w:w="6780" w:type="dxa"/>
            <w:gridSpan w:val="2"/>
          </w:tcPr>
          <w:p w14:paraId="6E8D6F24" w14:textId="77777777" w:rsidR="00785212" w:rsidRDefault="00675A7F">
            <w:pPr>
              <w:jc w:val="left"/>
              <w:rPr>
                <w:rFonts w:eastAsiaTheme="minorEastAsia"/>
                <w:lang w:val="en-US" w:eastAsia="zh-CN"/>
              </w:rPr>
            </w:pPr>
            <w:r>
              <w:rPr>
                <w:rFonts w:eastAsiaTheme="minorEastAsia"/>
                <w:lang w:val="en-US" w:eastAsia="zh-CN"/>
              </w:rPr>
              <w:t>Open to discuss if find necessary.</w:t>
            </w:r>
          </w:p>
        </w:tc>
      </w:tr>
      <w:tr w:rsidR="00F26432" w14:paraId="635565DA" w14:textId="77777777">
        <w:tc>
          <w:tcPr>
            <w:tcW w:w="1479" w:type="dxa"/>
          </w:tcPr>
          <w:p w14:paraId="341F9B5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B979161"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40B10D3B" w14:textId="77777777" w:rsid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Sharp. For example, if the SIB1 and a unicast PDSCH are simultaneously received, </w:t>
            </w:r>
            <w:r>
              <w:rPr>
                <w:rFonts w:eastAsiaTheme="minorEastAsia" w:hint="eastAsia"/>
                <w:lang w:val="en-US" w:eastAsia="zh-CN"/>
              </w:rPr>
              <w:t>t</w:t>
            </w:r>
            <w:r>
              <w:rPr>
                <w:rFonts w:eastAsiaTheme="minorEastAsia"/>
                <w:lang w:val="en-US" w:eastAsia="zh-CN"/>
              </w:rPr>
              <w:t xml:space="preserve">he Rel-18 RedCap can totally process unicast PDSCH at </w:t>
            </w:r>
            <w:r w:rsidRPr="00354E52">
              <w:rPr>
                <w:rFonts w:eastAsiaTheme="minorEastAsia"/>
                <w:lang w:val="en-US" w:eastAsia="zh-CN"/>
              </w:rPr>
              <w:t>first,</w:t>
            </w:r>
            <w:r>
              <w:rPr>
                <w:rFonts w:eastAsiaTheme="minorEastAsia"/>
                <w:lang w:val="en-US" w:eastAsia="zh-CN"/>
              </w:rPr>
              <w:t xml:space="preserve"> which is up to UE implementation. In this way, no spec impact is needed, and it is not necessary to relax the processing time requirement.</w:t>
            </w:r>
          </w:p>
        </w:tc>
      </w:tr>
      <w:tr w:rsidR="002C4C87" w14:paraId="5F79BB91" w14:textId="77777777" w:rsidTr="002C4C87">
        <w:tc>
          <w:tcPr>
            <w:tcW w:w="1479" w:type="dxa"/>
          </w:tcPr>
          <w:p w14:paraId="0D81A271" w14:textId="77777777" w:rsidR="002C4C87" w:rsidRDefault="002C4C87" w:rsidP="003D00D7">
            <w:pPr>
              <w:jc w:val="left"/>
              <w:rPr>
                <w:rFonts w:eastAsiaTheme="minorEastAsia"/>
                <w:lang w:val="en-US" w:eastAsia="zh-CN"/>
              </w:rPr>
            </w:pPr>
            <w:r>
              <w:rPr>
                <w:rFonts w:eastAsia="Yu Mincho"/>
                <w:lang w:val="en-US" w:eastAsia="ja-JP"/>
              </w:rPr>
              <w:t>Ericsson</w:t>
            </w:r>
          </w:p>
        </w:tc>
        <w:tc>
          <w:tcPr>
            <w:tcW w:w="1372" w:type="dxa"/>
          </w:tcPr>
          <w:p w14:paraId="41417482" w14:textId="77777777" w:rsidR="002C4C87" w:rsidRDefault="002C4C87" w:rsidP="003D00D7">
            <w:pPr>
              <w:tabs>
                <w:tab w:val="left" w:pos="551"/>
              </w:tabs>
              <w:jc w:val="left"/>
              <w:rPr>
                <w:rFonts w:eastAsiaTheme="minorEastAsia"/>
                <w:lang w:val="en-US" w:eastAsia="zh-CN"/>
              </w:rPr>
            </w:pPr>
          </w:p>
        </w:tc>
        <w:tc>
          <w:tcPr>
            <w:tcW w:w="6780" w:type="dxa"/>
            <w:gridSpan w:val="2"/>
          </w:tcPr>
          <w:p w14:paraId="071F868E" w14:textId="77777777" w:rsidR="002C4C87" w:rsidRDefault="002C4C87" w:rsidP="003D00D7">
            <w:pPr>
              <w:jc w:val="left"/>
              <w:rPr>
                <w:rFonts w:eastAsiaTheme="minorEastAsia"/>
                <w:lang w:val="en-US" w:eastAsia="zh-CN"/>
              </w:rPr>
            </w:pPr>
            <w:r>
              <w:rPr>
                <w:lang w:eastAsia="ja-JP"/>
              </w:rPr>
              <w:t xml:space="preserve">We recognize that some update in the spec may be needed for the UE to handle this case. What updates are needed can be further discussed. </w:t>
            </w:r>
          </w:p>
        </w:tc>
      </w:tr>
      <w:tr w:rsidR="004313E6" w14:paraId="3F05D87A" w14:textId="77777777" w:rsidTr="002C4C87">
        <w:tc>
          <w:tcPr>
            <w:tcW w:w="1479" w:type="dxa"/>
          </w:tcPr>
          <w:p w14:paraId="2968772A" w14:textId="6355C5D5" w:rsidR="004313E6" w:rsidRDefault="004313E6" w:rsidP="004313E6">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27B04C3E" w14:textId="77777777" w:rsidR="004313E6" w:rsidRDefault="004313E6" w:rsidP="004313E6">
            <w:pPr>
              <w:tabs>
                <w:tab w:val="left" w:pos="551"/>
              </w:tabs>
              <w:jc w:val="left"/>
              <w:rPr>
                <w:rFonts w:eastAsiaTheme="minorEastAsia"/>
                <w:lang w:val="en-US" w:eastAsia="zh-CN"/>
              </w:rPr>
            </w:pPr>
          </w:p>
        </w:tc>
        <w:tc>
          <w:tcPr>
            <w:tcW w:w="6780" w:type="dxa"/>
            <w:gridSpan w:val="2"/>
          </w:tcPr>
          <w:p w14:paraId="3169B307" w14:textId="6C936BB8" w:rsidR="004313E6" w:rsidRDefault="004313E6" w:rsidP="004313E6">
            <w:pPr>
              <w:jc w:val="left"/>
              <w:rPr>
                <w:lang w:eastAsia="ja-JP"/>
              </w:rPr>
            </w:pPr>
            <w:r>
              <w:rPr>
                <w:rFonts w:eastAsia="Yu Mincho"/>
                <w:lang w:eastAsia="ja-JP"/>
              </w:rPr>
              <w:t xml:space="preserve">It is a valid case that when UE still processes a broadcast/multicast PDSCH larger than 5MHz (e.g. RAR, SIBs), a unicast PDSCH is transmitted by gNB. We need to discuss how UE should handle such simultaneous reception. </w:t>
            </w:r>
          </w:p>
        </w:tc>
      </w:tr>
      <w:tr w:rsidR="004C30AA" w:rsidRPr="002F3E75" w14:paraId="306FF2CD" w14:textId="77777777" w:rsidTr="003D00D7">
        <w:tc>
          <w:tcPr>
            <w:tcW w:w="1479" w:type="dxa"/>
          </w:tcPr>
          <w:p w14:paraId="2C256B2A" w14:textId="4F84ECBB" w:rsidR="004C30AA" w:rsidRPr="002F3E75" w:rsidRDefault="004C30AA" w:rsidP="003D00D7">
            <w:pPr>
              <w:jc w:val="left"/>
              <w:rPr>
                <w:rFonts w:eastAsiaTheme="minorEastAsia"/>
                <w:lang w:val="en-US" w:eastAsia="zh-CN"/>
              </w:rPr>
            </w:pPr>
            <w:r w:rsidRPr="002F3E75">
              <w:rPr>
                <w:rFonts w:eastAsiaTheme="minorEastAsia"/>
                <w:lang w:val="en-US" w:eastAsia="zh-CN"/>
              </w:rPr>
              <w:t>FL2</w:t>
            </w:r>
            <w:r w:rsidR="00AA6E0C">
              <w:rPr>
                <w:rFonts w:eastAsiaTheme="minorEastAsia"/>
                <w:lang w:val="en-US" w:eastAsia="zh-CN"/>
              </w:rPr>
              <w:t>/FL3</w:t>
            </w:r>
            <w:r w:rsidR="00274C32">
              <w:rPr>
                <w:rFonts w:eastAsiaTheme="minorEastAsia"/>
                <w:lang w:val="en-US" w:eastAsia="zh-CN"/>
              </w:rPr>
              <w:t>/FL4</w:t>
            </w:r>
          </w:p>
        </w:tc>
        <w:tc>
          <w:tcPr>
            <w:tcW w:w="8152" w:type="dxa"/>
            <w:gridSpan w:val="3"/>
          </w:tcPr>
          <w:p w14:paraId="328CFC3B" w14:textId="77777777" w:rsidR="004C30AA" w:rsidRPr="002F3E75" w:rsidRDefault="004C30AA" w:rsidP="003D00D7">
            <w:pPr>
              <w:jc w:val="left"/>
              <w:rPr>
                <w:rFonts w:eastAsiaTheme="minorEastAsia"/>
                <w:lang w:val="en-US" w:eastAsia="zh-CN"/>
              </w:rPr>
            </w:pPr>
            <w:r w:rsidRPr="002F3E75">
              <w:rPr>
                <w:rFonts w:eastAsiaTheme="minorEastAsia"/>
                <w:lang w:val="en-US" w:eastAsia="zh-CN"/>
              </w:rPr>
              <w:t>Based on the received responses, the following proposal can be considered.</w:t>
            </w:r>
          </w:p>
          <w:p w14:paraId="65B53255" w14:textId="28FA8AD8" w:rsidR="004C30AA" w:rsidRPr="002F3E75" w:rsidRDefault="004C30AA" w:rsidP="003D00D7">
            <w:pPr>
              <w:rPr>
                <w:b/>
                <w:bCs/>
                <w:lang w:val="en-US"/>
              </w:rPr>
            </w:pPr>
            <w:r w:rsidRPr="002F3E75">
              <w:rPr>
                <w:b/>
                <w:highlight w:val="yellow"/>
                <w:lang w:val="en-US"/>
              </w:rPr>
              <w:t>High Priority Proposal 2.5-</w:t>
            </w:r>
            <w:r>
              <w:rPr>
                <w:b/>
                <w:highlight w:val="yellow"/>
                <w:lang w:val="en-US"/>
              </w:rPr>
              <w:t>2</w:t>
            </w:r>
            <w:r w:rsidRPr="002F3E75">
              <w:rPr>
                <w:b/>
                <w:highlight w:val="yellow"/>
                <w:lang w:val="en-US"/>
              </w:rPr>
              <w:t>b</w:t>
            </w:r>
            <w:r w:rsidRPr="002F3E75">
              <w:rPr>
                <w:b/>
                <w:bCs/>
                <w:lang w:val="en-US"/>
              </w:rPr>
              <w:t>:</w:t>
            </w:r>
          </w:p>
          <w:p w14:paraId="7358CAFB" w14:textId="3A443AAA" w:rsidR="00126B16" w:rsidRPr="00126B16" w:rsidRDefault="00DC58C3" w:rsidP="00126B16">
            <w:pPr>
              <w:pStyle w:val="ListParagraph"/>
              <w:numPr>
                <w:ilvl w:val="0"/>
                <w:numId w:val="30"/>
              </w:numPr>
              <w:rPr>
                <w:rFonts w:ascii="Times New Roman" w:eastAsia="Batang" w:hAnsi="Times New Roman" w:cs="Times New Roman"/>
                <w:b/>
                <w:bCs/>
                <w:sz w:val="20"/>
                <w:szCs w:val="20"/>
                <w:lang w:val="en-US" w:eastAsia="en-US"/>
              </w:rPr>
            </w:pPr>
            <w:r>
              <w:rPr>
                <w:rFonts w:eastAsia="Microsoft YaHei UI"/>
                <w:b/>
                <w:sz w:val="20"/>
                <w:szCs w:val="22"/>
                <w:lang w:val="en-US" w:eastAsia="zh-CN"/>
              </w:rPr>
              <w:t xml:space="preserve">For UE BB complexity reduction, </w:t>
            </w:r>
            <w:r w:rsidR="008A4F68">
              <w:rPr>
                <w:rFonts w:eastAsia="Microsoft YaHei UI"/>
                <w:b/>
                <w:sz w:val="20"/>
                <w:szCs w:val="22"/>
                <w:lang w:val="en-US" w:eastAsia="zh-CN"/>
              </w:rPr>
              <w:t xml:space="preserve">it is FFS whether </w:t>
            </w:r>
            <w:r w:rsidR="0008243C">
              <w:rPr>
                <w:rFonts w:eastAsia="Microsoft YaHei UI"/>
                <w:b/>
                <w:sz w:val="20"/>
                <w:szCs w:val="22"/>
                <w:lang w:val="en-US" w:eastAsia="zh-CN"/>
              </w:rPr>
              <w:t xml:space="preserve">some specification changes are needed for </w:t>
            </w:r>
            <w:r w:rsidRPr="002F3E75">
              <w:rPr>
                <w:rFonts w:ascii="Times New Roman" w:hAnsi="Times New Roman" w:cs="Times New Roman"/>
                <w:b/>
                <w:bCs/>
                <w:sz w:val="20"/>
                <w:szCs w:val="20"/>
                <w:lang w:val="en-US"/>
              </w:rPr>
              <w:t xml:space="preserve">simultaneous reception of </w:t>
            </w:r>
            <w:r w:rsidR="008A4F68">
              <w:rPr>
                <w:rFonts w:ascii="Times New Roman" w:hAnsi="Times New Roman" w:cs="Times New Roman"/>
                <w:b/>
                <w:bCs/>
                <w:sz w:val="20"/>
                <w:szCs w:val="20"/>
                <w:lang w:val="en-US"/>
              </w:rPr>
              <w:t>unicast and</w:t>
            </w:r>
            <w:r w:rsidRPr="002F3E75">
              <w:rPr>
                <w:rFonts w:ascii="Times New Roman" w:hAnsi="Times New Roman" w:cs="Times New Roman"/>
                <w:b/>
                <w:bCs/>
                <w:sz w:val="20"/>
                <w:szCs w:val="20"/>
                <w:lang w:val="en-US"/>
              </w:rPr>
              <w:t xml:space="preserve">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CH transmissions</w:t>
            </w:r>
            <w:r w:rsidR="008A4F68">
              <w:rPr>
                <w:rFonts w:ascii="Times New Roman" w:hAnsi="Times New Roman" w:cs="Times New Roman"/>
                <w:b/>
                <w:bCs/>
                <w:sz w:val="20"/>
                <w:szCs w:val="20"/>
                <w:lang w:val="en-US"/>
              </w:rPr>
              <w:t>.</w:t>
            </w:r>
          </w:p>
        </w:tc>
      </w:tr>
      <w:tr w:rsidR="008D6AC6" w:rsidRPr="00C73301" w14:paraId="4E931A58" w14:textId="77777777" w:rsidTr="003D00D7">
        <w:tc>
          <w:tcPr>
            <w:tcW w:w="1479" w:type="dxa"/>
          </w:tcPr>
          <w:p w14:paraId="3F1C9097" w14:textId="40C10CC9" w:rsidR="008D6AC6" w:rsidRPr="00C73301" w:rsidRDefault="008F3BC9"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45E3BE8E" w14:textId="2AFDCBE6" w:rsidR="008D6AC6" w:rsidRPr="00C73301" w:rsidRDefault="008F3BC9"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4D123549" w14:textId="77777777" w:rsidR="008D6AC6" w:rsidRPr="00C73301" w:rsidRDefault="008D6AC6" w:rsidP="003D00D7">
            <w:pPr>
              <w:jc w:val="left"/>
              <w:rPr>
                <w:rFonts w:eastAsiaTheme="minorEastAsia"/>
                <w:lang w:val="en-US" w:eastAsia="zh-CN"/>
              </w:rPr>
            </w:pPr>
          </w:p>
        </w:tc>
      </w:tr>
      <w:tr w:rsidR="002806C8" w:rsidRPr="00C73301" w14:paraId="571DBA7A" w14:textId="77777777" w:rsidTr="003D00D7">
        <w:tc>
          <w:tcPr>
            <w:tcW w:w="1479" w:type="dxa"/>
          </w:tcPr>
          <w:p w14:paraId="7C66803A" w14:textId="5CDD75A1"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03521E3F" w14:textId="36F6873E"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005EFD08" w14:textId="2AAF22A0" w:rsidR="002806C8" w:rsidRPr="00C73301" w:rsidRDefault="002806C8" w:rsidP="002806C8">
            <w:pPr>
              <w:jc w:val="left"/>
              <w:rPr>
                <w:rFonts w:eastAsiaTheme="minorEastAsia"/>
                <w:lang w:val="en-US" w:eastAsia="zh-CN"/>
              </w:rPr>
            </w:pPr>
            <w:r>
              <w:rPr>
                <w:rFonts w:eastAsia="Yu Mincho"/>
                <w:lang w:val="en-US" w:eastAsia="ja-JP"/>
              </w:rPr>
              <w:t>We don’t see the need of any specification change but fine with FFS for now.</w:t>
            </w:r>
          </w:p>
        </w:tc>
      </w:tr>
      <w:tr w:rsidR="008D6AC6" w:rsidRPr="00C73301" w14:paraId="4010F7B6" w14:textId="77777777" w:rsidTr="003D00D7">
        <w:tc>
          <w:tcPr>
            <w:tcW w:w="1479" w:type="dxa"/>
          </w:tcPr>
          <w:p w14:paraId="2A87CF5B" w14:textId="1BA6CFB6" w:rsidR="008D6AC6"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72A9500" w14:textId="697B30C9" w:rsidR="008D6AC6"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77A2EAA7" w14:textId="77777777" w:rsidR="008D6AC6" w:rsidRPr="00C73301" w:rsidRDefault="008D6AC6" w:rsidP="003D00D7">
            <w:pPr>
              <w:jc w:val="left"/>
              <w:rPr>
                <w:rFonts w:eastAsiaTheme="minorEastAsia"/>
                <w:lang w:val="en-US" w:eastAsia="zh-CN"/>
              </w:rPr>
            </w:pPr>
          </w:p>
        </w:tc>
      </w:tr>
      <w:tr w:rsidR="001807B9" w:rsidRPr="00C73301" w14:paraId="22D01E05" w14:textId="77777777" w:rsidTr="003D00D7">
        <w:tc>
          <w:tcPr>
            <w:tcW w:w="1479" w:type="dxa"/>
          </w:tcPr>
          <w:p w14:paraId="657A77AD" w14:textId="721F9EFF" w:rsidR="001807B9" w:rsidRPr="001807B9" w:rsidRDefault="001807B9"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264E0476" w14:textId="42238AA2" w:rsidR="001807B9" w:rsidRPr="001807B9" w:rsidRDefault="001807B9" w:rsidP="003D00D7">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1A0DE9D4" w14:textId="77777777" w:rsidR="001807B9" w:rsidRPr="00C73301" w:rsidRDefault="001807B9" w:rsidP="003D00D7">
            <w:pPr>
              <w:jc w:val="left"/>
              <w:rPr>
                <w:rFonts w:eastAsiaTheme="minorEastAsia"/>
                <w:lang w:val="en-US" w:eastAsia="zh-CN"/>
              </w:rPr>
            </w:pPr>
          </w:p>
        </w:tc>
      </w:tr>
      <w:tr w:rsidR="00B14807" w:rsidRPr="00C73301" w14:paraId="5FD05A24" w14:textId="77777777" w:rsidTr="003D00D7">
        <w:tc>
          <w:tcPr>
            <w:tcW w:w="1479" w:type="dxa"/>
          </w:tcPr>
          <w:p w14:paraId="0DF75582" w14:textId="50869A40" w:rsidR="00B14807" w:rsidRDefault="00B14807" w:rsidP="00B14807">
            <w:pPr>
              <w:jc w:val="left"/>
              <w:rPr>
                <w:rFonts w:eastAsiaTheme="minorEastAsia"/>
                <w:lang w:val="en-US" w:eastAsia="zh-CN"/>
              </w:rPr>
            </w:pPr>
            <w:r>
              <w:rPr>
                <w:rFonts w:eastAsia="Yu Mincho"/>
                <w:lang w:val="en-US" w:eastAsia="ja-JP"/>
              </w:rPr>
              <w:t>Qualcomm</w:t>
            </w:r>
          </w:p>
        </w:tc>
        <w:tc>
          <w:tcPr>
            <w:tcW w:w="1493" w:type="dxa"/>
            <w:gridSpan w:val="2"/>
          </w:tcPr>
          <w:p w14:paraId="649811CC" w14:textId="77777777" w:rsidR="00B14807" w:rsidRDefault="00B14807" w:rsidP="00B14807">
            <w:pPr>
              <w:tabs>
                <w:tab w:val="left" w:pos="551"/>
              </w:tabs>
              <w:jc w:val="left"/>
              <w:rPr>
                <w:rFonts w:eastAsiaTheme="minorEastAsia"/>
                <w:lang w:val="en-US" w:eastAsia="zh-CN"/>
              </w:rPr>
            </w:pPr>
          </w:p>
        </w:tc>
        <w:tc>
          <w:tcPr>
            <w:tcW w:w="6659" w:type="dxa"/>
          </w:tcPr>
          <w:p w14:paraId="38EFBA71" w14:textId="46E554F3" w:rsidR="00B14807" w:rsidRPr="00C73301" w:rsidRDefault="00B14807" w:rsidP="00B14807">
            <w:pPr>
              <w:jc w:val="left"/>
              <w:rPr>
                <w:rFonts w:eastAsiaTheme="minorEastAsia"/>
                <w:lang w:val="en-US" w:eastAsia="zh-CN"/>
              </w:rPr>
            </w:pPr>
            <w:r>
              <w:rPr>
                <w:rFonts w:eastAsiaTheme="minorEastAsia"/>
                <w:lang w:val="en-US" w:eastAsia="zh-CN"/>
              </w:rPr>
              <w:t>As discussed above, we do not think any spec changes are needed for this case as well. No need to have FFS for this case.</w:t>
            </w:r>
          </w:p>
        </w:tc>
      </w:tr>
      <w:tr w:rsidR="00777594" w:rsidRPr="00C73301" w14:paraId="1278CBDA" w14:textId="77777777" w:rsidTr="003D00D7">
        <w:tc>
          <w:tcPr>
            <w:tcW w:w="1479" w:type="dxa"/>
          </w:tcPr>
          <w:p w14:paraId="400BE086" w14:textId="1491394C"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22B152F1" w14:textId="27B099A1" w:rsidR="00777594" w:rsidRDefault="00777594" w:rsidP="00B14807">
            <w:pPr>
              <w:tabs>
                <w:tab w:val="left" w:pos="551"/>
              </w:tabs>
              <w:jc w:val="left"/>
              <w:rPr>
                <w:rFonts w:eastAsiaTheme="minorEastAsia"/>
                <w:lang w:val="en-US" w:eastAsia="zh-CN"/>
              </w:rPr>
            </w:pPr>
            <w:r>
              <w:rPr>
                <w:rFonts w:eastAsiaTheme="minorEastAsia"/>
                <w:lang w:val="en-US" w:eastAsia="zh-CN"/>
              </w:rPr>
              <w:t>Y</w:t>
            </w:r>
          </w:p>
        </w:tc>
        <w:tc>
          <w:tcPr>
            <w:tcW w:w="6659" w:type="dxa"/>
          </w:tcPr>
          <w:p w14:paraId="07C7AE5D" w14:textId="77777777" w:rsidR="00777594" w:rsidRDefault="00777594" w:rsidP="00B14807">
            <w:pPr>
              <w:jc w:val="left"/>
              <w:rPr>
                <w:rFonts w:eastAsiaTheme="minorEastAsia"/>
                <w:lang w:val="en-US" w:eastAsia="zh-CN"/>
              </w:rPr>
            </w:pPr>
          </w:p>
        </w:tc>
      </w:tr>
      <w:tr w:rsidR="00002C3A" w:rsidRPr="00C73301" w14:paraId="6B3C831B" w14:textId="77777777" w:rsidTr="003D00D7">
        <w:tc>
          <w:tcPr>
            <w:tcW w:w="1479" w:type="dxa"/>
          </w:tcPr>
          <w:p w14:paraId="3D3B1CB7" w14:textId="3E950DA9" w:rsidR="00002C3A" w:rsidRDefault="00002C3A" w:rsidP="00002C3A">
            <w:pPr>
              <w:jc w:val="left"/>
              <w:rPr>
                <w:rFonts w:eastAsia="Yu Mincho"/>
                <w:lang w:val="en-US" w:eastAsia="ja-JP"/>
              </w:rPr>
            </w:pPr>
            <w:r w:rsidRPr="00017517">
              <w:t>LG</w:t>
            </w:r>
            <w:r w:rsidR="001F3A2E">
              <w:t>E</w:t>
            </w:r>
          </w:p>
        </w:tc>
        <w:tc>
          <w:tcPr>
            <w:tcW w:w="1493" w:type="dxa"/>
            <w:gridSpan w:val="2"/>
          </w:tcPr>
          <w:p w14:paraId="1FC97EC3" w14:textId="77777777" w:rsidR="00002C3A" w:rsidRDefault="00002C3A" w:rsidP="00002C3A">
            <w:pPr>
              <w:tabs>
                <w:tab w:val="left" w:pos="551"/>
              </w:tabs>
              <w:jc w:val="left"/>
              <w:rPr>
                <w:rFonts w:eastAsiaTheme="minorEastAsia"/>
                <w:lang w:val="en-US" w:eastAsia="zh-CN"/>
              </w:rPr>
            </w:pPr>
          </w:p>
        </w:tc>
        <w:tc>
          <w:tcPr>
            <w:tcW w:w="6659" w:type="dxa"/>
          </w:tcPr>
          <w:p w14:paraId="1010AFFF" w14:textId="11FA5B87" w:rsidR="00002C3A" w:rsidRDefault="00002C3A" w:rsidP="00002C3A">
            <w:pPr>
              <w:jc w:val="left"/>
              <w:rPr>
                <w:rFonts w:eastAsiaTheme="minorEastAsia"/>
                <w:lang w:val="en-US" w:eastAsia="zh-CN"/>
              </w:rPr>
            </w:pPr>
            <w:r w:rsidRPr="00017517">
              <w:t>Okay to discuss, but we don’t think some specification changes are needed for now.</w:t>
            </w:r>
          </w:p>
        </w:tc>
      </w:tr>
      <w:tr w:rsidR="00BC49B4" w:rsidRPr="00C73301" w14:paraId="159773D3" w14:textId="77777777" w:rsidTr="003D00D7">
        <w:tc>
          <w:tcPr>
            <w:tcW w:w="1479" w:type="dxa"/>
          </w:tcPr>
          <w:p w14:paraId="58AE30F8" w14:textId="031B672A" w:rsidR="00BC49B4" w:rsidRPr="00017517" w:rsidRDefault="00BC49B4" w:rsidP="00002C3A">
            <w:pPr>
              <w:jc w:val="left"/>
            </w:pPr>
            <w:r>
              <w:rPr>
                <w:rFonts w:eastAsiaTheme="minorEastAsia" w:hint="eastAsia"/>
                <w:lang w:val="en-US" w:eastAsia="zh-CN"/>
              </w:rPr>
              <w:t>CATT</w:t>
            </w:r>
          </w:p>
        </w:tc>
        <w:tc>
          <w:tcPr>
            <w:tcW w:w="1493" w:type="dxa"/>
            <w:gridSpan w:val="2"/>
          </w:tcPr>
          <w:p w14:paraId="2D998E75" w14:textId="77777777" w:rsidR="00BC49B4" w:rsidRDefault="00BC49B4" w:rsidP="00002C3A">
            <w:pPr>
              <w:tabs>
                <w:tab w:val="left" w:pos="551"/>
              </w:tabs>
              <w:jc w:val="left"/>
              <w:rPr>
                <w:rFonts w:eastAsiaTheme="minorEastAsia"/>
                <w:lang w:val="en-US" w:eastAsia="zh-CN"/>
              </w:rPr>
            </w:pPr>
          </w:p>
        </w:tc>
        <w:tc>
          <w:tcPr>
            <w:tcW w:w="6659" w:type="dxa"/>
          </w:tcPr>
          <w:p w14:paraId="76FAFBB6" w14:textId="4D515D12" w:rsidR="00BC49B4" w:rsidRPr="00017517" w:rsidRDefault="00BC49B4" w:rsidP="00002C3A">
            <w:pPr>
              <w:jc w:val="left"/>
            </w:pPr>
            <w:r>
              <w:rPr>
                <w:rFonts w:eastAsiaTheme="minorEastAsia" w:hint="eastAsia"/>
                <w:lang w:val="en-US" w:eastAsia="zh-CN"/>
              </w:rPr>
              <w:t>So far we don</w:t>
            </w:r>
            <w:r>
              <w:rPr>
                <w:rFonts w:eastAsiaTheme="minorEastAsia"/>
                <w:lang w:val="en-US" w:eastAsia="zh-CN"/>
              </w:rPr>
              <w:t>’</w:t>
            </w:r>
            <w:r>
              <w:rPr>
                <w:rFonts w:eastAsiaTheme="minorEastAsia" w:hint="eastAsia"/>
                <w:lang w:val="en-US" w:eastAsia="zh-CN"/>
              </w:rPr>
              <w:t>t see the potential spec impact, but OK to further discuss.</w:t>
            </w:r>
          </w:p>
        </w:tc>
      </w:tr>
      <w:tr w:rsidR="0009334F" w:rsidRPr="00C73301" w14:paraId="034439E2" w14:textId="77777777" w:rsidTr="003D00D7">
        <w:tc>
          <w:tcPr>
            <w:tcW w:w="1479" w:type="dxa"/>
          </w:tcPr>
          <w:p w14:paraId="75D4AF2C" w14:textId="39831BCF" w:rsidR="0009334F" w:rsidRDefault="0009334F" w:rsidP="0009334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7B512830" w14:textId="75CE9B61" w:rsidR="0009334F" w:rsidRDefault="0009334F" w:rsidP="0009334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37FA75B" w14:textId="77777777" w:rsidR="0009334F" w:rsidRDefault="0009334F" w:rsidP="0009334F">
            <w:pPr>
              <w:jc w:val="left"/>
              <w:rPr>
                <w:rFonts w:eastAsiaTheme="minorEastAsia"/>
                <w:lang w:val="en-US" w:eastAsia="zh-CN"/>
              </w:rPr>
            </w:pPr>
          </w:p>
        </w:tc>
      </w:tr>
      <w:tr w:rsidR="00646AE9" w14:paraId="53CA5368" w14:textId="77777777" w:rsidTr="00646AE9">
        <w:tc>
          <w:tcPr>
            <w:tcW w:w="1479" w:type="dxa"/>
          </w:tcPr>
          <w:p w14:paraId="1E79BB23" w14:textId="77777777" w:rsidR="00646AE9" w:rsidRDefault="00646AE9"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3F0CE610" w14:textId="77777777" w:rsidR="00646AE9" w:rsidRDefault="00646AE9"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6CE2CC73" w14:textId="77777777" w:rsidR="00646AE9" w:rsidRDefault="00646AE9" w:rsidP="00191AD1">
            <w:pPr>
              <w:jc w:val="left"/>
              <w:rPr>
                <w:rFonts w:eastAsiaTheme="minorEastAsia"/>
                <w:lang w:val="en-US" w:eastAsia="zh-CN"/>
              </w:rPr>
            </w:pPr>
          </w:p>
        </w:tc>
      </w:tr>
      <w:tr w:rsidR="003A362B" w14:paraId="1D49CD09" w14:textId="77777777" w:rsidTr="00646AE9">
        <w:tc>
          <w:tcPr>
            <w:tcW w:w="1479" w:type="dxa"/>
          </w:tcPr>
          <w:p w14:paraId="457E9ABF" w14:textId="3AF960E3"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25037BF0" w14:textId="0C06BAB6"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11B664E8" w14:textId="77777777" w:rsidR="003A362B" w:rsidRDefault="003A362B" w:rsidP="003A362B">
            <w:pPr>
              <w:jc w:val="left"/>
              <w:rPr>
                <w:rFonts w:eastAsiaTheme="minorEastAsia"/>
                <w:lang w:val="en-US" w:eastAsia="zh-CN"/>
              </w:rPr>
            </w:pPr>
          </w:p>
        </w:tc>
      </w:tr>
      <w:tr w:rsidR="008D5239" w14:paraId="65BB0353" w14:textId="77777777" w:rsidTr="00646AE9">
        <w:tc>
          <w:tcPr>
            <w:tcW w:w="1479" w:type="dxa"/>
          </w:tcPr>
          <w:p w14:paraId="3DDE96D3" w14:textId="59145C6A" w:rsidR="008D5239" w:rsidRDefault="008D5239" w:rsidP="003A362B">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1F4D0328" w14:textId="7D2A2A71" w:rsidR="008D5239" w:rsidRDefault="008D5239"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687EDB96" w14:textId="77777777" w:rsidR="008D5239" w:rsidRDefault="008D5239" w:rsidP="003A362B">
            <w:pPr>
              <w:jc w:val="left"/>
              <w:rPr>
                <w:rFonts w:eastAsiaTheme="minorEastAsia"/>
                <w:lang w:val="en-US" w:eastAsia="zh-CN"/>
              </w:rPr>
            </w:pPr>
          </w:p>
        </w:tc>
      </w:tr>
      <w:tr w:rsidR="00CF0EEA" w14:paraId="44E4E795" w14:textId="77777777" w:rsidTr="00646AE9">
        <w:tc>
          <w:tcPr>
            <w:tcW w:w="1479" w:type="dxa"/>
          </w:tcPr>
          <w:p w14:paraId="6AD36B56" w14:textId="29B6617E" w:rsidR="00CF0EEA" w:rsidRDefault="00CF0EEA" w:rsidP="003A362B">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493" w:type="dxa"/>
            <w:gridSpan w:val="2"/>
          </w:tcPr>
          <w:p w14:paraId="4BC9A61F" w14:textId="54C6DEB0" w:rsidR="00CF0EEA" w:rsidRDefault="00CF0EEA" w:rsidP="003A362B">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3A9B017A" w14:textId="77777777" w:rsidR="00CF0EEA" w:rsidRDefault="00CF0EEA" w:rsidP="003A362B">
            <w:pPr>
              <w:jc w:val="left"/>
              <w:rPr>
                <w:rFonts w:eastAsiaTheme="minorEastAsia"/>
                <w:lang w:val="en-US" w:eastAsia="zh-CN"/>
              </w:rPr>
            </w:pPr>
            <w:r>
              <w:rPr>
                <w:rFonts w:eastAsiaTheme="minorEastAsia"/>
                <w:lang w:val="en-US" w:eastAsia="zh-CN"/>
              </w:rPr>
              <w:t xml:space="preserve">Similar comment as previous, which one should be prioritized for processing/decoding should be discussed. </w:t>
            </w:r>
          </w:p>
          <w:p w14:paraId="0F824F11" w14:textId="77777777" w:rsidR="00CF0EEA" w:rsidRPr="000A30AE" w:rsidRDefault="00CF0EEA" w:rsidP="003A362B">
            <w:pPr>
              <w:jc w:val="left"/>
              <w:rPr>
                <w:b/>
                <w:lang w:val="en-US"/>
              </w:rPr>
            </w:pPr>
            <w:r w:rsidRPr="000A30AE">
              <w:rPr>
                <w:rFonts w:eastAsia="Microsoft YaHei UI"/>
                <w:b/>
                <w:lang w:val="en-US" w:eastAsia="zh-CN"/>
              </w:rPr>
              <w:t xml:space="preserve">Proposal: For UE BB complexity reduction, it is FFS whether some specification changes are needed for </w:t>
            </w:r>
            <w:r w:rsidRPr="000A30AE">
              <w:rPr>
                <w:b/>
                <w:lang w:val="en-US"/>
              </w:rPr>
              <w:t>simultaneous reception of unicast and broadcast PDSCH transmissions.</w:t>
            </w:r>
          </w:p>
          <w:p w14:paraId="11F6D20D" w14:textId="0343B0A3" w:rsidR="00CF0EEA" w:rsidRPr="00CF0EEA" w:rsidRDefault="00CF0EEA" w:rsidP="00CF0EEA">
            <w:pPr>
              <w:pStyle w:val="ListParagraph"/>
              <w:numPr>
                <w:ilvl w:val="0"/>
                <w:numId w:val="33"/>
              </w:numPr>
              <w:jc w:val="left"/>
              <w:rPr>
                <w:rFonts w:eastAsiaTheme="minorEastAsia"/>
                <w:lang w:val="en-US" w:eastAsia="zh-CN"/>
              </w:rPr>
            </w:pPr>
            <w:r w:rsidRPr="000A30AE">
              <w:rPr>
                <w:rFonts w:ascii="Times New Roman" w:eastAsiaTheme="minorEastAsia" w:hAnsi="Times New Roman" w:cs="Times New Roman"/>
                <w:b/>
                <w:sz w:val="20"/>
                <w:szCs w:val="20"/>
                <w:lang w:val="en-US" w:eastAsia="zh-CN"/>
              </w:rPr>
              <w:t xml:space="preserve">FFS: </w:t>
            </w:r>
            <w:r w:rsidR="007852C5" w:rsidRPr="000A30AE">
              <w:rPr>
                <w:rFonts w:ascii="Times New Roman" w:eastAsiaTheme="minorEastAsia" w:hAnsi="Times New Roman" w:cs="Times New Roman"/>
                <w:b/>
                <w:sz w:val="20"/>
                <w:szCs w:val="20"/>
                <w:lang w:val="en-US" w:eastAsia="zh-CN"/>
              </w:rPr>
              <w:t>which one UE should prioritize for processing and decoding</w:t>
            </w:r>
            <w:r w:rsidR="007852C5" w:rsidRPr="000A30AE">
              <w:rPr>
                <w:rFonts w:ascii="Times New Roman" w:eastAsiaTheme="minorEastAsia" w:hAnsi="Times New Roman" w:cs="Times New Roman"/>
                <w:bCs/>
                <w:sz w:val="20"/>
                <w:szCs w:val="20"/>
                <w:lang w:val="en-US" w:eastAsia="zh-CN"/>
              </w:rPr>
              <w:t xml:space="preserve"> </w:t>
            </w:r>
          </w:p>
        </w:tc>
      </w:tr>
      <w:tr w:rsidR="008333A5" w:rsidRPr="00126B16" w14:paraId="58C1C7DA" w14:textId="77777777" w:rsidTr="00F615EC">
        <w:tc>
          <w:tcPr>
            <w:tcW w:w="1479" w:type="dxa"/>
          </w:tcPr>
          <w:p w14:paraId="472319FE" w14:textId="7CE7B9F8" w:rsidR="008333A5" w:rsidRPr="002F3E75" w:rsidRDefault="008333A5" w:rsidP="00F615EC">
            <w:pPr>
              <w:jc w:val="left"/>
              <w:rPr>
                <w:rFonts w:eastAsiaTheme="minorEastAsia"/>
                <w:lang w:val="en-US" w:eastAsia="zh-CN"/>
              </w:rPr>
            </w:pPr>
            <w:r w:rsidRPr="002F3E75">
              <w:rPr>
                <w:rFonts w:eastAsiaTheme="minorEastAsia"/>
                <w:lang w:val="en-US" w:eastAsia="zh-CN"/>
              </w:rPr>
              <w:t>FL</w:t>
            </w:r>
            <w:r>
              <w:rPr>
                <w:rFonts w:eastAsiaTheme="minorEastAsia"/>
                <w:lang w:val="en-US" w:eastAsia="zh-CN"/>
              </w:rPr>
              <w:t>5</w:t>
            </w:r>
          </w:p>
        </w:tc>
        <w:tc>
          <w:tcPr>
            <w:tcW w:w="8152" w:type="dxa"/>
            <w:gridSpan w:val="3"/>
          </w:tcPr>
          <w:p w14:paraId="28A9082E" w14:textId="0475BAD3" w:rsidR="008333A5" w:rsidRPr="002F3E75" w:rsidRDefault="008333A5" w:rsidP="00F615EC">
            <w:pPr>
              <w:jc w:val="left"/>
              <w:rPr>
                <w:rFonts w:eastAsiaTheme="minorEastAsia"/>
                <w:lang w:val="en-US" w:eastAsia="zh-CN"/>
              </w:rPr>
            </w:pPr>
            <w:r w:rsidRPr="002F3E75">
              <w:rPr>
                <w:rFonts w:eastAsiaTheme="minorEastAsia"/>
                <w:lang w:val="en-US" w:eastAsia="zh-CN"/>
              </w:rPr>
              <w:t xml:space="preserve">Based on the received responses, the </w:t>
            </w:r>
            <w:r w:rsidR="0096359C">
              <w:rPr>
                <w:rFonts w:eastAsiaTheme="minorEastAsia"/>
                <w:lang w:val="en-US" w:eastAsia="zh-CN"/>
              </w:rPr>
              <w:t>following updated proposal can be considered</w:t>
            </w:r>
            <w:r w:rsidRPr="002F3E75">
              <w:rPr>
                <w:rFonts w:eastAsiaTheme="minorEastAsia"/>
                <w:lang w:val="en-US" w:eastAsia="zh-CN"/>
              </w:rPr>
              <w:t>.</w:t>
            </w:r>
          </w:p>
          <w:p w14:paraId="77AB9D8E" w14:textId="3F3DF5FB" w:rsidR="008333A5" w:rsidRPr="002F3E75" w:rsidRDefault="008333A5" w:rsidP="00F615EC">
            <w:pPr>
              <w:rPr>
                <w:b/>
                <w:bCs/>
                <w:lang w:val="en-US"/>
              </w:rPr>
            </w:pPr>
            <w:r w:rsidRPr="002F3E75">
              <w:rPr>
                <w:b/>
                <w:highlight w:val="yellow"/>
                <w:lang w:val="en-US"/>
              </w:rPr>
              <w:t>High Priority Proposal 2.5-</w:t>
            </w:r>
            <w:r>
              <w:rPr>
                <w:b/>
                <w:highlight w:val="yellow"/>
                <w:lang w:val="en-US"/>
              </w:rPr>
              <w:t>2</w:t>
            </w:r>
            <w:r w:rsidR="0096359C">
              <w:rPr>
                <w:b/>
                <w:highlight w:val="yellow"/>
                <w:lang w:val="en-US"/>
              </w:rPr>
              <w:t>c</w:t>
            </w:r>
            <w:r w:rsidRPr="002F3E75">
              <w:rPr>
                <w:b/>
                <w:bCs/>
                <w:lang w:val="en-US"/>
              </w:rPr>
              <w:t>:</w:t>
            </w:r>
          </w:p>
          <w:p w14:paraId="0DC8506B" w14:textId="0C592305" w:rsidR="00ED2AF2" w:rsidRPr="00ED2AF2" w:rsidRDefault="008333A5" w:rsidP="00ED2AF2">
            <w:pPr>
              <w:pStyle w:val="ListParagraph"/>
              <w:numPr>
                <w:ilvl w:val="0"/>
                <w:numId w:val="30"/>
              </w:numPr>
              <w:rPr>
                <w:rFonts w:ascii="Times New Roman" w:eastAsia="Batang" w:hAnsi="Times New Roman" w:cs="Times New Roman"/>
                <w:b/>
                <w:bCs/>
                <w:sz w:val="20"/>
                <w:szCs w:val="20"/>
                <w:lang w:val="en-US" w:eastAsia="en-US"/>
              </w:rPr>
            </w:pPr>
            <w:r>
              <w:rPr>
                <w:rFonts w:eastAsia="Microsoft YaHei UI"/>
                <w:b/>
                <w:sz w:val="20"/>
                <w:szCs w:val="22"/>
                <w:lang w:val="en-US" w:eastAsia="zh-CN"/>
              </w:rPr>
              <w:t>For UE BB complexity reduction, it is FFS whether some specification changes</w:t>
            </w:r>
            <w:r w:rsidR="00ED2AF2" w:rsidRPr="00ED2AF2">
              <w:rPr>
                <w:rFonts w:eastAsia="Microsoft YaHei UI"/>
                <w:b/>
                <w:color w:val="FF0000"/>
                <w:sz w:val="20"/>
                <w:szCs w:val="22"/>
                <w:lang w:val="en-US" w:eastAsia="zh-CN"/>
              </w:rPr>
              <w:t xml:space="preserve"> (e.g., </w:t>
            </w:r>
            <w:r w:rsidR="00ED2AF2" w:rsidRPr="00ED2AF2">
              <w:rPr>
                <w:rFonts w:eastAsia="Microsoft YaHei UI"/>
                <w:b/>
                <w:color w:val="FF0000"/>
                <w:sz w:val="20"/>
                <w:szCs w:val="22"/>
                <w:lang w:val="en-US" w:eastAsia="zh-CN"/>
              </w:rPr>
              <w:lastRenderedPageBreak/>
              <w:t>regarding prioritization for processing and decoding)</w:t>
            </w:r>
            <w:r>
              <w:rPr>
                <w:rFonts w:eastAsia="Microsoft YaHei UI"/>
                <w:b/>
                <w:sz w:val="20"/>
                <w:szCs w:val="22"/>
                <w:lang w:val="en-US" w:eastAsia="zh-CN"/>
              </w:rPr>
              <w:t xml:space="preserve"> are needed for </w:t>
            </w:r>
            <w:r w:rsidRPr="002F3E75">
              <w:rPr>
                <w:rFonts w:ascii="Times New Roman" w:hAnsi="Times New Roman" w:cs="Times New Roman"/>
                <w:b/>
                <w:bCs/>
                <w:sz w:val="20"/>
                <w:szCs w:val="20"/>
                <w:lang w:val="en-US"/>
              </w:rPr>
              <w:t xml:space="preserve">simultaneous reception of </w:t>
            </w:r>
            <w:r>
              <w:rPr>
                <w:rFonts w:ascii="Times New Roman" w:hAnsi="Times New Roman" w:cs="Times New Roman"/>
                <w:b/>
                <w:bCs/>
                <w:sz w:val="20"/>
                <w:szCs w:val="20"/>
                <w:lang w:val="en-US"/>
              </w:rPr>
              <w:t>unicast and</w:t>
            </w:r>
            <w:r w:rsidRPr="002F3E75">
              <w:rPr>
                <w:rFonts w:ascii="Times New Roman" w:hAnsi="Times New Roman" w:cs="Times New Roman"/>
                <w:b/>
                <w:bCs/>
                <w:sz w:val="20"/>
                <w:szCs w:val="20"/>
                <w:lang w:val="en-US"/>
              </w:rPr>
              <w:t xml:space="preserve"> broadcast PD</w:t>
            </w:r>
            <w:r>
              <w:rPr>
                <w:rFonts w:ascii="Times New Roman" w:hAnsi="Times New Roman" w:cs="Times New Roman"/>
                <w:b/>
                <w:bCs/>
                <w:sz w:val="20"/>
                <w:szCs w:val="20"/>
                <w:lang w:val="en-US"/>
              </w:rPr>
              <w:t>S</w:t>
            </w:r>
            <w:r w:rsidRPr="002F3E75">
              <w:rPr>
                <w:rFonts w:ascii="Times New Roman" w:hAnsi="Times New Roman" w:cs="Times New Roman"/>
                <w:b/>
                <w:bCs/>
                <w:sz w:val="20"/>
                <w:szCs w:val="20"/>
                <w:lang w:val="en-US"/>
              </w:rPr>
              <w:t>CH transmissions</w:t>
            </w:r>
            <w:r>
              <w:rPr>
                <w:rFonts w:ascii="Times New Roman" w:hAnsi="Times New Roman" w:cs="Times New Roman"/>
                <w:b/>
                <w:bCs/>
                <w:sz w:val="20"/>
                <w:szCs w:val="20"/>
                <w:lang w:val="en-US"/>
              </w:rPr>
              <w:t>.</w:t>
            </w:r>
          </w:p>
        </w:tc>
      </w:tr>
    </w:tbl>
    <w:p w14:paraId="2C36A898" w14:textId="77777777" w:rsidR="008D6AC6" w:rsidRDefault="008D6AC6">
      <w:pPr>
        <w:rPr>
          <w:rFonts w:eastAsia="Microsoft YaHei UI"/>
          <w:lang w:val="en-US" w:eastAsia="zh-CN"/>
        </w:rPr>
      </w:pPr>
    </w:p>
    <w:p w14:paraId="215A444A"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Paging PDSCH bandwidth</w:t>
      </w:r>
    </w:p>
    <w:p w14:paraId="1EFA8302" w14:textId="77777777" w:rsidR="00785212" w:rsidRDefault="00675A7F">
      <w:pPr>
        <w:rPr>
          <w:lang w:val="en-US"/>
        </w:rPr>
      </w:pPr>
      <w:r>
        <w:rPr>
          <w:lang w:val="en-US"/>
        </w:rPr>
        <w:t>RAN1 has made the following agreement regarding the PDSCH bandwidth for paging [7]:</w:t>
      </w:r>
    </w:p>
    <w:tbl>
      <w:tblPr>
        <w:tblStyle w:val="TableGrid"/>
        <w:tblW w:w="0" w:type="auto"/>
        <w:tblLook w:val="04A0" w:firstRow="1" w:lastRow="0" w:firstColumn="1" w:lastColumn="0" w:noHBand="0" w:noVBand="1"/>
      </w:tblPr>
      <w:tblGrid>
        <w:gridCol w:w="9630"/>
      </w:tblGrid>
      <w:tr w:rsidR="00785212" w14:paraId="6820A4AF" w14:textId="77777777">
        <w:tc>
          <w:tcPr>
            <w:tcW w:w="9630" w:type="dxa"/>
          </w:tcPr>
          <w:p w14:paraId="0B809914"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F7D5454" w14:textId="77777777" w:rsidR="00785212" w:rsidRDefault="00675A7F">
            <w:pPr>
              <w:spacing w:after="0" w:line="240" w:lineRule="auto"/>
              <w:jc w:val="left"/>
              <w:rPr>
                <w:rFonts w:eastAsia="Microsoft YaHei UI"/>
                <w:szCs w:val="22"/>
                <w:lang w:val="en-US" w:eastAsia="zh-CN"/>
              </w:rPr>
            </w:pPr>
            <w:r>
              <w:rPr>
                <w:szCs w:val="22"/>
                <w:lang w:val="en-US"/>
              </w:rPr>
              <w:t xml:space="preserve">From RAN1 perspective, for UE BB complexity reduction, for paging channel (PDSCH) to Rel-18 RedCap UEs, allow the scheduling of paging channel to be larger than 5 MHz (as in legacy operation). </w:t>
            </w:r>
          </w:p>
          <w:p w14:paraId="6618FFF7" w14:textId="77777777" w:rsidR="00785212" w:rsidRDefault="00785212">
            <w:pPr>
              <w:spacing w:after="0" w:line="240" w:lineRule="auto"/>
              <w:jc w:val="left"/>
              <w:rPr>
                <w:rFonts w:ascii="Times" w:hAnsi="Times"/>
                <w:szCs w:val="24"/>
                <w:lang w:val="en-US"/>
              </w:rPr>
            </w:pPr>
          </w:p>
        </w:tc>
      </w:tr>
    </w:tbl>
    <w:p w14:paraId="475AB460" w14:textId="77777777" w:rsidR="00785212" w:rsidRDefault="00675A7F">
      <w:pPr>
        <w:rPr>
          <w:rFonts w:eastAsia="Microsoft YaHei UI"/>
          <w:lang w:val="en-US" w:eastAsia="zh-CN"/>
        </w:rPr>
      </w:pPr>
      <w:r>
        <w:rPr>
          <w:rFonts w:eastAsia="Microsoft YaHei UI"/>
          <w:lang w:val="en-US" w:eastAsia="zh-CN"/>
        </w:rPr>
        <w:br/>
        <w:t>Contribution [19] proposes to clarify that this means that the number of scheduled PRBs in the PDSCH resource allocation for paging can be larger than the maximum number of PRBs supported for unicast PDSCH.</w:t>
      </w:r>
    </w:p>
    <w:p w14:paraId="7DC6A8CE" w14:textId="77777777" w:rsidR="00785212" w:rsidRDefault="00675A7F">
      <w:pPr>
        <w:rPr>
          <w:rFonts w:eastAsia="Microsoft YaHei UI"/>
          <w:b/>
          <w:lang w:val="en-US" w:eastAsia="zh-CN"/>
        </w:rPr>
      </w:pPr>
      <w:r>
        <w:rPr>
          <w:b/>
          <w:highlight w:val="cyan"/>
          <w:lang w:val="en-US"/>
        </w:rPr>
        <w:t>FL1 Medium Priority Proposal 2.6-1a</w:t>
      </w:r>
      <w:r>
        <w:rPr>
          <w:b/>
          <w:lang w:val="en-US"/>
        </w:rPr>
        <w:t xml:space="preserve">: </w:t>
      </w:r>
      <w:r>
        <w:rPr>
          <w:rFonts w:eastAsia="Microsoft YaHei UI"/>
          <w:b/>
          <w:lang w:val="en-US" w:eastAsia="zh-CN"/>
        </w:rPr>
        <w:t>Update the agreement for PDSCH paging with the clarification as follows:</w:t>
      </w:r>
    </w:p>
    <w:p w14:paraId="5B26E098" w14:textId="5BB37A40" w:rsidR="00223638" w:rsidRPr="00223638" w:rsidRDefault="00675A7F" w:rsidP="00223638">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b/>
          <w:color w:val="C00000"/>
          <w:sz w:val="20"/>
          <w:szCs w:val="22"/>
          <w:u w:val="single"/>
          <w:lang w:val="en-US" w:eastAsia="zh-CN"/>
        </w:rPr>
        <w:t xml:space="preserve"> It means the scheduling of paging PDSCH is allowed to be larger than the maximum number of unicast PRBs that the UE can process per slot.</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7163FCB9" w14:textId="77777777">
        <w:tc>
          <w:tcPr>
            <w:tcW w:w="1479" w:type="dxa"/>
            <w:shd w:val="clear" w:color="auto" w:fill="D9D9D9" w:themeFill="background1" w:themeFillShade="D9"/>
          </w:tcPr>
          <w:p w14:paraId="3CAD83E6"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67A9ECD0"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7CEED4BB" w14:textId="77777777" w:rsidR="00785212" w:rsidRDefault="00675A7F">
            <w:pPr>
              <w:jc w:val="left"/>
              <w:rPr>
                <w:b/>
                <w:bCs/>
                <w:lang w:val="en-US"/>
              </w:rPr>
            </w:pPr>
            <w:r>
              <w:rPr>
                <w:b/>
                <w:bCs/>
                <w:lang w:val="en-US"/>
              </w:rPr>
              <w:t>Comments</w:t>
            </w:r>
          </w:p>
        </w:tc>
      </w:tr>
      <w:tr w:rsidR="00785212" w14:paraId="5CC47D1C" w14:textId="77777777">
        <w:tc>
          <w:tcPr>
            <w:tcW w:w="1479" w:type="dxa"/>
          </w:tcPr>
          <w:p w14:paraId="23E3298A"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BD4F0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58C91DB" w14:textId="77777777" w:rsidR="00785212" w:rsidRDefault="00785212">
            <w:pPr>
              <w:jc w:val="left"/>
              <w:rPr>
                <w:rFonts w:eastAsiaTheme="minorEastAsia"/>
                <w:lang w:val="en-US" w:eastAsia="zh-CN"/>
              </w:rPr>
            </w:pPr>
          </w:p>
        </w:tc>
      </w:tr>
      <w:tr w:rsidR="00785212" w14:paraId="5BD09EA6" w14:textId="77777777">
        <w:tc>
          <w:tcPr>
            <w:tcW w:w="1479" w:type="dxa"/>
          </w:tcPr>
          <w:p w14:paraId="7900935B"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2621F163"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7F362905" w14:textId="77777777" w:rsidR="00785212" w:rsidRDefault="00785212">
            <w:pPr>
              <w:jc w:val="left"/>
              <w:rPr>
                <w:rFonts w:eastAsiaTheme="minorEastAsia"/>
                <w:lang w:val="en-US" w:eastAsia="zh-CN"/>
              </w:rPr>
            </w:pPr>
          </w:p>
        </w:tc>
      </w:tr>
      <w:tr w:rsidR="00785212" w14:paraId="7666E88F" w14:textId="77777777">
        <w:tc>
          <w:tcPr>
            <w:tcW w:w="1479" w:type="dxa"/>
          </w:tcPr>
          <w:p w14:paraId="6D632DA1"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0DA65D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25818F65" w14:textId="77777777" w:rsidR="00785212" w:rsidRDefault="00785212">
            <w:pPr>
              <w:jc w:val="left"/>
              <w:rPr>
                <w:rFonts w:eastAsiaTheme="minorEastAsia"/>
                <w:lang w:val="en-US" w:eastAsia="zh-CN"/>
              </w:rPr>
            </w:pPr>
          </w:p>
        </w:tc>
      </w:tr>
      <w:tr w:rsidR="00785212" w14:paraId="2F95C14E" w14:textId="77777777">
        <w:tc>
          <w:tcPr>
            <w:tcW w:w="1479" w:type="dxa"/>
          </w:tcPr>
          <w:p w14:paraId="64F4B21A" w14:textId="77777777" w:rsidR="00785212" w:rsidRDefault="00675A7F">
            <w:pPr>
              <w:jc w:val="left"/>
              <w:rPr>
                <w:rFonts w:eastAsiaTheme="minorEastAsia"/>
                <w:lang w:val="en-US" w:eastAsia="zh-CN"/>
              </w:rPr>
            </w:pPr>
            <w:r>
              <w:rPr>
                <w:rFonts w:eastAsiaTheme="minorEastAsia"/>
                <w:lang w:val="en-US" w:eastAsia="zh-CN"/>
              </w:rPr>
              <w:t xml:space="preserve">Intel </w:t>
            </w:r>
          </w:p>
        </w:tc>
        <w:tc>
          <w:tcPr>
            <w:tcW w:w="1372" w:type="dxa"/>
          </w:tcPr>
          <w:p w14:paraId="1A618EE7" w14:textId="77777777" w:rsidR="00785212" w:rsidRDefault="00785212">
            <w:pPr>
              <w:tabs>
                <w:tab w:val="left" w:pos="551"/>
              </w:tabs>
              <w:jc w:val="left"/>
              <w:rPr>
                <w:rFonts w:eastAsiaTheme="minorEastAsia"/>
                <w:lang w:val="en-US" w:eastAsia="zh-CN"/>
              </w:rPr>
            </w:pPr>
          </w:p>
        </w:tc>
        <w:tc>
          <w:tcPr>
            <w:tcW w:w="6780" w:type="dxa"/>
            <w:gridSpan w:val="2"/>
          </w:tcPr>
          <w:p w14:paraId="2BB3E645" w14:textId="77777777" w:rsidR="00785212" w:rsidRDefault="00675A7F">
            <w:pPr>
              <w:jc w:val="left"/>
              <w:rPr>
                <w:rFonts w:eastAsiaTheme="minorEastAsia"/>
                <w:lang w:val="en-US" w:eastAsia="zh-CN"/>
              </w:rPr>
            </w:pPr>
            <w:r>
              <w:rPr>
                <w:rFonts w:eastAsiaTheme="minorEastAsia"/>
                <w:lang w:val="en-US" w:eastAsia="zh-CN"/>
              </w:rPr>
              <w:t xml:space="preserve">We agree with the intention of the proposal. However, it may not necessary require an update. If the updated proposal is necessary, we prefer to clarify it for all kinds of broadcast PDSCH. </w:t>
            </w:r>
          </w:p>
        </w:tc>
      </w:tr>
      <w:tr w:rsidR="00785212" w14:paraId="1E7F6DEA" w14:textId="77777777">
        <w:tc>
          <w:tcPr>
            <w:tcW w:w="1479" w:type="dxa"/>
          </w:tcPr>
          <w:p w14:paraId="1F2597D1" w14:textId="77777777" w:rsidR="00785212" w:rsidRDefault="00675A7F">
            <w:pPr>
              <w:jc w:val="left"/>
              <w:rPr>
                <w:rFonts w:eastAsiaTheme="minorEastAsia"/>
                <w:lang w:val="en-US" w:eastAsia="zh-CN"/>
              </w:rPr>
            </w:pPr>
            <w:r>
              <w:rPr>
                <w:rFonts w:eastAsiaTheme="minorEastAsia"/>
                <w:lang w:val="en-US" w:eastAsia="zh-CN"/>
              </w:rPr>
              <w:t>Nordic</w:t>
            </w:r>
          </w:p>
        </w:tc>
        <w:tc>
          <w:tcPr>
            <w:tcW w:w="1372" w:type="dxa"/>
          </w:tcPr>
          <w:p w14:paraId="003DF58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4013C9E" w14:textId="77777777" w:rsidR="00785212" w:rsidRDefault="00785212">
            <w:pPr>
              <w:jc w:val="left"/>
              <w:rPr>
                <w:rFonts w:eastAsiaTheme="minorEastAsia"/>
                <w:lang w:val="en-US" w:eastAsia="zh-CN"/>
              </w:rPr>
            </w:pPr>
          </w:p>
        </w:tc>
      </w:tr>
      <w:tr w:rsidR="00785212" w14:paraId="2FCC74CB" w14:textId="77777777">
        <w:tc>
          <w:tcPr>
            <w:tcW w:w="1479" w:type="dxa"/>
          </w:tcPr>
          <w:p w14:paraId="19A87D2E"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6FD71903" w14:textId="77777777" w:rsidR="00785212" w:rsidRDefault="00785212">
            <w:pPr>
              <w:tabs>
                <w:tab w:val="left" w:pos="551"/>
              </w:tabs>
              <w:jc w:val="left"/>
              <w:rPr>
                <w:rFonts w:eastAsiaTheme="minorEastAsia"/>
                <w:lang w:val="en-US" w:eastAsia="zh-CN"/>
              </w:rPr>
            </w:pPr>
          </w:p>
        </w:tc>
        <w:tc>
          <w:tcPr>
            <w:tcW w:w="6780" w:type="dxa"/>
            <w:gridSpan w:val="2"/>
          </w:tcPr>
          <w:p w14:paraId="29E776FC" w14:textId="77777777" w:rsidR="00785212" w:rsidRDefault="00675A7F">
            <w:pPr>
              <w:jc w:val="left"/>
              <w:rPr>
                <w:rFonts w:eastAsiaTheme="minorEastAsia"/>
                <w:lang w:val="en-US" w:eastAsia="zh-CN"/>
              </w:rPr>
            </w:pPr>
            <w:r>
              <w:rPr>
                <w:rFonts w:eastAsiaTheme="minorEastAsia"/>
                <w:lang w:val="en-US" w:eastAsia="zh-CN"/>
              </w:rPr>
              <w:t>From discussions, it was clear that the number of RBs that can be processed per slot applies. It seems unnecessary to update the agreement</w:t>
            </w:r>
          </w:p>
        </w:tc>
      </w:tr>
      <w:tr w:rsidR="00785212" w14:paraId="0A7FD70E" w14:textId="77777777">
        <w:tc>
          <w:tcPr>
            <w:tcW w:w="1479" w:type="dxa"/>
          </w:tcPr>
          <w:p w14:paraId="51A9620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A221E3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9EE6AB1" w14:textId="77777777" w:rsidR="00785212" w:rsidRDefault="00785212">
            <w:pPr>
              <w:jc w:val="left"/>
              <w:rPr>
                <w:rFonts w:eastAsiaTheme="minorEastAsia"/>
                <w:lang w:val="en-US" w:eastAsia="zh-CN"/>
              </w:rPr>
            </w:pPr>
          </w:p>
        </w:tc>
      </w:tr>
      <w:tr w:rsidR="00785212" w14:paraId="083BE77B" w14:textId="77777777">
        <w:tc>
          <w:tcPr>
            <w:tcW w:w="1479" w:type="dxa"/>
          </w:tcPr>
          <w:p w14:paraId="6569E3E3"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A58775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1EE6684C" w14:textId="77777777" w:rsidR="00785212" w:rsidRDefault="00785212">
            <w:pPr>
              <w:jc w:val="left"/>
              <w:rPr>
                <w:rFonts w:eastAsiaTheme="minorEastAsia"/>
                <w:lang w:val="en-US" w:eastAsia="zh-CN"/>
              </w:rPr>
            </w:pPr>
          </w:p>
        </w:tc>
      </w:tr>
      <w:tr w:rsidR="00785212" w14:paraId="69BC12E5" w14:textId="77777777">
        <w:tc>
          <w:tcPr>
            <w:tcW w:w="1479" w:type="dxa"/>
          </w:tcPr>
          <w:p w14:paraId="7D2C122D"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1EC246E7"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1E26DDD1" w14:textId="77777777" w:rsidR="00785212" w:rsidRDefault="00675A7F">
            <w:pPr>
              <w:jc w:val="left"/>
              <w:rPr>
                <w:rFonts w:eastAsia="Yu Mincho"/>
                <w:lang w:val="en-US" w:eastAsia="ja-JP"/>
              </w:rPr>
            </w:pPr>
            <w:r>
              <w:rPr>
                <w:rFonts w:eastAsia="Yu Mincho" w:hint="eastAsia"/>
                <w:lang w:val="en-US" w:eastAsia="ja-JP"/>
              </w:rPr>
              <w:t>T</w:t>
            </w:r>
            <w:r>
              <w:rPr>
                <w:rFonts w:eastAsia="Yu Mincho"/>
                <w:lang w:val="en-US" w:eastAsia="ja-JP"/>
              </w:rPr>
              <w:t>he sentence to be added has already been clarified in the following agreement for the RAR. It is natural that those agreements are aligned.</w:t>
            </w:r>
          </w:p>
          <w:p w14:paraId="541862DB" w14:textId="77777777" w:rsidR="00785212" w:rsidRDefault="00675A7F">
            <w:pPr>
              <w:spacing w:after="0" w:line="240" w:lineRule="auto"/>
              <w:ind w:leftChars="200" w:left="400"/>
              <w:jc w:val="left"/>
              <w:rPr>
                <w:rFonts w:ascii="Times" w:hAnsi="Times"/>
                <w:szCs w:val="24"/>
                <w:highlight w:val="green"/>
                <w:lang w:val="en-US"/>
              </w:rPr>
            </w:pPr>
            <w:r>
              <w:rPr>
                <w:rFonts w:ascii="Times" w:hAnsi="Times" w:hint="eastAsia"/>
                <w:szCs w:val="24"/>
                <w:highlight w:val="green"/>
                <w:lang w:val="en-US"/>
              </w:rPr>
              <w:t>Agreement</w:t>
            </w:r>
            <w:r>
              <w:rPr>
                <w:rFonts w:ascii="Times" w:hAnsi="Times"/>
                <w:szCs w:val="24"/>
                <w:highlight w:val="green"/>
                <w:lang w:val="en-US"/>
              </w:rPr>
              <w:t>:</w:t>
            </w:r>
          </w:p>
          <w:p w14:paraId="469553C9" w14:textId="77777777" w:rsidR="00785212" w:rsidRDefault="00675A7F">
            <w:pPr>
              <w:spacing w:after="0" w:line="240" w:lineRule="auto"/>
              <w:ind w:leftChars="200" w:left="400"/>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w:t>
            </w:r>
            <w:r>
              <w:rPr>
                <w:rFonts w:ascii="Times" w:eastAsia="MS PGothic" w:hAnsi="Times"/>
                <w:b/>
                <w:bCs/>
                <w:szCs w:val="24"/>
                <w:lang w:val="en-US" w:eastAsia="ja-JP"/>
              </w:rPr>
              <w:t xml:space="preserve"> is allowed to be larger than the maximum number of unicast PRBs that the UE can process per slot</w:t>
            </w:r>
            <w:r>
              <w:rPr>
                <w:rFonts w:ascii="Times" w:eastAsia="MS PGothic" w:hAnsi="Times"/>
                <w:szCs w:val="24"/>
                <w:lang w:val="en-US" w:eastAsia="ja-JP"/>
              </w:rPr>
              <w:t>.</w:t>
            </w:r>
          </w:p>
        </w:tc>
      </w:tr>
      <w:tr w:rsidR="00785212" w14:paraId="328A4A79" w14:textId="77777777">
        <w:tc>
          <w:tcPr>
            <w:tcW w:w="1479" w:type="dxa"/>
          </w:tcPr>
          <w:p w14:paraId="6F2DC2F7"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499D6D86"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377F87D2" w14:textId="77777777" w:rsidR="00785212" w:rsidRDefault="00785212">
            <w:pPr>
              <w:jc w:val="left"/>
              <w:rPr>
                <w:rFonts w:eastAsia="Yu Mincho"/>
                <w:lang w:val="en-US" w:eastAsia="ja-JP"/>
              </w:rPr>
            </w:pPr>
          </w:p>
        </w:tc>
      </w:tr>
      <w:tr w:rsidR="00785212" w14:paraId="68F122C2" w14:textId="77777777">
        <w:tc>
          <w:tcPr>
            <w:tcW w:w="1479" w:type="dxa"/>
          </w:tcPr>
          <w:p w14:paraId="7E57CCDC" w14:textId="77777777" w:rsidR="00785212" w:rsidRDefault="00675A7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95B0A03" w14:textId="77777777" w:rsidR="00785212" w:rsidRDefault="00785212">
            <w:pPr>
              <w:tabs>
                <w:tab w:val="left" w:pos="551"/>
              </w:tabs>
              <w:jc w:val="left"/>
              <w:rPr>
                <w:rFonts w:eastAsiaTheme="minorEastAsia"/>
                <w:lang w:val="en-US" w:eastAsia="zh-CN"/>
              </w:rPr>
            </w:pPr>
          </w:p>
        </w:tc>
        <w:tc>
          <w:tcPr>
            <w:tcW w:w="6780" w:type="dxa"/>
            <w:gridSpan w:val="2"/>
          </w:tcPr>
          <w:p w14:paraId="049BD2C3" w14:textId="77777777" w:rsidR="00785212" w:rsidRDefault="00675A7F">
            <w:pPr>
              <w:jc w:val="left"/>
              <w:rPr>
                <w:rFonts w:eastAsia="Yu Mincho"/>
                <w:lang w:val="en-US" w:eastAsia="ja-JP"/>
              </w:rPr>
            </w:pPr>
            <w:r>
              <w:rPr>
                <w:rFonts w:eastAsia="Yu Mincho" w:hint="eastAsia"/>
                <w:lang w:val="en-US" w:eastAsia="ja-JP"/>
              </w:rPr>
              <w:t>A</w:t>
            </w:r>
            <w:r>
              <w:rPr>
                <w:rFonts w:eastAsia="Yu Mincho"/>
                <w:lang w:val="en-US" w:eastAsia="ja-JP"/>
              </w:rPr>
              <w:t>gree with Intel.</w:t>
            </w:r>
          </w:p>
        </w:tc>
      </w:tr>
      <w:tr w:rsidR="00785212" w14:paraId="22C0AA99" w14:textId="77777777">
        <w:tc>
          <w:tcPr>
            <w:tcW w:w="1479" w:type="dxa"/>
          </w:tcPr>
          <w:p w14:paraId="05CF54DB"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DF70A01"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947CE44" w14:textId="77777777" w:rsidR="00785212" w:rsidRDefault="00785212">
            <w:pPr>
              <w:jc w:val="left"/>
              <w:rPr>
                <w:rFonts w:eastAsia="Yu Mincho"/>
                <w:lang w:val="en-US" w:eastAsia="ja-JP"/>
              </w:rPr>
            </w:pPr>
          </w:p>
        </w:tc>
      </w:tr>
      <w:tr w:rsidR="00785212" w14:paraId="54A5D380" w14:textId="77777777">
        <w:tc>
          <w:tcPr>
            <w:tcW w:w="1479" w:type="dxa"/>
          </w:tcPr>
          <w:p w14:paraId="545D6348"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1DB6A7BC"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034DA454" w14:textId="77777777" w:rsidR="00785212" w:rsidRDefault="00785212">
            <w:pPr>
              <w:jc w:val="left"/>
              <w:rPr>
                <w:rFonts w:eastAsia="Yu Mincho"/>
                <w:lang w:val="en-US" w:eastAsia="ja-JP"/>
              </w:rPr>
            </w:pPr>
          </w:p>
        </w:tc>
      </w:tr>
      <w:tr w:rsidR="00785212" w14:paraId="254AF1D7" w14:textId="77777777">
        <w:tc>
          <w:tcPr>
            <w:tcW w:w="1479" w:type="dxa"/>
          </w:tcPr>
          <w:p w14:paraId="78AFBD0D" w14:textId="7BBFC5AC" w:rsidR="00785212" w:rsidRDefault="00002C3A">
            <w:pPr>
              <w:jc w:val="left"/>
              <w:rPr>
                <w:rFonts w:eastAsiaTheme="minorEastAsia"/>
                <w:lang w:val="en-US" w:eastAsia="zh-CN"/>
              </w:rPr>
            </w:pPr>
            <w:r>
              <w:t>LGE</w:t>
            </w:r>
          </w:p>
        </w:tc>
        <w:tc>
          <w:tcPr>
            <w:tcW w:w="1372" w:type="dxa"/>
          </w:tcPr>
          <w:p w14:paraId="08F48D9E" w14:textId="77777777" w:rsidR="00785212" w:rsidRDefault="00675A7F">
            <w:pPr>
              <w:tabs>
                <w:tab w:val="left" w:pos="551"/>
              </w:tabs>
              <w:jc w:val="left"/>
              <w:rPr>
                <w:rFonts w:eastAsiaTheme="minorEastAsia"/>
                <w:lang w:val="en-US" w:eastAsia="zh-CN"/>
              </w:rPr>
            </w:pPr>
            <w:r>
              <w:t>Y</w:t>
            </w:r>
          </w:p>
        </w:tc>
        <w:tc>
          <w:tcPr>
            <w:tcW w:w="6780" w:type="dxa"/>
            <w:gridSpan w:val="2"/>
          </w:tcPr>
          <w:p w14:paraId="28E99D79" w14:textId="77777777" w:rsidR="00785212" w:rsidRDefault="00785212">
            <w:pPr>
              <w:jc w:val="left"/>
              <w:rPr>
                <w:rFonts w:eastAsia="Yu Mincho"/>
                <w:lang w:val="en-US" w:eastAsia="ja-JP"/>
              </w:rPr>
            </w:pPr>
          </w:p>
        </w:tc>
      </w:tr>
      <w:tr w:rsidR="00785212" w14:paraId="540C74E3" w14:textId="77777777">
        <w:tc>
          <w:tcPr>
            <w:tcW w:w="1479" w:type="dxa"/>
          </w:tcPr>
          <w:p w14:paraId="472C9880" w14:textId="77777777" w:rsidR="00785212" w:rsidRDefault="00675A7F">
            <w:pPr>
              <w:jc w:val="left"/>
              <w:rPr>
                <w:rFonts w:eastAsiaTheme="minorEastAsia"/>
                <w:lang w:val="en-US" w:eastAsia="zh-CN"/>
              </w:rPr>
            </w:pPr>
            <w:r>
              <w:rPr>
                <w:rFonts w:eastAsiaTheme="minorEastAsia"/>
                <w:lang w:val="en-US" w:eastAsia="zh-CN"/>
              </w:rPr>
              <w:lastRenderedPageBreak/>
              <w:t>CMCC</w:t>
            </w:r>
          </w:p>
        </w:tc>
        <w:tc>
          <w:tcPr>
            <w:tcW w:w="1372" w:type="dxa"/>
          </w:tcPr>
          <w:p w14:paraId="14E346B6"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E1C7048" w14:textId="77777777" w:rsidR="00785212" w:rsidRDefault="00785212">
            <w:pPr>
              <w:jc w:val="left"/>
              <w:rPr>
                <w:rFonts w:eastAsia="Yu Mincho"/>
                <w:lang w:val="en-US" w:eastAsia="ja-JP"/>
              </w:rPr>
            </w:pPr>
          </w:p>
        </w:tc>
      </w:tr>
      <w:tr w:rsidR="00F26432" w14:paraId="00002E06" w14:textId="77777777">
        <w:tc>
          <w:tcPr>
            <w:tcW w:w="1479" w:type="dxa"/>
          </w:tcPr>
          <w:p w14:paraId="7CED16AE"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2E8C18D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4FA17487" w14:textId="77777777" w:rsidR="00F26432" w:rsidRDefault="00F26432" w:rsidP="00F26432">
            <w:pPr>
              <w:jc w:val="left"/>
              <w:rPr>
                <w:rFonts w:eastAsiaTheme="minorEastAsia"/>
                <w:lang w:val="en-US" w:eastAsia="zh-CN"/>
              </w:rPr>
            </w:pPr>
          </w:p>
        </w:tc>
      </w:tr>
      <w:tr w:rsidR="002C4C87" w14:paraId="06350931" w14:textId="77777777" w:rsidTr="002C4C87">
        <w:tc>
          <w:tcPr>
            <w:tcW w:w="1479" w:type="dxa"/>
          </w:tcPr>
          <w:p w14:paraId="19E1A544" w14:textId="77777777" w:rsidR="002C4C87" w:rsidRDefault="002C4C87" w:rsidP="003D00D7">
            <w:pPr>
              <w:jc w:val="left"/>
              <w:rPr>
                <w:rFonts w:eastAsiaTheme="minorEastAsia"/>
                <w:lang w:val="en-US" w:eastAsia="zh-CN"/>
              </w:rPr>
            </w:pPr>
            <w:r>
              <w:rPr>
                <w:rFonts w:eastAsia="Yu Mincho"/>
                <w:lang w:val="en-US" w:eastAsia="ja-JP"/>
              </w:rPr>
              <w:t>Ericsson</w:t>
            </w:r>
          </w:p>
        </w:tc>
        <w:tc>
          <w:tcPr>
            <w:tcW w:w="1372" w:type="dxa"/>
          </w:tcPr>
          <w:p w14:paraId="008DE212"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5E268123" w14:textId="77777777" w:rsidR="002C4C87" w:rsidRDefault="002C4C87" w:rsidP="003D00D7">
            <w:pPr>
              <w:jc w:val="left"/>
              <w:rPr>
                <w:rFonts w:eastAsia="Yu Mincho"/>
                <w:lang w:val="en-US" w:eastAsia="ja-JP"/>
              </w:rPr>
            </w:pPr>
          </w:p>
        </w:tc>
      </w:tr>
      <w:tr w:rsidR="00CE1BFF" w14:paraId="56BEF29D" w14:textId="77777777" w:rsidTr="002C4C87">
        <w:tc>
          <w:tcPr>
            <w:tcW w:w="1479" w:type="dxa"/>
          </w:tcPr>
          <w:p w14:paraId="36403AC2" w14:textId="71DE269E" w:rsidR="00CE1BFF" w:rsidRDefault="00CE1BFF" w:rsidP="003D00D7">
            <w:pPr>
              <w:jc w:val="left"/>
              <w:rPr>
                <w:rFonts w:eastAsia="Yu Mincho"/>
                <w:lang w:val="en-US" w:eastAsia="ja-JP"/>
              </w:rPr>
            </w:pPr>
            <w:r>
              <w:rPr>
                <w:rFonts w:eastAsia="Yu Mincho"/>
                <w:lang w:val="en-US" w:eastAsia="ja-JP"/>
              </w:rPr>
              <w:t xml:space="preserve">Sequans </w:t>
            </w:r>
          </w:p>
        </w:tc>
        <w:tc>
          <w:tcPr>
            <w:tcW w:w="1372" w:type="dxa"/>
          </w:tcPr>
          <w:p w14:paraId="591AE37D" w14:textId="727C6E09" w:rsidR="00CE1BFF" w:rsidRDefault="00CE1BFF" w:rsidP="003D00D7">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7962965" w14:textId="77777777" w:rsidR="00CE1BFF" w:rsidRDefault="00CE1BFF" w:rsidP="003D00D7">
            <w:pPr>
              <w:jc w:val="left"/>
              <w:rPr>
                <w:rFonts w:eastAsia="Yu Mincho"/>
                <w:lang w:val="en-US" w:eastAsia="ja-JP"/>
              </w:rPr>
            </w:pPr>
          </w:p>
        </w:tc>
      </w:tr>
      <w:tr w:rsidR="00223638" w14:paraId="74A717B1" w14:textId="77777777" w:rsidTr="003D00D7">
        <w:tc>
          <w:tcPr>
            <w:tcW w:w="1479" w:type="dxa"/>
          </w:tcPr>
          <w:p w14:paraId="6056C7F8" w14:textId="7CDE016D" w:rsidR="00223638" w:rsidRDefault="00223638" w:rsidP="003D00D7">
            <w:pPr>
              <w:jc w:val="left"/>
              <w:rPr>
                <w:rFonts w:eastAsia="Yu Mincho"/>
                <w:lang w:val="en-US" w:eastAsia="ja-JP"/>
              </w:rPr>
            </w:pPr>
            <w:r>
              <w:rPr>
                <w:rFonts w:eastAsia="Yu Mincho"/>
                <w:lang w:val="en-US" w:eastAsia="ja-JP"/>
              </w:rPr>
              <w:t>FL2</w:t>
            </w:r>
            <w:r w:rsidR="003933AD">
              <w:rPr>
                <w:rFonts w:eastAsia="Yu Mincho"/>
                <w:lang w:val="en-US" w:eastAsia="ja-JP"/>
              </w:rPr>
              <w:t>/FL3</w:t>
            </w:r>
            <w:r w:rsidR="00797B53">
              <w:rPr>
                <w:rFonts w:eastAsia="Yu Mincho"/>
                <w:lang w:val="en-US" w:eastAsia="ja-JP"/>
              </w:rPr>
              <w:t>/FL4</w:t>
            </w:r>
          </w:p>
        </w:tc>
        <w:tc>
          <w:tcPr>
            <w:tcW w:w="8152" w:type="dxa"/>
            <w:gridSpan w:val="3"/>
          </w:tcPr>
          <w:p w14:paraId="37CCEC1A" w14:textId="181ECE6C" w:rsidR="00B66E1F" w:rsidRDefault="00B66E1F" w:rsidP="00B66E1F">
            <w:pPr>
              <w:jc w:val="left"/>
              <w:rPr>
                <w:rFonts w:eastAsiaTheme="minorEastAsia"/>
                <w:lang w:val="en-US" w:eastAsia="zh-CN"/>
              </w:rPr>
            </w:pPr>
            <w:r>
              <w:rPr>
                <w:rFonts w:eastAsiaTheme="minorEastAsia"/>
                <w:lang w:val="en-US" w:eastAsia="zh-CN"/>
              </w:rPr>
              <w:t>Based on the received responses, the proposal seems acceptable.</w:t>
            </w:r>
          </w:p>
          <w:p w14:paraId="302FD1E2" w14:textId="788B0CFE" w:rsidR="00223638" w:rsidRDefault="00223638" w:rsidP="00223638">
            <w:pPr>
              <w:rPr>
                <w:rFonts w:eastAsia="Microsoft YaHei UI"/>
                <w:b/>
                <w:lang w:val="en-US" w:eastAsia="zh-CN"/>
              </w:rPr>
            </w:pPr>
            <w:r>
              <w:rPr>
                <w:b/>
                <w:highlight w:val="cyan"/>
                <w:lang w:val="en-US"/>
              </w:rPr>
              <w:t>Medium Priority Proposal 2.6-1a</w:t>
            </w:r>
            <w:r>
              <w:rPr>
                <w:b/>
                <w:lang w:val="en-US"/>
              </w:rPr>
              <w:t xml:space="preserve">: </w:t>
            </w:r>
            <w:r>
              <w:rPr>
                <w:rFonts w:eastAsia="Microsoft YaHei UI"/>
                <w:b/>
                <w:lang w:val="en-US" w:eastAsia="zh-CN"/>
              </w:rPr>
              <w:t>Update the agreement for PDSCH paging with the clarification as follows:</w:t>
            </w:r>
          </w:p>
          <w:p w14:paraId="1ABD8BC0" w14:textId="52735AC2" w:rsidR="00126B16" w:rsidRPr="00126B16" w:rsidRDefault="00223638" w:rsidP="00126B16">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b/>
                <w:color w:val="C00000"/>
                <w:sz w:val="20"/>
                <w:szCs w:val="22"/>
                <w:u w:val="single"/>
                <w:lang w:val="en-US" w:eastAsia="zh-CN"/>
              </w:rPr>
              <w:t xml:space="preserve"> It means the scheduling of paging PDSCH is allowed to be larger than the maximum number of unicast PRBs that the UE can process per slot.</w:t>
            </w:r>
          </w:p>
        </w:tc>
      </w:tr>
      <w:tr w:rsidR="00CA46FC" w:rsidRPr="00C73301" w14:paraId="3DD1FCAD" w14:textId="77777777" w:rsidTr="003D00D7">
        <w:tc>
          <w:tcPr>
            <w:tcW w:w="1479" w:type="dxa"/>
          </w:tcPr>
          <w:p w14:paraId="3F91C65B" w14:textId="06AE2700" w:rsidR="00CA46FC" w:rsidRPr="00C73301" w:rsidRDefault="008F3BC9"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567365F4" w14:textId="670D0E03" w:rsidR="00CA46FC" w:rsidRPr="00C73301" w:rsidRDefault="00590FC3"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241B13C4" w14:textId="77777777" w:rsidR="00CA46FC" w:rsidRPr="00C73301" w:rsidRDefault="00CA46FC" w:rsidP="003D00D7">
            <w:pPr>
              <w:jc w:val="left"/>
              <w:rPr>
                <w:rFonts w:eastAsiaTheme="minorEastAsia"/>
                <w:lang w:val="en-US" w:eastAsia="zh-CN"/>
              </w:rPr>
            </w:pPr>
          </w:p>
        </w:tc>
      </w:tr>
      <w:tr w:rsidR="00CA46FC" w:rsidRPr="00C73301" w14:paraId="7A17CE82" w14:textId="77777777" w:rsidTr="003D00D7">
        <w:tc>
          <w:tcPr>
            <w:tcW w:w="1479" w:type="dxa"/>
          </w:tcPr>
          <w:p w14:paraId="3BD754B6" w14:textId="09E242EF" w:rsidR="00CA46FC" w:rsidRPr="002806C8" w:rsidRDefault="002806C8" w:rsidP="003D00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4ED9981E" w14:textId="482E8F02" w:rsidR="00CA46FC" w:rsidRPr="002806C8" w:rsidRDefault="002806C8"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0CAD941D" w14:textId="77777777" w:rsidR="00CA46FC" w:rsidRPr="00C73301" w:rsidRDefault="00CA46FC" w:rsidP="003D00D7">
            <w:pPr>
              <w:jc w:val="left"/>
              <w:rPr>
                <w:rFonts w:eastAsiaTheme="minorEastAsia"/>
                <w:lang w:val="en-US" w:eastAsia="zh-CN"/>
              </w:rPr>
            </w:pPr>
          </w:p>
        </w:tc>
      </w:tr>
      <w:tr w:rsidR="00CA46FC" w:rsidRPr="00C73301" w14:paraId="0455367F" w14:textId="77777777" w:rsidTr="003D00D7">
        <w:tc>
          <w:tcPr>
            <w:tcW w:w="1479" w:type="dxa"/>
          </w:tcPr>
          <w:p w14:paraId="7E5A5758" w14:textId="5E5A1584" w:rsidR="00CA46FC"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6AD5D090" w14:textId="40F855AD" w:rsidR="00CA46FC"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27AF1F6C" w14:textId="77777777" w:rsidR="00CA46FC" w:rsidRPr="00C73301" w:rsidRDefault="00CA46FC" w:rsidP="003D00D7">
            <w:pPr>
              <w:jc w:val="left"/>
              <w:rPr>
                <w:rFonts w:eastAsiaTheme="minorEastAsia"/>
                <w:lang w:val="en-US" w:eastAsia="zh-CN"/>
              </w:rPr>
            </w:pPr>
          </w:p>
        </w:tc>
      </w:tr>
      <w:tr w:rsidR="0022434A" w:rsidRPr="00C73301" w14:paraId="6C43CC9A" w14:textId="77777777" w:rsidTr="003D00D7">
        <w:tc>
          <w:tcPr>
            <w:tcW w:w="1479" w:type="dxa"/>
          </w:tcPr>
          <w:p w14:paraId="644CBBF9" w14:textId="5E09C3A6" w:rsidR="0022434A" w:rsidRPr="0022434A" w:rsidRDefault="0022434A"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6ED4189F" w14:textId="0D81D2B4" w:rsidR="0022434A" w:rsidRPr="0022434A" w:rsidRDefault="0022434A"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59C16B72" w14:textId="77777777" w:rsidR="0022434A" w:rsidRPr="00C73301" w:rsidRDefault="0022434A" w:rsidP="003D00D7">
            <w:pPr>
              <w:jc w:val="left"/>
              <w:rPr>
                <w:rFonts w:eastAsiaTheme="minorEastAsia"/>
                <w:lang w:val="en-US" w:eastAsia="zh-CN"/>
              </w:rPr>
            </w:pPr>
          </w:p>
        </w:tc>
      </w:tr>
      <w:tr w:rsidR="00B14807" w:rsidRPr="00C73301" w14:paraId="59596BDF" w14:textId="77777777" w:rsidTr="003D00D7">
        <w:tc>
          <w:tcPr>
            <w:tcW w:w="1479" w:type="dxa"/>
          </w:tcPr>
          <w:p w14:paraId="657597FD" w14:textId="70695A71" w:rsidR="00B14807" w:rsidRDefault="00B14807" w:rsidP="00B14807">
            <w:pPr>
              <w:jc w:val="left"/>
              <w:rPr>
                <w:rFonts w:eastAsiaTheme="minorEastAsia"/>
                <w:lang w:val="en-US" w:eastAsia="zh-CN"/>
              </w:rPr>
            </w:pPr>
            <w:r>
              <w:rPr>
                <w:rFonts w:eastAsia="Yu Mincho"/>
                <w:lang w:val="en-US" w:eastAsia="ja-JP"/>
              </w:rPr>
              <w:t>Qualcomm</w:t>
            </w:r>
          </w:p>
        </w:tc>
        <w:tc>
          <w:tcPr>
            <w:tcW w:w="1493" w:type="dxa"/>
            <w:gridSpan w:val="2"/>
          </w:tcPr>
          <w:p w14:paraId="6B54A15F" w14:textId="14BFA620" w:rsidR="00B14807" w:rsidRDefault="00B14807" w:rsidP="00B14807">
            <w:pPr>
              <w:tabs>
                <w:tab w:val="left" w:pos="551"/>
              </w:tabs>
              <w:jc w:val="left"/>
              <w:rPr>
                <w:rFonts w:eastAsiaTheme="minorEastAsia"/>
                <w:lang w:val="en-US" w:eastAsia="zh-CN"/>
              </w:rPr>
            </w:pPr>
            <w:r>
              <w:rPr>
                <w:rFonts w:eastAsia="Yu Mincho"/>
                <w:lang w:val="en-US" w:eastAsia="ja-JP"/>
              </w:rPr>
              <w:t>Y</w:t>
            </w:r>
          </w:p>
        </w:tc>
        <w:tc>
          <w:tcPr>
            <w:tcW w:w="6659" w:type="dxa"/>
          </w:tcPr>
          <w:p w14:paraId="28BF98E6" w14:textId="77777777" w:rsidR="00B14807" w:rsidRPr="00C73301" w:rsidRDefault="00B14807" w:rsidP="00B14807">
            <w:pPr>
              <w:jc w:val="left"/>
              <w:rPr>
                <w:rFonts w:eastAsiaTheme="minorEastAsia"/>
                <w:lang w:val="en-US" w:eastAsia="zh-CN"/>
              </w:rPr>
            </w:pPr>
          </w:p>
        </w:tc>
      </w:tr>
      <w:tr w:rsidR="00777594" w:rsidRPr="00C73301" w14:paraId="56900D5F" w14:textId="77777777" w:rsidTr="003D00D7">
        <w:tc>
          <w:tcPr>
            <w:tcW w:w="1479" w:type="dxa"/>
          </w:tcPr>
          <w:p w14:paraId="6F5B062C" w14:textId="4F713EE1"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1208C84A" w14:textId="46861D7F" w:rsidR="00777594" w:rsidRDefault="00777594" w:rsidP="00B14807">
            <w:pPr>
              <w:tabs>
                <w:tab w:val="left" w:pos="551"/>
              </w:tabs>
              <w:jc w:val="left"/>
              <w:rPr>
                <w:rFonts w:eastAsia="Yu Mincho"/>
                <w:lang w:val="en-US" w:eastAsia="ja-JP"/>
              </w:rPr>
            </w:pPr>
            <w:r>
              <w:rPr>
                <w:rFonts w:eastAsia="Yu Mincho"/>
                <w:lang w:val="en-US" w:eastAsia="ja-JP"/>
              </w:rPr>
              <w:t>Y</w:t>
            </w:r>
          </w:p>
        </w:tc>
        <w:tc>
          <w:tcPr>
            <w:tcW w:w="6659" w:type="dxa"/>
          </w:tcPr>
          <w:p w14:paraId="566990F1" w14:textId="5FB4F7EC" w:rsidR="00777594" w:rsidRPr="00777594" w:rsidRDefault="00777594" w:rsidP="00777594">
            <w:pPr>
              <w:jc w:val="left"/>
              <w:rPr>
                <w:rFonts w:eastAsiaTheme="minorEastAsia"/>
                <w:lang w:val="en-US" w:eastAsia="zh-CN"/>
              </w:rPr>
            </w:pPr>
            <w:r w:rsidRPr="00777594">
              <w:rPr>
                <w:rFonts w:eastAsiaTheme="minorEastAsia"/>
                <w:lang w:val="en-US" w:eastAsia="zh-CN"/>
              </w:rPr>
              <w:t>This seems more like a note. A</w:t>
            </w:r>
            <w:r>
              <w:rPr>
                <w:rFonts w:eastAsiaTheme="minorEastAsia"/>
                <w:lang w:val="en-US" w:eastAsia="zh-CN"/>
              </w:rPr>
              <w:t>n</w:t>
            </w:r>
            <w:r w:rsidRPr="00777594">
              <w:rPr>
                <w:rFonts w:eastAsiaTheme="minorEastAsia"/>
                <w:lang w:val="en-US" w:eastAsia="zh-CN"/>
              </w:rPr>
              <w:t xml:space="preserve"> editorial </w:t>
            </w:r>
            <w:r>
              <w:rPr>
                <w:rFonts w:eastAsiaTheme="minorEastAsia"/>
                <w:lang w:val="en-US" w:eastAsia="zh-CN"/>
              </w:rPr>
              <w:t>suggestion</w:t>
            </w:r>
          </w:p>
          <w:p w14:paraId="75F86D8F" w14:textId="2AEA642A" w:rsidR="00777594" w:rsidRPr="00C73301" w:rsidRDefault="00777594" w:rsidP="00777594">
            <w:pPr>
              <w:jc w:val="left"/>
              <w:rPr>
                <w:rFonts w:eastAsiaTheme="minorEastAsia"/>
                <w:lang w:val="en-US" w:eastAsia="zh-CN"/>
              </w:rPr>
            </w:pPr>
            <w:r w:rsidRPr="00777594">
              <w:rPr>
                <w:rFonts w:eastAsiaTheme="minorEastAsia"/>
                <w:strike/>
                <w:color w:val="FF0000"/>
                <w:lang w:val="en-US" w:eastAsia="zh-CN"/>
              </w:rPr>
              <w:t xml:space="preserve">It means </w:t>
            </w:r>
            <w:proofErr w:type="spellStart"/>
            <w:r w:rsidRPr="00777594">
              <w:rPr>
                <w:rFonts w:eastAsiaTheme="minorEastAsia"/>
                <w:strike/>
                <w:color w:val="FF0000"/>
                <w:lang w:val="en-US" w:eastAsia="zh-CN"/>
              </w:rPr>
              <w:t>t</w:t>
            </w:r>
            <w:r w:rsidRPr="00777594">
              <w:rPr>
                <w:rFonts w:eastAsiaTheme="minorEastAsia"/>
                <w:color w:val="FF0000"/>
                <w:lang w:val="en-US" w:eastAsia="zh-CN"/>
              </w:rPr>
              <w:t>T</w:t>
            </w:r>
            <w:r w:rsidRPr="00777594">
              <w:rPr>
                <w:rFonts w:eastAsiaTheme="minorEastAsia"/>
                <w:lang w:val="en-US" w:eastAsia="zh-CN"/>
              </w:rPr>
              <w:t>he</w:t>
            </w:r>
            <w:proofErr w:type="spellEnd"/>
            <w:r w:rsidRPr="00777594">
              <w:rPr>
                <w:rFonts w:eastAsiaTheme="minorEastAsia"/>
                <w:lang w:val="en-US" w:eastAsia="zh-CN"/>
              </w:rPr>
              <w:t xml:space="preserve"> scheduling of paging PDSCH is allowed to be larger than the maximum number of unicast PRBs that the UE can process per slot.</w:t>
            </w:r>
          </w:p>
        </w:tc>
      </w:tr>
      <w:tr w:rsidR="00002C3A" w:rsidRPr="00C73301" w14:paraId="01BC4C21" w14:textId="77777777" w:rsidTr="003D00D7">
        <w:tc>
          <w:tcPr>
            <w:tcW w:w="1479" w:type="dxa"/>
          </w:tcPr>
          <w:p w14:paraId="5D1348B1" w14:textId="21BA5DC6" w:rsidR="00002C3A" w:rsidRDefault="00002C3A" w:rsidP="00B14807">
            <w:pPr>
              <w:jc w:val="left"/>
              <w:rPr>
                <w:rFonts w:eastAsia="Yu Mincho"/>
                <w:lang w:val="en-US" w:eastAsia="ko-KR"/>
              </w:rPr>
            </w:pPr>
            <w:r>
              <w:rPr>
                <w:rFonts w:eastAsia="Yu Mincho" w:hint="eastAsia"/>
                <w:lang w:val="en-US" w:eastAsia="ko-KR"/>
              </w:rPr>
              <w:t>LGE</w:t>
            </w:r>
          </w:p>
        </w:tc>
        <w:tc>
          <w:tcPr>
            <w:tcW w:w="1493" w:type="dxa"/>
            <w:gridSpan w:val="2"/>
          </w:tcPr>
          <w:p w14:paraId="47D88777" w14:textId="2FC1327B" w:rsidR="00002C3A" w:rsidRDefault="00002C3A" w:rsidP="00B14807">
            <w:pPr>
              <w:tabs>
                <w:tab w:val="left" w:pos="551"/>
              </w:tabs>
              <w:jc w:val="left"/>
              <w:rPr>
                <w:rFonts w:eastAsia="Yu Mincho"/>
                <w:lang w:val="en-US" w:eastAsia="ko-KR"/>
              </w:rPr>
            </w:pPr>
            <w:r>
              <w:rPr>
                <w:rFonts w:eastAsia="Yu Mincho" w:hint="eastAsia"/>
                <w:lang w:val="en-US" w:eastAsia="ko-KR"/>
              </w:rPr>
              <w:t>Y</w:t>
            </w:r>
          </w:p>
        </w:tc>
        <w:tc>
          <w:tcPr>
            <w:tcW w:w="6659" w:type="dxa"/>
          </w:tcPr>
          <w:p w14:paraId="58D1BFEA" w14:textId="77777777" w:rsidR="00002C3A" w:rsidRPr="00777594" w:rsidRDefault="00002C3A" w:rsidP="00777594">
            <w:pPr>
              <w:jc w:val="left"/>
              <w:rPr>
                <w:rFonts w:eastAsiaTheme="minorEastAsia"/>
                <w:lang w:val="en-US" w:eastAsia="zh-CN"/>
              </w:rPr>
            </w:pPr>
          </w:p>
        </w:tc>
      </w:tr>
      <w:tr w:rsidR="00BC49B4" w:rsidRPr="00C73301" w14:paraId="4B5F69C2" w14:textId="77777777" w:rsidTr="003D00D7">
        <w:tc>
          <w:tcPr>
            <w:tcW w:w="1479" w:type="dxa"/>
          </w:tcPr>
          <w:p w14:paraId="3FB36269" w14:textId="2B60A6A0" w:rsidR="00BC49B4" w:rsidRDefault="00BC49B4" w:rsidP="00B14807">
            <w:pPr>
              <w:jc w:val="left"/>
              <w:rPr>
                <w:rFonts w:eastAsia="Yu Mincho"/>
                <w:lang w:val="en-US" w:eastAsia="ko-KR"/>
              </w:rPr>
            </w:pPr>
            <w:r>
              <w:rPr>
                <w:rFonts w:eastAsiaTheme="minorEastAsia" w:hint="eastAsia"/>
                <w:lang w:val="en-US" w:eastAsia="zh-CN"/>
              </w:rPr>
              <w:t>CATT</w:t>
            </w:r>
          </w:p>
        </w:tc>
        <w:tc>
          <w:tcPr>
            <w:tcW w:w="1493" w:type="dxa"/>
            <w:gridSpan w:val="2"/>
          </w:tcPr>
          <w:p w14:paraId="5FD33F0B" w14:textId="35E4FF59" w:rsidR="00BC49B4" w:rsidRDefault="00BC49B4" w:rsidP="00B14807">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46266E39" w14:textId="77777777" w:rsidR="00BC49B4" w:rsidRPr="00777594" w:rsidRDefault="00BC49B4" w:rsidP="00777594">
            <w:pPr>
              <w:jc w:val="left"/>
              <w:rPr>
                <w:rFonts w:eastAsiaTheme="minorEastAsia"/>
                <w:lang w:val="en-US" w:eastAsia="zh-CN"/>
              </w:rPr>
            </w:pPr>
          </w:p>
        </w:tc>
      </w:tr>
      <w:tr w:rsidR="0009334F" w:rsidRPr="00C73301" w14:paraId="30C09B48" w14:textId="77777777" w:rsidTr="003D00D7">
        <w:tc>
          <w:tcPr>
            <w:tcW w:w="1479" w:type="dxa"/>
          </w:tcPr>
          <w:p w14:paraId="282B59E0" w14:textId="5F3D93FE" w:rsidR="0009334F" w:rsidRDefault="0009334F" w:rsidP="0009334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2223A8C3" w14:textId="58636BB6" w:rsidR="0009334F" w:rsidRDefault="0009334F" w:rsidP="0009334F">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4D0E1821" w14:textId="77777777" w:rsidR="0009334F" w:rsidRPr="00777594" w:rsidRDefault="0009334F" w:rsidP="0009334F">
            <w:pPr>
              <w:jc w:val="left"/>
              <w:rPr>
                <w:rFonts w:eastAsiaTheme="minorEastAsia"/>
                <w:lang w:val="en-US" w:eastAsia="zh-CN"/>
              </w:rPr>
            </w:pPr>
          </w:p>
        </w:tc>
      </w:tr>
      <w:tr w:rsidR="00C83852" w14:paraId="04288672" w14:textId="77777777" w:rsidTr="00C83852">
        <w:tc>
          <w:tcPr>
            <w:tcW w:w="1479" w:type="dxa"/>
          </w:tcPr>
          <w:p w14:paraId="749EA82D" w14:textId="77777777" w:rsidR="00C83852" w:rsidRDefault="00C83852"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05A6B35F" w14:textId="77777777" w:rsidR="00C83852" w:rsidRDefault="00C83852"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673C0213" w14:textId="77777777" w:rsidR="00C83852" w:rsidRDefault="00C83852" w:rsidP="00191AD1">
            <w:pPr>
              <w:jc w:val="left"/>
              <w:rPr>
                <w:rFonts w:eastAsiaTheme="minorEastAsia"/>
                <w:lang w:val="en-US" w:eastAsia="zh-CN"/>
              </w:rPr>
            </w:pPr>
          </w:p>
        </w:tc>
      </w:tr>
      <w:tr w:rsidR="003A362B" w14:paraId="03E84705" w14:textId="77777777" w:rsidTr="00C83852">
        <w:tc>
          <w:tcPr>
            <w:tcW w:w="1479" w:type="dxa"/>
          </w:tcPr>
          <w:p w14:paraId="2B018C8A" w14:textId="2D38A4CC"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75794998" w14:textId="7116F6A8"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490946A7" w14:textId="77777777" w:rsidR="003A362B" w:rsidRDefault="003A362B" w:rsidP="003A362B">
            <w:pPr>
              <w:jc w:val="left"/>
              <w:rPr>
                <w:rFonts w:eastAsiaTheme="minorEastAsia"/>
                <w:lang w:val="en-US" w:eastAsia="zh-CN"/>
              </w:rPr>
            </w:pPr>
          </w:p>
        </w:tc>
      </w:tr>
      <w:tr w:rsidR="00535A13" w14:paraId="2118F38F" w14:textId="77777777" w:rsidTr="00C83852">
        <w:tc>
          <w:tcPr>
            <w:tcW w:w="1479" w:type="dxa"/>
          </w:tcPr>
          <w:p w14:paraId="3AC71A34" w14:textId="0D52F78F" w:rsidR="00535A13" w:rsidRDefault="00535A13" w:rsidP="003A362B">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034510AA" w14:textId="42EFD562" w:rsidR="00535A13" w:rsidRDefault="00535A13"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0B9D0016" w14:textId="77777777" w:rsidR="00535A13" w:rsidRDefault="00535A13" w:rsidP="003A362B">
            <w:pPr>
              <w:jc w:val="left"/>
              <w:rPr>
                <w:rFonts w:eastAsiaTheme="minorEastAsia"/>
                <w:lang w:val="en-US" w:eastAsia="zh-CN"/>
              </w:rPr>
            </w:pPr>
          </w:p>
        </w:tc>
      </w:tr>
      <w:tr w:rsidR="00187A42" w:rsidRPr="00126B16" w14:paraId="623C6054" w14:textId="77777777" w:rsidTr="00F615EC">
        <w:tc>
          <w:tcPr>
            <w:tcW w:w="1479" w:type="dxa"/>
          </w:tcPr>
          <w:p w14:paraId="63F59A0A" w14:textId="1FF749C8" w:rsidR="00187A42" w:rsidRDefault="00187A42" w:rsidP="00F615EC">
            <w:pPr>
              <w:jc w:val="left"/>
              <w:rPr>
                <w:rFonts w:eastAsia="Yu Mincho"/>
                <w:lang w:val="en-US" w:eastAsia="ja-JP"/>
              </w:rPr>
            </w:pPr>
            <w:r>
              <w:rPr>
                <w:rFonts w:eastAsia="Yu Mincho"/>
                <w:lang w:val="en-US" w:eastAsia="ja-JP"/>
              </w:rPr>
              <w:t>FL5</w:t>
            </w:r>
          </w:p>
        </w:tc>
        <w:tc>
          <w:tcPr>
            <w:tcW w:w="8152" w:type="dxa"/>
            <w:gridSpan w:val="3"/>
          </w:tcPr>
          <w:p w14:paraId="602359DC" w14:textId="3FD57BC8" w:rsidR="00187A42" w:rsidRDefault="00187A42" w:rsidP="00F615EC">
            <w:pPr>
              <w:jc w:val="left"/>
              <w:rPr>
                <w:rFonts w:eastAsiaTheme="minorEastAsia"/>
                <w:lang w:val="en-US" w:eastAsia="zh-CN"/>
              </w:rPr>
            </w:pPr>
            <w:r>
              <w:rPr>
                <w:rFonts w:eastAsiaTheme="minorEastAsia"/>
                <w:lang w:val="en-US" w:eastAsia="zh-CN"/>
              </w:rPr>
              <w:t xml:space="preserve">Based on received responses, the following </w:t>
            </w:r>
            <w:r w:rsidR="008764E6">
              <w:rPr>
                <w:rFonts w:eastAsiaTheme="minorEastAsia"/>
                <w:lang w:val="en-US" w:eastAsia="zh-CN"/>
              </w:rPr>
              <w:t>update</w:t>
            </w:r>
            <w:r>
              <w:rPr>
                <w:rFonts w:eastAsiaTheme="minorEastAsia"/>
                <w:lang w:val="en-US" w:eastAsia="zh-CN"/>
              </w:rPr>
              <w:t xml:space="preserve"> </w:t>
            </w:r>
            <w:r w:rsidR="00036E92">
              <w:rPr>
                <w:rFonts w:eastAsiaTheme="minorEastAsia"/>
                <w:lang w:val="en-US" w:eastAsia="zh-CN"/>
              </w:rPr>
              <w:t xml:space="preserve">(from Futurewei) </w:t>
            </w:r>
            <w:r>
              <w:rPr>
                <w:rFonts w:eastAsiaTheme="minorEastAsia"/>
                <w:lang w:val="en-US" w:eastAsia="zh-CN"/>
              </w:rPr>
              <w:t>can be considered</w:t>
            </w:r>
            <w:r w:rsidR="00417C45">
              <w:rPr>
                <w:rFonts w:eastAsiaTheme="minorEastAsia"/>
                <w:lang w:val="en-US" w:eastAsia="zh-CN"/>
              </w:rPr>
              <w:t>:</w:t>
            </w:r>
          </w:p>
          <w:p w14:paraId="473B30CD" w14:textId="0C6EF8B7" w:rsidR="00187A42" w:rsidRDefault="00187A42" w:rsidP="00F615EC">
            <w:pPr>
              <w:rPr>
                <w:rFonts w:eastAsia="Microsoft YaHei UI"/>
                <w:b/>
                <w:lang w:val="en-US" w:eastAsia="zh-CN"/>
              </w:rPr>
            </w:pPr>
            <w:r>
              <w:rPr>
                <w:b/>
                <w:highlight w:val="cyan"/>
                <w:lang w:val="en-US"/>
              </w:rPr>
              <w:t>Medium Priority Proposal 2.6-1b</w:t>
            </w:r>
            <w:r>
              <w:rPr>
                <w:b/>
                <w:lang w:val="en-US"/>
              </w:rPr>
              <w:t xml:space="preserve">: </w:t>
            </w:r>
            <w:r>
              <w:rPr>
                <w:rFonts w:eastAsia="Microsoft YaHei UI"/>
                <w:b/>
                <w:lang w:val="en-US" w:eastAsia="zh-CN"/>
              </w:rPr>
              <w:t>Update the agreement for PDSCH paging with the clarification as follows:</w:t>
            </w:r>
          </w:p>
          <w:p w14:paraId="44CC072F" w14:textId="20204CE8" w:rsidR="00187A42" w:rsidRPr="00126B16" w:rsidRDefault="00187A42" w:rsidP="00F615EC">
            <w:pPr>
              <w:pStyle w:val="ListParagraph"/>
              <w:numPr>
                <w:ilvl w:val="0"/>
                <w:numId w:val="26"/>
              </w:numPr>
              <w:rPr>
                <w:rFonts w:eastAsia="Microsoft YaHei UI"/>
                <w:b/>
                <w:sz w:val="20"/>
                <w:szCs w:val="22"/>
                <w:u w:val="single"/>
                <w:lang w:val="en-US" w:eastAsia="zh-CN"/>
              </w:rPr>
            </w:pPr>
            <w:r>
              <w:rPr>
                <w:rFonts w:eastAsia="Microsoft YaHei UI"/>
                <w:b/>
                <w:sz w:val="20"/>
                <w:szCs w:val="22"/>
                <w:lang w:val="en-US" w:eastAsia="zh-CN"/>
              </w:rPr>
              <w:t>From RAN1 perspective, for UE BB complexity reduction, for paging channel (PDSCH) to Rel-18 RedCap UEs, allow the scheduling of paging channel to be larger than 5 MHz (as in legacy operation).</w:t>
            </w:r>
            <w:r w:rsidRPr="00B330D1">
              <w:rPr>
                <w:rFonts w:eastAsia="Microsoft YaHei UI"/>
                <w:b/>
                <w:color w:val="FF0000"/>
                <w:sz w:val="20"/>
                <w:szCs w:val="22"/>
                <w:u w:val="single"/>
                <w:lang w:val="en-US" w:eastAsia="zh-CN"/>
              </w:rPr>
              <w:t xml:space="preserve"> </w:t>
            </w:r>
            <w:r w:rsidR="00036E92" w:rsidRPr="00B330D1">
              <w:rPr>
                <w:rFonts w:eastAsia="Microsoft YaHei UI"/>
                <w:b/>
                <w:color w:val="FF0000"/>
                <w:sz w:val="20"/>
                <w:szCs w:val="22"/>
                <w:u w:val="single"/>
                <w:lang w:val="en-US" w:eastAsia="zh-CN"/>
              </w:rPr>
              <w:t>The</w:t>
            </w:r>
            <w:r w:rsidRPr="00B330D1">
              <w:rPr>
                <w:rFonts w:eastAsia="Microsoft YaHei UI"/>
                <w:b/>
                <w:color w:val="FF0000"/>
                <w:sz w:val="20"/>
                <w:szCs w:val="22"/>
                <w:u w:val="single"/>
                <w:lang w:val="en-US" w:eastAsia="zh-CN"/>
              </w:rPr>
              <w:t xml:space="preserve"> scheduling of paging PDSCH is allowed to be larger than the maximum number of unicast PRBs that the UE can process per slot.</w:t>
            </w:r>
          </w:p>
        </w:tc>
      </w:tr>
    </w:tbl>
    <w:p w14:paraId="65BFC189" w14:textId="77777777" w:rsidR="00CA46FC" w:rsidRDefault="00CA46FC">
      <w:pPr>
        <w:rPr>
          <w:rFonts w:eastAsia="Microsoft YaHei UI"/>
          <w:lang w:val="en-US" w:eastAsia="zh-CN"/>
        </w:rPr>
      </w:pPr>
    </w:p>
    <w:p w14:paraId="64BC162C"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2.7</w:t>
      </w:r>
      <w:r>
        <w:rPr>
          <w:rFonts w:ascii="Arial" w:eastAsia="Times New Roman" w:hAnsi="Arial"/>
          <w:sz w:val="32"/>
          <w:lang w:val="en-US"/>
        </w:rPr>
        <w:tab/>
        <w:t>Msg4 PDSCH bandwidth</w:t>
      </w:r>
    </w:p>
    <w:p w14:paraId="1EAB8867" w14:textId="77777777" w:rsidR="00785212" w:rsidRDefault="00675A7F">
      <w:pPr>
        <w:rPr>
          <w:lang w:val="en-US"/>
        </w:rPr>
      </w:pPr>
      <w:r>
        <w:rPr>
          <w:lang w:val="en-US"/>
        </w:rPr>
        <w:t>RAN1 has made the following agreement regarding the unicast PDSCH bandwidth [7]:</w:t>
      </w:r>
    </w:p>
    <w:tbl>
      <w:tblPr>
        <w:tblStyle w:val="TableGrid"/>
        <w:tblW w:w="0" w:type="auto"/>
        <w:tblLook w:val="04A0" w:firstRow="1" w:lastRow="0" w:firstColumn="1" w:lastColumn="0" w:noHBand="0" w:noVBand="1"/>
      </w:tblPr>
      <w:tblGrid>
        <w:gridCol w:w="9630"/>
      </w:tblGrid>
      <w:tr w:rsidR="00785212" w14:paraId="7FA128A7" w14:textId="77777777">
        <w:tc>
          <w:tcPr>
            <w:tcW w:w="9630" w:type="dxa"/>
          </w:tcPr>
          <w:p w14:paraId="359C98E8"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lastRenderedPageBreak/>
              <w:t>Agreement:</w:t>
            </w:r>
          </w:p>
          <w:p w14:paraId="53A2CCAE"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For UE BB complexity reduction, a UE is able to receive a DL assignment in a DCI with a unicast PDSCH resource allocation spanning a bandwidth of more than ~5 MHz per slot.</w:t>
            </w:r>
          </w:p>
          <w:p w14:paraId="2793053B" w14:textId="77777777" w:rsidR="00785212" w:rsidRDefault="00675A7F">
            <w:pPr>
              <w:numPr>
                <w:ilvl w:val="0"/>
                <w:numId w:val="15"/>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110b-e</w:t>
            </w:r>
          </w:p>
          <w:p w14:paraId="4E3C6FFD" w14:textId="77777777" w:rsidR="00785212" w:rsidRDefault="00785212">
            <w:pPr>
              <w:spacing w:after="0" w:line="240" w:lineRule="auto"/>
              <w:jc w:val="left"/>
              <w:rPr>
                <w:rFonts w:ascii="Times" w:hAnsi="Times"/>
                <w:szCs w:val="24"/>
                <w:lang w:val="en-US"/>
              </w:rPr>
            </w:pPr>
          </w:p>
        </w:tc>
      </w:tr>
    </w:tbl>
    <w:p w14:paraId="64A19683" w14:textId="77777777" w:rsidR="00785212" w:rsidRDefault="00675A7F">
      <w:pPr>
        <w:rPr>
          <w:rFonts w:eastAsia="Microsoft YaHei UI"/>
          <w:lang w:val="en-US" w:eastAsia="zh-CN"/>
        </w:rPr>
      </w:pPr>
      <w:r>
        <w:rPr>
          <w:rFonts w:eastAsia="Microsoft YaHei UI"/>
          <w:lang w:val="en-US" w:eastAsia="zh-CN"/>
        </w:rPr>
        <w:br/>
        <w:t>Contribution [29] proposes to restrict the PDSCH bandwidth for Msg4 in a similar way as in the above agreement.</w:t>
      </w:r>
    </w:p>
    <w:p w14:paraId="26180592" w14:textId="77777777" w:rsidR="00785212" w:rsidRDefault="00675A7F">
      <w:pPr>
        <w:rPr>
          <w:b/>
          <w:bCs/>
          <w:lang w:val="en-US"/>
        </w:rPr>
      </w:pPr>
      <w:r>
        <w:rPr>
          <w:b/>
          <w:highlight w:val="cyan"/>
          <w:lang w:val="en-US"/>
        </w:rPr>
        <w:t>FL1 Medium Priority Question 2.7-1a</w:t>
      </w:r>
      <w:r>
        <w:rPr>
          <w:b/>
          <w:bCs/>
          <w:lang w:val="en-US"/>
        </w:rPr>
        <w:t>: Should the Msg4 PDSCH bandwidth be limited in the same way as in the above agreement for unicast PDSCH transmissions?</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45CA945C" w14:textId="77777777">
        <w:tc>
          <w:tcPr>
            <w:tcW w:w="1479" w:type="dxa"/>
            <w:shd w:val="clear" w:color="auto" w:fill="D9D9D9" w:themeFill="background1" w:themeFillShade="D9"/>
          </w:tcPr>
          <w:p w14:paraId="029A6DB0"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796E9C86"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2377CB9A" w14:textId="77777777" w:rsidR="00785212" w:rsidRDefault="00675A7F">
            <w:pPr>
              <w:jc w:val="left"/>
              <w:rPr>
                <w:b/>
                <w:bCs/>
                <w:lang w:val="en-US"/>
              </w:rPr>
            </w:pPr>
            <w:r>
              <w:rPr>
                <w:b/>
                <w:bCs/>
                <w:lang w:val="en-US"/>
              </w:rPr>
              <w:t>Comments</w:t>
            </w:r>
          </w:p>
        </w:tc>
      </w:tr>
      <w:tr w:rsidR="00785212" w14:paraId="0B1DFB82" w14:textId="77777777">
        <w:tc>
          <w:tcPr>
            <w:tcW w:w="1479" w:type="dxa"/>
          </w:tcPr>
          <w:p w14:paraId="07AA56DB"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CD2C35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2C9C816D" w14:textId="77777777" w:rsidR="00785212" w:rsidRDefault="00785212">
            <w:pPr>
              <w:jc w:val="left"/>
              <w:rPr>
                <w:rFonts w:eastAsiaTheme="minorEastAsia"/>
                <w:lang w:val="en-US" w:eastAsia="zh-CN"/>
              </w:rPr>
            </w:pPr>
          </w:p>
        </w:tc>
      </w:tr>
      <w:tr w:rsidR="00785212" w14:paraId="36DF64BE" w14:textId="77777777">
        <w:tc>
          <w:tcPr>
            <w:tcW w:w="1479" w:type="dxa"/>
          </w:tcPr>
          <w:p w14:paraId="18465397"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D018585"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1E6C2BF7" w14:textId="77777777" w:rsidR="00785212" w:rsidRDefault="00785212">
            <w:pPr>
              <w:jc w:val="left"/>
              <w:rPr>
                <w:rFonts w:eastAsiaTheme="minorEastAsia"/>
                <w:lang w:val="en-US" w:eastAsia="zh-CN"/>
              </w:rPr>
            </w:pPr>
          </w:p>
        </w:tc>
      </w:tr>
      <w:tr w:rsidR="00785212" w14:paraId="275C388E" w14:textId="77777777">
        <w:tc>
          <w:tcPr>
            <w:tcW w:w="1479" w:type="dxa"/>
          </w:tcPr>
          <w:p w14:paraId="3328A7D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39BB9C4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D6719F8" w14:textId="77777777" w:rsidR="00785212" w:rsidRDefault="00675A7F">
            <w:pPr>
              <w:jc w:val="left"/>
              <w:rPr>
                <w:rFonts w:eastAsiaTheme="minorEastAsia"/>
                <w:lang w:val="en-US" w:eastAsia="zh-CN"/>
              </w:rPr>
            </w:pPr>
            <w:r>
              <w:rPr>
                <w:rFonts w:eastAsiaTheme="minorEastAsia" w:hint="eastAsia"/>
                <w:lang w:val="en-US" w:eastAsia="zh-CN"/>
              </w:rPr>
              <w:t>Seems natural since Msg4 is UE-specific.</w:t>
            </w:r>
          </w:p>
        </w:tc>
      </w:tr>
      <w:tr w:rsidR="00785212" w14:paraId="3E5C28BD" w14:textId="77777777">
        <w:tc>
          <w:tcPr>
            <w:tcW w:w="1479" w:type="dxa"/>
          </w:tcPr>
          <w:p w14:paraId="17F26400"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8F30142"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D840FBA" w14:textId="77777777" w:rsidR="00785212" w:rsidRDefault="00675A7F">
            <w:pPr>
              <w:jc w:val="left"/>
              <w:rPr>
                <w:rFonts w:eastAsiaTheme="minorEastAsia"/>
                <w:lang w:val="en-US" w:eastAsia="zh-CN"/>
              </w:rPr>
            </w:pPr>
            <w:r>
              <w:rPr>
                <w:rFonts w:eastAsiaTheme="minorEastAsia"/>
                <w:lang w:val="en-US" w:eastAsia="zh-CN"/>
              </w:rPr>
              <w:t>In our understanding, msg4 is already covered by the existing agreement</w:t>
            </w:r>
          </w:p>
        </w:tc>
      </w:tr>
      <w:tr w:rsidR="00785212" w14:paraId="74499669" w14:textId="77777777">
        <w:tc>
          <w:tcPr>
            <w:tcW w:w="1479" w:type="dxa"/>
          </w:tcPr>
          <w:p w14:paraId="7093B027"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6CD9ABA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759BC7B6" w14:textId="77777777" w:rsidR="00785212" w:rsidRDefault="00785212">
            <w:pPr>
              <w:jc w:val="left"/>
              <w:rPr>
                <w:rFonts w:eastAsiaTheme="minorEastAsia"/>
                <w:lang w:val="en-US" w:eastAsia="zh-CN"/>
              </w:rPr>
            </w:pPr>
          </w:p>
        </w:tc>
      </w:tr>
      <w:tr w:rsidR="00785212" w14:paraId="6167DFD4" w14:textId="77777777">
        <w:tc>
          <w:tcPr>
            <w:tcW w:w="1479" w:type="dxa"/>
          </w:tcPr>
          <w:p w14:paraId="461C3FBE"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44C630C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249B9C1" w14:textId="77777777" w:rsidR="00785212" w:rsidRDefault="00785212">
            <w:pPr>
              <w:jc w:val="left"/>
              <w:rPr>
                <w:rFonts w:eastAsiaTheme="minorEastAsia"/>
                <w:lang w:val="en-US" w:eastAsia="zh-CN"/>
              </w:rPr>
            </w:pPr>
          </w:p>
        </w:tc>
      </w:tr>
      <w:tr w:rsidR="00785212" w14:paraId="13B0CCC3" w14:textId="77777777">
        <w:tc>
          <w:tcPr>
            <w:tcW w:w="1479" w:type="dxa"/>
          </w:tcPr>
          <w:p w14:paraId="6902A321"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5391509"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19E8D144" w14:textId="77777777" w:rsidR="00785212" w:rsidRDefault="00785212">
            <w:pPr>
              <w:jc w:val="left"/>
              <w:rPr>
                <w:rFonts w:eastAsiaTheme="minorEastAsia"/>
                <w:lang w:val="en-US" w:eastAsia="zh-CN"/>
              </w:rPr>
            </w:pPr>
          </w:p>
        </w:tc>
      </w:tr>
      <w:tr w:rsidR="00785212" w14:paraId="5D86FFF2" w14:textId="77777777">
        <w:tc>
          <w:tcPr>
            <w:tcW w:w="1479" w:type="dxa"/>
          </w:tcPr>
          <w:p w14:paraId="00AC0B04"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632F5871"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A60C58A" w14:textId="77777777" w:rsidR="00785212" w:rsidRDefault="00785212">
            <w:pPr>
              <w:jc w:val="left"/>
              <w:rPr>
                <w:rFonts w:eastAsiaTheme="minorEastAsia"/>
                <w:lang w:val="en-US" w:eastAsia="zh-CN"/>
              </w:rPr>
            </w:pPr>
          </w:p>
        </w:tc>
      </w:tr>
      <w:tr w:rsidR="00785212" w14:paraId="2472E3BE" w14:textId="77777777">
        <w:tc>
          <w:tcPr>
            <w:tcW w:w="1479" w:type="dxa"/>
          </w:tcPr>
          <w:p w14:paraId="1F15C553"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13FD5E6"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28FD9CBE" w14:textId="77777777" w:rsidR="00785212" w:rsidRDefault="00785212">
            <w:pPr>
              <w:jc w:val="left"/>
              <w:rPr>
                <w:rFonts w:eastAsiaTheme="minorEastAsia"/>
                <w:lang w:val="en-US" w:eastAsia="zh-CN"/>
              </w:rPr>
            </w:pPr>
          </w:p>
        </w:tc>
      </w:tr>
      <w:tr w:rsidR="00785212" w14:paraId="4970C08C" w14:textId="77777777">
        <w:tc>
          <w:tcPr>
            <w:tcW w:w="1479" w:type="dxa"/>
          </w:tcPr>
          <w:p w14:paraId="6697A4C5"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629914F9"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25C67484" w14:textId="77777777" w:rsidR="00785212" w:rsidRDefault="00785212">
            <w:pPr>
              <w:jc w:val="left"/>
              <w:rPr>
                <w:rFonts w:eastAsiaTheme="minorEastAsia"/>
                <w:lang w:val="en-US" w:eastAsia="zh-CN"/>
              </w:rPr>
            </w:pPr>
          </w:p>
        </w:tc>
      </w:tr>
      <w:tr w:rsidR="00785212" w14:paraId="4BDF9299" w14:textId="77777777">
        <w:tc>
          <w:tcPr>
            <w:tcW w:w="1479" w:type="dxa"/>
          </w:tcPr>
          <w:p w14:paraId="0597977A"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39AC3EB"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35AC260" w14:textId="77777777" w:rsidR="00785212" w:rsidRDefault="00785212">
            <w:pPr>
              <w:jc w:val="left"/>
              <w:rPr>
                <w:rFonts w:eastAsiaTheme="minorEastAsia"/>
                <w:lang w:val="en-US" w:eastAsia="zh-CN"/>
              </w:rPr>
            </w:pPr>
          </w:p>
        </w:tc>
      </w:tr>
      <w:tr w:rsidR="00785212" w14:paraId="74069B3E" w14:textId="77777777">
        <w:tc>
          <w:tcPr>
            <w:tcW w:w="1479" w:type="dxa"/>
          </w:tcPr>
          <w:p w14:paraId="5B07DA7C"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755BE42"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F70C372" w14:textId="77777777" w:rsidR="00785212" w:rsidRDefault="00785212">
            <w:pPr>
              <w:jc w:val="left"/>
              <w:rPr>
                <w:rFonts w:eastAsiaTheme="minorEastAsia"/>
                <w:lang w:val="en-US" w:eastAsia="zh-CN"/>
              </w:rPr>
            </w:pPr>
          </w:p>
        </w:tc>
      </w:tr>
      <w:tr w:rsidR="00785212" w14:paraId="379D6AF6" w14:textId="77777777">
        <w:tc>
          <w:tcPr>
            <w:tcW w:w="1479" w:type="dxa"/>
          </w:tcPr>
          <w:p w14:paraId="3C7E8785"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5D21C5AB"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73A90E7B" w14:textId="77777777" w:rsidR="00785212" w:rsidRDefault="00785212">
            <w:pPr>
              <w:jc w:val="left"/>
              <w:rPr>
                <w:rFonts w:eastAsiaTheme="minorEastAsia"/>
                <w:lang w:val="en-US" w:eastAsia="zh-CN"/>
              </w:rPr>
            </w:pPr>
          </w:p>
        </w:tc>
      </w:tr>
      <w:tr w:rsidR="00785212" w14:paraId="4C2E5B8D" w14:textId="77777777">
        <w:tc>
          <w:tcPr>
            <w:tcW w:w="1479" w:type="dxa"/>
          </w:tcPr>
          <w:p w14:paraId="2D1D36F6" w14:textId="74923670" w:rsidR="00785212" w:rsidRDefault="00002C3A">
            <w:pPr>
              <w:jc w:val="left"/>
              <w:rPr>
                <w:rFonts w:eastAsiaTheme="minorEastAsia"/>
                <w:lang w:val="en-US" w:eastAsia="zh-CN"/>
              </w:rPr>
            </w:pPr>
            <w:r>
              <w:t>LGE</w:t>
            </w:r>
          </w:p>
        </w:tc>
        <w:tc>
          <w:tcPr>
            <w:tcW w:w="1372" w:type="dxa"/>
          </w:tcPr>
          <w:p w14:paraId="54D23BCE" w14:textId="77777777" w:rsidR="00785212" w:rsidRDefault="00675A7F">
            <w:pPr>
              <w:tabs>
                <w:tab w:val="left" w:pos="551"/>
              </w:tabs>
              <w:jc w:val="left"/>
              <w:rPr>
                <w:rFonts w:eastAsiaTheme="minorEastAsia"/>
                <w:lang w:val="en-US" w:eastAsia="zh-CN"/>
              </w:rPr>
            </w:pPr>
            <w:r>
              <w:t>Y</w:t>
            </w:r>
          </w:p>
        </w:tc>
        <w:tc>
          <w:tcPr>
            <w:tcW w:w="6780" w:type="dxa"/>
            <w:gridSpan w:val="2"/>
          </w:tcPr>
          <w:p w14:paraId="204D2FC5" w14:textId="77777777" w:rsidR="00785212" w:rsidRDefault="00785212">
            <w:pPr>
              <w:jc w:val="left"/>
              <w:rPr>
                <w:rFonts w:eastAsiaTheme="minorEastAsia"/>
                <w:lang w:val="en-US" w:eastAsia="zh-CN"/>
              </w:rPr>
            </w:pPr>
          </w:p>
        </w:tc>
      </w:tr>
      <w:tr w:rsidR="00785212" w14:paraId="5DA6F622" w14:textId="77777777">
        <w:tc>
          <w:tcPr>
            <w:tcW w:w="1479" w:type="dxa"/>
          </w:tcPr>
          <w:p w14:paraId="297B18E6"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7276FFE0"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5A4329C9" w14:textId="77777777" w:rsidR="00785212" w:rsidRDefault="00785212">
            <w:pPr>
              <w:jc w:val="left"/>
              <w:rPr>
                <w:rFonts w:eastAsia="Yu Mincho"/>
                <w:lang w:val="en-US" w:eastAsia="zh-CN"/>
              </w:rPr>
            </w:pPr>
          </w:p>
        </w:tc>
      </w:tr>
      <w:tr w:rsidR="00F26432" w14:paraId="65E386DC" w14:textId="77777777">
        <w:tc>
          <w:tcPr>
            <w:tcW w:w="1479" w:type="dxa"/>
          </w:tcPr>
          <w:p w14:paraId="693D68B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73E62F2E"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0ACF297" w14:textId="77777777" w:rsidR="00F26432" w:rsidRDefault="00F26432" w:rsidP="00F26432">
            <w:pPr>
              <w:jc w:val="left"/>
              <w:rPr>
                <w:rFonts w:eastAsiaTheme="minorEastAsia"/>
                <w:lang w:val="en-US" w:eastAsia="zh-CN"/>
              </w:rPr>
            </w:pPr>
          </w:p>
        </w:tc>
      </w:tr>
      <w:tr w:rsidR="002C4C87" w14:paraId="07D97677" w14:textId="77777777" w:rsidTr="002C4C87">
        <w:tc>
          <w:tcPr>
            <w:tcW w:w="1479" w:type="dxa"/>
          </w:tcPr>
          <w:p w14:paraId="35BE78C2" w14:textId="77777777" w:rsidR="002C4C87" w:rsidRPr="00F76DA3" w:rsidRDefault="002C4C87" w:rsidP="003D00D7">
            <w:pPr>
              <w:jc w:val="left"/>
              <w:rPr>
                <w:rFonts w:eastAsia="Yu Mincho"/>
                <w:lang w:val="en-US" w:eastAsia="ja-JP"/>
              </w:rPr>
            </w:pPr>
            <w:r>
              <w:rPr>
                <w:rFonts w:eastAsia="Yu Mincho"/>
                <w:lang w:val="en-US" w:eastAsia="ja-JP"/>
              </w:rPr>
              <w:t>Ericsson</w:t>
            </w:r>
          </w:p>
        </w:tc>
        <w:tc>
          <w:tcPr>
            <w:tcW w:w="1372" w:type="dxa"/>
          </w:tcPr>
          <w:p w14:paraId="672B8D3B" w14:textId="77777777" w:rsidR="002C4C87" w:rsidRPr="00F76DA3" w:rsidRDefault="002C4C87" w:rsidP="003D00D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CD5F9B6" w14:textId="77777777" w:rsidR="002C4C87" w:rsidRDefault="002C4C87" w:rsidP="003D00D7">
            <w:pPr>
              <w:jc w:val="left"/>
              <w:rPr>
                <w:rFonts w:eastAsiaTheme="minorEastAsia"/>
                <w:lang w:val="en-US" w:eastAsia="zh-CN"/>
              </w:rPr>
            </w:pPr>
          </w:p>
        </w:tc>
      </w:tr>
      <w:tr w:rsidR="00CE1BFF" w14:paraId="3A0BC110" w14:textId="77777777" w:rsidTr="002C4C87">
        <w:tc>
          <w:tcPr>
            <w:tcW w:w="1479" w:type="dxa"/>
          </w:tcPr>
          <w:p w14:paraId="2316F1EF" w14:textId="26BBCCC4" w:rsidR="00CE1BFF" w:rsidRDefault="00CE1BFF" w:rsidP="003D00D7">
            <w:pPr>
              <w:jc w:val="left"/>
              <w:rPr>
                <w:rFonts w:eastAsia="Yu Mincho"/>
                <w:lang w:val="en-US" w:eastAsia="ja-JP"/>
              </w:rPr>
            </w:pPr>
            <w:r>
              <w:rPr>
                <w:rFonts w:eastAsia="Yu Mincho"/>
                <w:lang w:val="en-US" w:eastAsia="ja-JP"/>
              </w:rPr>
              <w:t>Sequans</w:t>
            </w:r>
          </w:p>
        </w:tc>
        <w:tc>
          <w:tcPr>
            <w:tcW w:w="1372" w:type="dxa"/>
          </w:tcPr>
          <w:p w14:paraId="424C2B86" w14:textId="0DAB34AD" w:rsidR="00CE1BFF" w:rsidRDefault="00CE1BFF" w:rsidP="003D00D7">
            <w:pPr>
              <w:tabs>
                <w:tab w:val="left" w:pos="551"/>
              </w:tabs>
              <w:jc w:val="left"/>
              <w:rPr>
                <w:rFonts w:eastAsia="Yu Mincho"/>
                <w:lang w:val="en-US" w:eastAsia="ja-JP"/>
              </w:rPr>
            </w:pPr>
            <w:r>
              <w:rPr>
                <w:rFonts w:eastAsia="Yu Mincho"/>
                <w:lang w:val="en-US" w:eastAsia="ja-JP"/>
              </w:rPr>
              <w:t>Y</w:t>
            </w:r>
          </w:p>
        </w:tc>
        <w:tc>
          <w:tcPr>
            <w:tcW w:w="6780" w:type="dxa"/>
            <w:gridSpan w:val="2"/>
          </w:tcPr>
          <w:p w14:paraId="7F2E9B60" w14:textId="77777777" w:rsidR="00CE1BFF" w:rsidRDefault="00CE1BFF" w:rsidP="003D00D7">
            <w:pPr>
              <w:jc w:val="left"/>
              <w:rPr>
                <w:rFonts w:eastAsiaTheme="minorEastAsia"/>
                <w:lang w:val="en-US" w:eastAsia="zh-CN"/>
              </w:rPr>
            </w:pPr>
          </w:p>
        </w:tc>
      </w:tr>
      <w:tr w:rsidR="000D0570" w14:paraId="14B4B982" w14:textId="77777777" w:rsidTr="003D00D7">
        <w:tc>
          <w:tcPr>
            <w:tcW w:w="1479" w:type="dxa"/>
          </w:tcPr>
          <w:p w14:paraId="1A9C9927" w14:textId="075296E3" w:rsidR="000D0570" w:rsidRDefault="000D0570" w:rsidP="003D00D7">
            <w:pPr>
              <w:jc w:val="left"/>
              <w:rPr>
                <w:rFonts w:eastAsia="Yu Mincho"/>
                <w:lang w:val="en-US" w:eastAsia="ja-JP"/>
              </w:rPr>
            </w:pPr>
            <w:r>
              <w:rPr>
                <w:rFonts w:eastAsia="Yu Mincho"/>
                <w:lang w:val="en-US" w:eastAsia="ja-JP"/>
              </w:rPr>
              <w:t>FL2</w:t>
            </w:r>
            <w:r w:rsidR="003B6E2E">
              <w:rPr>
                <w:rFonts w:eastAsia="Yu Mincho"/>
                <w:lang w:val="en-US" w:eastAsia="ja-JP"/>
              </w:rPr>
              <w:t>/FL3</w:t>
            </w:r>
            <w:r w:rsidR="00BA6428">
              <w:rPr>
                <w:rFonts w:eastAsia="Yu Mincho"/>
                <w:lang w:val="en-US" w:eastAsia="ja-JP"/>
              </w:rPr>
              <w:t>/FL4</w:t>
            </w:r>
          </w:p>
        </w:tc>
        <w:tc>
          <w:tcPr>
            <w:tcW w:w="8152" w:type="dxa"/>
            <w:gridSpan w:val="3"/>
          </w:tcPr>
          <w:p w14:paraId="10184D0D" w14:textId="73019452" w:rsidR="000D0570" w:rsidRPr="00AB17FC" w:rsidRDefault="00AB17FC" w:rsidP="003D00D7">
            <w:pPr>
              <w:jc w:val="left"/>
              <w:rPr>
                <w:rFonts w:eastAsiaTheme="minorEastAsia"/>
                <w:lang w:val="en-US" w:eastAsia="zh-CN"/>
              </w:rPr>
            </w:pPr>
            <w:r>
              <w:rPr>
                <w:rFonts w:eastAsiaTheme="minorEastAsia"/>
                <w:lang w:val="en-US" w:eastAsia="zh-CN"/>
              </w:rPr>
              <w:t>Based on the received responses, the following proposal can be considered.</w:t>
            </w:r>
          </w:p>
          <w:p w14:paraId="0F50A80B" w14:textId="5C5247A7" w:rsidR="000D0570" w:rsidRDefault="000D0570" w:rsidP="000D0570">
            <w:pPr>
              <w:rPr>
                <w:b/>
                <w:bCs/>
                <w:lang w:val="en-US"/>
              </w:rPr>
            </w:pPr>
            <w:r>
              <w:rPr>
                <w:b/>
                <w:highlight w:val="cyan"/>
                <w:lang w:val="en-US"/>
              </w:rPr>
              <w:t>Medium Priority Proposal 2.7-1b</w:t>
            </w:r>
            <w:r>
              <w:rPr>
                <w:b/>
                <w:bCs/>
                <w:lang w:val="en-US"/>
              </w:rPr>
              <w:t>:</w:t>
            </w:r>
          </w:p>
          <w:p w14:paraId="7D2CE02D" w14:textId="36329AFB" w:rsidR="00DF123D" w:rsidRPr="00080CDF" w:rsidRDefault="00DF123D" w:rsidP="00DF123D">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For UE BB complexity reduction, a UE is able to receive a Msg4 PDSCH resource allocation spanning a bandwidth of more than ~5 MHz per slot.</w:t>
            </w:r>
          </w:p>
          <w:p w14:paraId="511F4D71" w14:textId="501F533E" w:rsidR="00126B16" w:rsidRPr="00126B16" w:rsidRDefault="00DF123D" w:rsidP="00126B16">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he number of PRB scheduled in DCI is not larger than the maximum number of PRB agreed in previous agreement from 110b-e</w:t>
            </w:r>
            <w:r w:rsidR="004D4A56">
              <w:rPr>
                <w:rFonts w:ascii="Times" w:eastAsia="DengXian" w:hAnsi="Times"/>
                <w:b/>
                <w:bCs/>
                <w:szCs w:val="24"/>
                <w:lang w:val="en-US" w:eastAsia="zh-CN"/>
              </w:rPr>
              <w:t>.</w:t>
            </w:r>
          </w:p>
          <w:p w14:paraId="5F24754B" w14:textId="1830BE9D" w:rsidR="00DF123D" w:rsidRPr="00DF123D" w:rsidRDefault="00DF123D" w:rsidP="00DF123D">
            <w:pPr>
              <w:spacing w:after="0" w:line="240" w:lineRule="auto"/>
              <w:jc w:val="left"/>
              <w:rPr>
                <w:rFonts w:ascii="Times" w:hAnsi="Times"/>
                <w:szCs w:val="24"/>
                <w:lang w:val="en-US"/>
              </w:rPr>
            </w:pPr>
          </w:p>
        </w:tc>
      </w:tr>
      <w:tr w:rsidR="003A0434" w:rsidRPr="00C73301" w14:paraId="4BC3810A" w14:textId="77777777" w:rsidTr="003D00D7">
        <w:tc>
          <w:tcPr>
            <w:tcW w:w="1479" w:type="dxa"/>
          </w:tcPr>
          <w:p w14:paraId="411A67EF" w14:textId="053E1463" w:rsidR="003A0434" w:rsidRPr="00C73301" w:rsidRDefault="00590FC3"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2D121B5C" w14:textId="74CFF4CC" w:rsidR="003A0434" w:rsidRPr="00C73301" w:rsidRDefault="00321944"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4A0FDDF4" w14:textId="77777777" w:rsidR="003A0434" w:rsidRDefault="004B574C">
            <w:pPr>
              <w:jc w:val="left"/>
              <w:rPr>
                <w:rFonts w:eastAsiaTheme="minorEastAsia"/>
                <w:lang w:val="en-US" w:eastAsia="zh-CN"/>
              </w:rPr>
            </w:pPr>
            <w:r>
              <w:rPr>
                <w:rFonts w:eastAsiaTheme="minorEastAsia"/>
                <w:lang w:val="en-US" w:eastAsia="zh-CN"/>
              </w:rPr>
              <w:t xml:space="preserve">The </w:t>
            </w:r>
            <w:r w:rsidR="00995B04">
              <w:rPr>
                <w:rFonts w:eastAsiaTheme="minorEastAsia"/>
                <w:lang w:val="en-US" w:eastAsia="zh-CN"/>
              </w:rPr>
              <w:t xml:space="preserve">proposal could be updated as follows considering the agreement made in </w:t>
            </w:r>
            <w:r w:rsidR="00A93249">
              <w:rPr>
                <w:rFonts w:eastAsiaTheme="minorEastAsia"/>
                <w:lang w:val="en-US" w:eastAsia="zh-CN"/>
              </w:rPr>
              <w:t xml:space="preserve">Tuesday’s online session. </w:t>
            </w:r>
          </w:p>
          <w:p w14:paraId="5DC2A59E" w14:textId="77777777" w:rsidR="00A93249" w:rsidRPr="00080CDF" w:rsidRDefault="00A93249" w:rsidP="00A93249">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 xml:space="preserve">For UE BB complexity reduction, a UE is able to receive a Msg4 </w:t>
            </w:r>
            <w:r w:rsidRPr="00080CDF">
              <w:rPr>
                <w:rFonts w:ascii="Times" w:hAnsi="Times"/>
                <w:b/>
                <w:bCs/>
                <w:szCs w:val="24"/>
                <w:lang w:val="en-US"/>
              </w:rPr>
              <w:lastRenderedPageBreak/>
              <w:t>PDSCH resource allocation spanning a bandwidth of more than ~5 MHz per slot.</w:t>
            </w:r>
          </w:p>
          <w:p w14:paraId="38FDA0DE" w14:textId="77777777" w:rsidR="003A0434" w:rsidRDefault="00A93249" w:rsidP="003D00D7">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 xml:space="preserve">he number of PRB scheduled in DCI is not larger than </w:t>
            </w:r>
            <w:r w:rsidR="00D66AF4" w:rsidRPr="00322A54">
              <w:rPr>
                <w:rFonts w:ascii="Times" w:eastAsia="DengXian" w:hAnsi="Times"/>
                <w:b/>
                <w:color w:val="FF0000"/>
                <w:szCs w:val="24"/>
                <w:lang w:val="en-US" w:eastAsia="zh-CN"/>
              </w:rPr>
              <w:t xml:space="preserve">25 PRBs </w:t>
            </w:r>
            <w:r w:rsidR="00864039" w:rsidRPr="00322A54">
              <w:rPr>
                <w:rFonts w:ascii="Times" w:eastAsia="DengXian" w:hAnsi="Times"/>
                <w:b/>
                <w:color w:val="FF0000"/>
                <w:szCs w:val="24"/>
                <w:lang w:val="en-US" w:eastAsia="zh-CN"/>
              </w:rPr>
              <w:t xml:space="preserve">for 15 kHz SCS and </w:t>
            </w:r>
            <w:r w:rsidR="00322A54" w:rsidRPr="00322A54">
              <w:rPr>
                <w:rFonts w:ascii="Times" w:eastAsia="DengXian" w:hAnsi="Times"/>
                <w:b/>
                <w:bCs/>
                <w:color w:val="FF0000"/>
                <w:szCs w:val="24"/>
                <w:lang w:val="en-US" w:eastAsia="zh-CN"/>
              </w:rPr>
              <w:t>12 PRBs for 30 kHz SCS</w:t>
            </w:r>
            <w:r w:rsidR="00322A54" w:rsidRPr="00322A54">
              <w:rPr>
                <w:rFonts w:ascii="Times" w:eastAsia="DengXian" w:hAnsi="Times"/>
                <w:b/>
                <w:bCs/>
                <w:strike/>
                <w:color w:val="FF0000"/>
                <w:szCs w:val="24"/>
                <w:lang w:val="en-US" w:eastAsia="zh-CN"/>
              </w:rPr>
              <w:t xml:space="preserve"> </w:t>
            </w:r>
            <w:r w:rsidRPr="00322A54">
              <w:rPr>
                <w:rFonts w:ascii="Times" w:eastAsia="DengXian" w:hAnsi="Times"/>
                <w:b/>
                <w:strike/>
                <w:color w:val="FF0000"/>
                <w:szCs w:val="24"/>
                <w:lang w:val="en-US" w:eastAsia="zh-CN"/>
              </w:rPr>
              <w:t>the maximum number of PRB agreed in previous agreement from 110b-e</w:t>
            </w:r>
            <w:r>
              <w:rPr>
                <w:rFonts w:ascii="Times" w:eastAsia="DengXian" w:hAnsi="Times"/>
                <w:b/>
                <w:bCs/>
                <w:szCs w:val="24"/>
                <w:lang w:val="en-US" w:eastAsia="zh-CN"/>
              </w:rPr>
              <w:t>.</w:t>
            </w:r>
          </w:p>
          <w:p w14:paraId="2AB0629A" w14:textId="4607EC36" w:rsidR="00B82438" w:rsidRPr="00B82438" w:rsidRDefault="00B82438" w:rsidP="00B82438">
            <w:pPr>
              <w:spacing w:after="0" w:line="240" w:lineRule="auto"/>
              <w:jc w:val="left"/>
              <w:rPr>
                <w:rFonts w:ascii="Times" w:hAnsi="Times"/>
                <w:b/>
                <w:bCs/>
                <w:szCs w:val="24"/>
                <w:lang w:val="en-US"/>
              </w:rPr>
            </w:pPr>
          </w:p>
        </w:tc>
      </w:tr>
      <w:tr w:rsidR="003A0434" w:rsidRPr="00C73301" w14:paraId="07AC5197" w14:textId="77777777" w:rsidTr="003D00D7">
        <w:tc>
          <w:tcPr>
            <w:tcW w:w="1479" w:type="dxa"/>
          </w:tcPr>
          <w:p w14:paraId="263A4755" w14:textId="30105036" w:rsidR="003A0434" w:rsidRPr="002806C8" w:rsidRDefault="002806C8" w:rsidP="003D00D7">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493" w:type="dxa"/>
            <w:gridSpan w:val="2"/>
          </w:tcPr>
          <w:p w14:paraId="24CF5488" w14:textId="7CE1EE92" w:rsidR="003A0434" w:rsidRPr="002806C8" w:rsidRDefault="002806C8"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40EAB847" w14:textId="77777777" w:rsidR="003A0434" w:rsidRPr="00C73301" w:rsidRDefault="003A0434" w:rsidP="003D00D7">
            <w:pPr>
              <w:jc w:val="left"/>
              <w:rPr>
                <w:rFonts w:eastAsiaTheme="minorEastAsia"/>
                <w:lang w:val="en-US" w:eastAsia="zh-CN"/>
              </w:rPr>
            </w:pPr>
          </w:p>
        </w:tc>
      </w:tr>
      <w:tr w:rsidR="003A0434" w:rsidRPr="00C73301" w14:paraId="09CFD7E7" w14:textId="77777777" w:rsidTr="003D00D7">
        <w:tc>
          <w:tcPr>
            <w:tcW w:w="1479" w:type="dxa"/>
          </w:tcPr>
          <w:p w14:paraId="78C2C081" w14:textId="4555C19A" w:rsidR="003A0434"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62600CF9" w14:textId="05F0FEA6" w:rsidR="003A0434"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19DE8CE4" w14:textId="37D5FB48" w:rsidR="003A0434" w:rsidRPr="005E6DAF" w:rsidRDefault="005E6DAF" w:rsidP="003D00D7">
            <w:pPr>
              <w:jc w:val="left"/>
              <w:rPr>
                <w:rFonts w:eastAsia="Yu Mincho"/>
                <w:lang w:val="en-US" w:eastAsia="ja-JP"/>
              </w:rPr>
            </w:pPr>
            <w:r>
              <w:rPr>
                <w:rFonts w:eastAsia="Yu Mincho" w:hint="eastAsia"/>
                <w:lang w:val="en-US" w:eastAsia="ja-JP"/>
              </w:rPr>
              <w:t>E</w:t>
            </w:r>
            <w:r>
              <w:rPr>
                <w:rFonts w:eastAsia="Yu Mincho"/>
                <w:lang w:val="en-US" w:eastAsia="ja-JP"/>
              </w:rPr>
              <w:t>ricsson’s update is also fine.</w:t>
            </w:r>
          </w:p>
        </w:tc>
      </w:tr>
      <w:tr w:rsidR="0022434A" w:rsidRPr="00C73301" w14:paraId="1EDDC837" w14:textId="77777777" w:rsidTr="003D00D7">
        <w:tc>
          <w:tcPr>
            <w:tcW w:w="1479" w:type="dxa"/>
          </w:tcPr>
          <w:p w14:paraId="1C222B65" w14:textId="44BB8690" w:rsidR="0022434A" w:rsidRDefault="0022434A" w:rsidP="003D00D7">
            <w:pPr>
              <w:jc w:val="left"/>
              <w:rPr>
                <w:rFonts w:eastAsia="Yu Mincho"/>
                <w:lang w:val="en-US" w:eastAsia="ja-JP"/>
              </w:rPr>
            </w:pPr>
            <w:r w:rsidRPr="0022434A">
              <w:rPr>
                <w:rFonts w:eastAsia="Yu Mincho" w:hint="eastAsia"/>
                <w:lang w:val="en-US" w:eastAsia="ja-JP"/>
              </w:rPr>
              <w:t>Sharp</w:t>
            </w:r>
          </w:p>
        </w:tc>
        <w:tc>
          <w:tcPr>
            <w:tcW w:w="1493" w:type="dxa"/>
            <w:gridSpan w:val="2"/>
          </w:tcPr>
          <w:p w14:paraId="65E7923D" w14:textId="692620F2" w:rsidR="0022434A" w:rsidRPr="0022434A" w:rsidRDefault="0022434A" w:rsidP="003D00D7">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7FE2121C" w14:textId="77777777" w:rsidR="0022434A" w:rsidRDefault="0022434A" w:rsidP="003D00D7">
            <w:pPr>
              <w:jc w:val="left"/>
              <w:rPr>
                <w:rFonts w:eastAsia="Yu Mincho"/>
                <w:lang w:val="en-US" w:eastAsia="ja-JP"/>
              </w:rPr>
            </w:pPr>
          </w:p>
        </w:tc>
      </w:tr>
      <w:tr w:rsidR="00B14807" w:rsidRPr="00C73301" w14:paraId="5784CA5E" w14:textId="77777777" w:rsidTr="003D00D7">
        <w:tc>
          <w:tcPr>
            <w:tcW w:w="1479" w:type="dxa"/>
          </w:tcPr>
          <w:p w14:paraId="48CD5F29" w14:textId="3F3C3220" w:rsidR="00B14807" w:rsidRPr="0022434A" w:rsidRDefault="00B14807" w:rsidP="00B14807">
            <w:pPr>
              <w:jc w:val="left"/>
              <w:rPr>
                <w:rFonts w:eastAsia="Yu Mincho"/>
                <w:lang w:val="en-US" w:eastAsia="ja-JP"/>
              </w:rPr>
            </w:pPr>
            <w:r>
              <w:rPr>
                <w:rFonts w:eastAsia="Yu Mincho"/>
                <w:lang w:val="en-US" w:eastAsia="ja-JP"/>
              </w:rPr>
              <w:t>Qualcomm</w:t>
            </w:r>
          </w:p>
        </w:tc>
        <w:tc>
          <w:tcPr>
            <w:tcW w:w="1493" w:type="dxa"/>
            <w:gridSpan w:val="2"/>
          </w:tcPr>
          <w:p w14:paraId="09C89452" w14:textId="035BDC81" w:rsidR="00B14807" w:rsidRDefault="00B14807" w:rsidP="00B14807">
            <w:pPr>
              <w:tabs>
                <w:tab w:val="left" w:pos="551"/>
              </w:tabs>
              <w:jc w:val="left"/>
              <w:rPr>
                <w:rFonts w:eastAsiaTheme="minorEastAsia"/>
                <w:lang w:val="en-US" w:eastAsia="zh-CN"/>
              </w:rPr>
            </w:pPr>
            <w:r>
              <w:rPr>
                <w:rFonts w:eastAsia="Yu Mincho"/>
                <w:lang w:val="en-US" w:eastAsia="ja-JP"/>
              </w:rPr>
              <w:t>Y</w:t>
            </w:r>
          </w:p>
        </w:tc>
        <w:tc>
          <w:tcPr>
            <w:tcW w:w="6659" w:type="dxa"/>
          </w:tcPr>
          <w:p w14:paraId="6EEEBAE5" w14:textId="77777777" w:rsidR="00B14807" w:rsidRDefault="00B14807" w:rsidP="00B14807">
            <w:pPr>
              <w:jc w:val="left"/>
              <w:rPr>
                <w:rFonts w:eastAsia="Yu Mincho"/>
                <w:lang w:val="en-US" w:eastAsia="ja-JP"/>
              </w:rPr>
            </w:pPr>
          </w:p>
        </w:tc>
      </w:tr>
      <w:tr w:rsidR="00777594" w:rsidRPr="00C73301" w14:paraId="762DEAAE" w14:textId="77777777" w:rsidTr="003D00D7">
        <w:tc>
          <w:tcPr>
            <w:tcW w:w="1479" w:type="dxa"/>
          </w:tcPr>
          <w:p w14:paraId="38B0E31C" w14:textId="2EC840ED"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75056D81" w14:textId="536F9DC9" w:rsidR="00777594" w:rsidRDefault="00777594" w:rsidP="00B14807">
            <w:pPr>
              <w:tabs>
                <w:tab w:val="left" w:pos="551"/>
              </w:tabs>
              <w:jc w:val="left"/>
              <w:rPr>
                <w:rFonts w:eastAsia="Yu Mincho"/>
                <w:lang w:val="en-US" w:eastAsia="ja-JP"/>
              </w:rPr>
            </w:pPr>
            <w:r>
              <w:rPr>
                <w:rFonts w:eastAsia="Yu Mincho"/>
                <w:lang w:val="en-US" w:eastAsia="ja-JP"/>
              </w:rPr>
              <w:t>Y</w:t>
            </w:r>
          </w:p>
        </w:tc>
        <w:tc>
          <w:tcPr>
            <w:tcW w:w="6659" w:type="dxa"/>
          </w:tcPr>
          <w:p w14:paraId="6C46E0E0" w14:textId="77777777" w:rsidR="00777594" w:rsidRDefault="00777594" w:rsidP="00B14807">
            <w:pPr>
              <w:jc w:val="left"/>
              <w:rPr>
                <w:rFonts w:eastAsia="Yu Mincho"/>
                <w:lang w:val="en-US" w:eastAsia="ja-JP"/>
              </w:rPr>
            </w:pPr>
          </w:p>
        </w:tc>
      </w:tr>
      <w:tr w:rsidR="00002C3A" w:rsidRPr="00C73301" w14:paraId="44387C61" w14:textId="77777777" w:rsidTr="003D00D7">
        <w:tc>
          <w:tcPr>
            <w:tcW w:w="1479" w:type="dxa"/>
          </w:tcPr>
          <w:p w14:paraId="19DADD23" w14:textId="4608621D" w:rsidR="00002C3A" w:rsidRDefault="00002C3A" w:rsidP="00B14807">
            <w:pPr>
              <w:jc w:val="left"/>
              <w:rPr>
                <w:rFonts w:eastAsia="Yu Mincho"/>
                <w:lang w:val="en-US" w:eastAsia="ko-KR"/>
              </w:rPr>
            </w:pPr>
            <w:r>
              <w:rPr>
                <w:rFonts w:eastAsia="Yu Mincho" w:hint="eastAsia"/>
                <w:lang w:val="en-US" w:eastAsia="ko-KR"/>
              </w:rPr>
              <w:t>LGE</w:t>
            </w:r>
          </w:p>
        </w:tc>
        <w:tc>
          <w:tcPr>
            <w:tcW w:w="1493" w:type="dxa"/>
            <w:gridSpan w:val="2"/>
          </w:tcPr>
          <w:p w14:paraId="7C624441" w14:textId="4AA8DA4F" w:rsidR="00002C3A" w:rsidRDefault="00002C3A" w:rsidP="00B14807">
            <w:pPr>
              <w:tabs>
                <w:tab w:val="left" w:pos="551"/>
              </w:tabs>
              <w:jc w:val="left"/>
              <w:rPr>
                <w:rFonts w:eastAsia="Yu Mincho"/>
                <w:lang w:val="en-US" w:eastAsia="ko-KR"/>
              </w:rPr>
            </w:pPr>
            <w:r>
              <w:rPr>
                <w:rFonts w:eastAsia="Yu Mincho" w:hint="eastAsia"/>
                <w:lang w:val="en-US" w:eastAsia="ko-KR"/>
              </w:rPr>
              <w:t>Y</w:t>
            </w:r>
          </w:p>
        </w:tc>
        <w:tc>
          <w:tcPr>
            <w:tcW w:w="6659" w:type="dxa"/>
          </w:tcPr>
          <w:p w14:paraId="60E17453" w14:textId="59B5AFFA" w:rsidR="00002C3A" w:rsidRDefault="00002C3A" w:rsidP="00B14807">
            <w:pPr>
              <w:jc w:val="left"/>
              <w:rPr>
                <w:rFonts w:eastAsia="Yu Mincho"/>
                <w:lang w:val="en-US" w:eastAsia="ja-JP"/>
              </w:rPr>
            </w:pPr>
            <w:r w:rsidRPr="00002C3A">
              <w:rPr>
                <w:rFonts w:eastAsia="Yu Mincho"/>
                <w:lang w:val="en-US" w:eastAsia="ja-JP"/>
              </w:rPr>
              <w:t>Ericsson’s update is also fine for us too.</w:t>
            </w:r>
          </w:p>
        </w:tc>
      </w:tr>
      <w:tr w:rsidR="00BC49B4" w:rsidRPr="00C73301" w14:paraId="2CA03F75" w14:textId="77777777" w:rsidTr="003D00D7">
        <w:tc>
          <w:tcPr>
            <w:tcW w:w="1479" w:type="dxa"/>
          </w:tcPr>
          <w:p w14:paraId="73D90D4E" w14:textId="0E05DE49" w:rsidR="00BC49B4" w:rsidRDefault="00BC49B4" w:rsidP="00B14807">
            <w:pPr>
              <w:jc w:val="left"/>
              <w:rPr>
                <w:rFonts w:eastAsia="Yu Mincho"/>
                <w:lang w:val="en-US" w:eastAsia="ko-KR"/>
              </w:rPr>
            </w:pPr>
            <w:r>
              <w:rPr>
                <w:rFonts w:eastAsiaTheme="minorEastAsia" w:hint="eastAsia"/>
                <w:lang w:val="en-US" w:eastAsia="zh-CN"/>
              </w:rPr>
              <w:t>CATT</w:t>
            </w:r>
          </w:p>
        </w:tc>
        <w:tc>
          <w:tcPr>
            <w:tcW w:w="1493" w:type="dxa"/>
            <w:gridSpan w:val="2"/>
          </w:tcPr>
          <w:p w14:paraId="68E06078" w14:textId="122D3CF6" w:rsidR="00BC49B4" w:rsidRDefault="00BC49B4" w:rsidP="00B14807">
            <w:pPr>
              <w:tabs>
                <w:tab w:val="left" w:pos="551"/>
              </w:tabs>
              <w:jc w:val="left"/>
              <w:rPr>
                <w:rFonts w:eastAsia="Yu Mincho"/>
                <w:lang w:val="en-US" w:eastAsia="ko-KR"/>
              </w:rPr>
            </w:pPr>
            <w:r>
              <w:rPr>
                <w:rFonts w:eastAsiaTheme="minorEastAsia" w:hint="eastAsia"/>
                <w:lang w:val="en-US" w:eastAsia="zh-CN"/>
              </w:rPr>
              <w:t>Y, almost</w:t>
            </w:r>
          </w:p>
        </w:tc>
        <w:tc>
          <w:tcPr>
            <w:tcW w:w="6659" w:type="dxa"/>
          </w:tcPr>
          <w:p w14:paraId="02E1D475" w14:textId="6C9FE616" w:rsidR="00BC49B4" w:rsidRPr="00002C3A" w:rsidRDefault="00BC49B4" w:rsidP="00BC49B4">
            <w:pPr>
              <w:jc w:val="left"/>
              <w:rPr>
                <w:rFonts w:eastAsia="Yu Mincho"/>
                <w:lang w:val="en-US" w:eastAsia="ja-JP"/>
              </w:rPr>
            </w:pPr>
            <w:r>
              <w:rPr>
                <w:rFonts w:eastAsiaTheme="minorEastAsia" w:hint="eastAsia"/>
                <w:lang w:val="en-US" w:eastAsia="zh-CN"/>
              </w:rPr>
              <w:t>For the 2</w:t>
            </w:r>
            <w:r w:rsidRPr="00E7057A">
              <w:rPr>
                <w:rFonts w:eastAsiaTheme="minorEastAsia" w:hint="eastAsia"/>
                <w:vertAlign w:val="superscript"/>
                <w:lang w:val="en-US" w:eastAsia="zh-CN"/>
              </w:rPr>
              <w:t>nd</w:t>
            </w:r>
            <w:r>
              <w:rPr>
                <w:rFonts w:eastAsiaTheme="minorEastAsia" w:hint="eastAsia"/>
                <w:lang w:val="en-US" w:eastAsia="zh-CN"/>
              </w:rPr>
              <w:t xml:space="preserve"> bullet, we think Ericsson</w:t>
            </w:r>
            <w:r>
              <w:rPr>
                <w:rFonts w:eastAsiaTheme="minorEastAsia"/>
                <w:lang w:val="en-US" w:eastAsia="zh-CN"/>
              </w:rPr>
              <w:t>’</w:t>
            </w:r>
            <w:r>
              <w:rPr>
                <w:rFonts w:eastAsiaTheme="minorEastAsia" w:hint="eastAsia"/>
                <w:lang w:val="en-US" w:eastAsia="zh-CN"/>
              </w:rPr>
              <w:t>s update is better.</w:t>
            </w:r>
          </w:p>
        </w:tc>
      </w:tr>
      <w:tr w:rsidR="00093A3F" w:rsidRPr="00C73301" w14:paraId="6527F803" w14:textId="77777777" w:rsidTr="003D00D7">
        <w:tc>
          <w:tcPr>
            <w:tcW w:w="1479" w:type="dxa"/>
          </w:tcPr>
          <w:p w14:paraId="53C618C4" w14:textId="54B28473" w:rsidR="00093A3F" w:rsidRDefault="00093A3F" w:rsidP="00093A3F">
            <w:pPr>
              <w:jc w:val="left"/>
              <w:rPr>
                <w:rFonts w:eastAsiaTheme="minorEastAsia"/>
                <w:lang w:val="en-US" w:eastAsia="zh-CN"/>
              </w:rPr>
            </w:pPr>
            <w:r>
              <w:rPr>
                <w:rFonts w:eastAsiaTheme="minorEastAsia"/>
                <w:lang w:val="en-US" w:eastAsia="zh-CN"/>
              </w:rPr>
              <w:t>Sierra Wireless</w:t>
            </w:r>
          </w:p>
        </w:tc>
        <w:tc>
          <w:tcPr>
            <w:tcW w:w="1493" w:type="dxa"/>
            <w:gridSpan w:val="2"/>
          </w:tcPr>
          <w:p w14:paraId="71B0FE74" w14:textId="5F90124E" w:rsidR="00093A3F" w:rsidRDefault="00093A3F" w:rsidP="00093A3F">
            <w:pPr>
              <w:tabs>
                <w:tab w:val="left" w:pos="551"/>
              </w:tabs>
              <w:jc w:val="left"/>
              <w:rPr>
                <w:rFonts w:eastAsiaTheme="minorEastAsia"/>
                <w:lang w:val="en-US" w:eastAsia="zh-CN"/>
              </w:rPr>
            </w:pPr>
            <w:r>
              <w:rPr>
                <w:rFonts w:eastAsia="Yu Mincho"/>
                <w:lang w:val="en-US" w:eastAsia="ja-JP"/>
              </w:rPr>
              <w:t>Y</w:t>
            </w:r>
          </w:p>
        </w:tc>
        <w:tc>
          <w:tcPr>
            <w:tcW w:w="6659" w:type="dxa"/>
          </w:tcPr>
          <w:p w14:paraId="2E1E8D85" w14:textId="52A3B46C" w:rsidR="00093A3F" w:rsidRDefault="00093A3F" w:rsidP="00093A3F">
            <w:pPr>
              <w:jc w:val="left"/>
              <w:rPr>
                <w:rFonts w:eastAsiaTheme="minorEastAsia"/>
                <w:lang w:val="en-US" w:eastAsia="zh-CN"/>
              </w:rPr>
            </w:pPr>
            <w:r>
              <w:rPr>
                <w:rFonts w:eastAsia="Yu Mincho"/>
                <w:lang w:val="en-US" w:eastAsia="ja-JP"/>
              </w:rPr>
              <w:t>Also agree with Ericsson’s update</w:t>
            </w:r>
          </w:p>
        </w:tc>
      </w:tr>
      <w:tr w:rsidR="0009334F" w:rsidRPr="00C73301" w14:paraId="0ACA12C3" w14:textId="77777777" w:rsidTr="003D00D7">
        <w:tc>
          <w:tcPr>
            <w:tcW w:w="1479" w:type="dxa"/>
          </w:tcPr>
          <w:p w14:paraId="5CD64337" w14:textId="5A384DB6" w:rsidR="0009334F" w:rsidRDefault="0009334F" w:rsidP="0009334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22DD739E" w14:textId="3D0A2731" w:rsidR="0009334F" w:rsidRDefault="0009334F" w:rsidP="0009334F">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24A937B0" w14:textId="77777777" w:rsidR="0009334F" w:rsidRDefault="0009334F" w:rsidP="0009334F">
            <w:pPr>
              <w:jc w:val="left"/>
              <w:rPr>
                <w:rFonts w:eastAsia="Yu Mincho"/>
                <w:lang w:val="en-US" w:eastAsia="ja-JP"/>
              </w:rPr>
            </w:pPr>
          </w:p>
        </w:tc>
      </w:tr>
      <w:tr w:rsidR="0009334F" w:rsidRPr="00C73301" w14:paraId="5D03B164" w14:textId="77777777" w:rsidTr="003D00D7">
        <w:tc>
          <w:tcPr>
            <w:tcW w:w="1479" w:type="dxa"/>
          </w:tcPr>
          <w:p w14:paraId="45251840" w14:textId="543697CB" w:rsidR="0009334F" w:rsidRDefault="0009334F" w:rsidP="0009334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3B2016F5" w14:textId="4D6A1904" w:rsidR="0009334F" w:rsidRDefault="0009334F" w:rsidP="0009334F">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591D8853" w14:textId="77777777" w:rsidR="0009334F" w:rsidRDefault="0009334F" w:rsidP="0009334F">
            <w:pPr>
              <w:jc w:val="left"/>
              <w:rPr>
                <w:rFonts w:eastAsia="Yu Mincho"/>
                <w:lang w:val="en-US" w:eastAsia="ja-JP"/>
              </w:rPr>
            </w:pPr>
          </w:p>
        </w:tc>
      </w:tr>
      <w:tr w:rsidR="00C83852" w14:paraId="3BA93B99" w14:textId="77777777" w:rsidTr="00C83852">
        <w:tc>
          <w:tcPr>
            <w:tcW w:w="1479" w:type="dxa"/>
          </w:tcPr>
          <w:p w14:paraId="73C540DB" w14:textId="77777777" w:rsidR="00C83852" w:rsidRDefault="00C83852"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71561761" w14:textId="77777777" w:rsidR="00C83852" w:rsidRDefault="00C83852"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0ECBCDF7" w14:textId="77777777" w:rsidR="00C83852" w:rsidRDefault="00C83852" w:rsidP="00191AD1">
            <w:pPr>
              <w:jc w:val="left"/>
              <w:rPr>
                <w:rFonts w:eastAsiaTheme="minorEastAsia"/>
                <w:lang w:val="en-US" w:eastAsia="zh-CN"/>
              </w:rPr>
            </w:pPr>
          </w:p>
        </w:tc>
      </w:tr>
      <w:tr w:rsidR="003A362B" w14:paraId="5383ECB0" w14:textId="77777777" w:rsidTr="00C83852">
        <w:tc>
          <w:tcPr>
            <w:tcW w:w="1479" w:type="dxa"/>
          </w:tcPr>
          <w:p w14:paraId="1B9A8B1D" w14:textId="726B0729"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12D794FB" w14:textId="0EFEA23D"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737B128F" w14:textId="77777777" w:rsidR="003A362B" w:rsidRDefault="003A362B" w:rsidP="003A362B">
            <w:pPr>
              <w:jc w:val="left"/>
              <w:rPr>
                <w:rFonts w:eastAsiaTheme="minorEastAsia"/>
                <w:lang w:val="en-US" w:eastAsia="zh-CN"/>
              </w:rPr>
            </w:pPr>
          </w:p>
        </w:tc>
      </w:tr>
      <w:tr w:rsidR="00535A13" w14:paraId="78616693" w14:textId="77777777" w:rsidTr="00C83852">
        <w:tc>
          <w:tcPr>
            <w:tcW w:w="1479" w:type="dxa"/>
          </w:tcPr>
          <w:p w14:paraId="54E80A00" w14:textId="0918B979" w:rsidR="00535A13" w:rsidRDefault="00535A13" w:rsidP="003A362B">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64D480B5" w14:textId="148FFCF3" w:rsidR="00535A13" w:rsidRDefault="00535A13" w:rsidP="003A362B">
            <w:pPr>
              <w:tabs>
                <w:tab w:val="left" w:pos="551"/>
              </w:tabs>
              <w:jc w:val="left"/>
              <w:rPr>
                <w:rFonts w:eastAsiaTheme="minorEastAsia"/>
                <w:lang w:val="en-US" w:eastAsia="zh-CN"/>
              </w:rPr>
            </w:pPr>
            <w:r>
              <w:rPr>
                <w:rFonts w:eastAsiaTheme="minorEastAsia"/>
                <w:lang w:val="en-US" w:eastAsia="zh-CN"/>
              </w:rPr>
              <w:t>Y</w:t>
            </w:r>
          </w:p>
        </w:tc>
        <w:tc>
          <w:tcPr>
            <w:tcW w:w="6659" w:type="dxa"/>
          </w:tcPr>
          <w:p w14:paraId="475A905F" w14:textId="7F19F157" w:rsidR="00535A13" w:rsidRDefault="00535A13" w:rsidP="003A362B">
            <w:pPr>
              <w:jc w:val="left"/>
              <w:rPr>
                <w:rFonts w:eastAsiaTheme="minorEastAsia"/>
                <w:lang w:val="en-US" w:eastAsia="zh-CN"/>
              </w:rPr>
            </w:pPr>
            <w:r>
              <w:rPr>
                <w:rFonts w:eastAsiaTheme="minorEastAsia"/>
                <w:lang w:val="en-US" w:eastAsia="zh-CN"/>
              </w:rPr>
              <w:t>prefer update from ///</w:t>
            </w:r>
          </w:p>
        </w:tc>
      </w:tr>
      <w:tr w:rsidR="009F6716" w:rsidRPr="00DF123D" w14:paraId="67ACA6DD" w14:textId="77777777" w:rsidTr="00F615EC">
        <w:tc>
          <w:tcPr>
            <w:tcW w:w="1479" w:type="dxa"/>
          </w:tcPr>
          <w:p w14:paraId="5B9769FA" w14:textId="54D22F3E" w:rsidR="009F6716" w:rsidRDefault="009F6716" w:rsidP="00F615EC">
            <w:pPr>
              <w:jc w:val="left"/>
              <w:rPr>
                <w:rFonts w:eastAsia="Yu Mincho"/>
                <w:lang w:val="en-US" w:eastAsia="ja-JP"/>
              </w:rPr>
            </w:pPr>
            <w:r>
              <w:rPr>
                <w:rFonts w:eastAsia="Yu Mincho"/>
                <w:lang w:val="en-US" w:eastAsia="ja-JP"/>
              </w:rPr>
              <w:t>FL5</w:t>
            </w:r>
          </w:p>
        </w:tc>
        <w:tc>
          <w:tcPr>
            <w:tcW w:w="8152" w:type="dxa"/>
            <w:gridSpan w:val="3"/>
          </w:tcPr>
          <w:p w14:paraId="5AC98F22" w14:textId="6C82391A" w:rsidR="009F6716" w:rsidRPr="00AB17FC" w:rsidRDefault="009F6716" w:rsidP="00F615EC">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0184FA1A" w14:textId="1468433E" w:rsidR="009F6716" w:rsidRDefault="009F6716" w:rsidP="00F615EC">
            <w:pPr>
              <w:rPr>
                <w:b/>
                <w:bCs/>
                <w:lang w:val="en-US"/>
              </w:rPr>
            </w:pPr>
            <w:r>
              <w:rPr>
                <w:b/>
                <w:highlight w:val="cyan"/>
                <w:lang w:val="en-US"/>
              </w:rPr>
              <w:t>Medium Priority Proposal 2.7-1c</w:t>
            </w:r>
            <w:r>
              <w:rPr>
                <w:b/>
                <w:bCs/>
                <w:lang w:val="en-US"/>
              </w:rPr>
              <w:t>:</w:t>
            </w:r>
          </w:p>
          <w:p w14:paraId="657B5664" w14:textId="77777777" w:rsidR="009F6716" w:rsidRPr="00080CDF" w:rsidRDefault="009F6716" w:rsidP="00F615EC">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For UE BB complexity reduction, a UE is able to receive a Msg4 PDSCH resource allocation spanning a bandwidth of more than ~5 MHz per slot.</w:t>
            </w:r>
          </w:p>
          <w:p w14:paraId="707C9839" w14:textId="77777777" w:rsidR="009F6716" w:rsidRDefault="009F6716" w:rsidP="009F6716">
            <w:pPr>
              <w:numPr>
                <w:ilvl w:val="0"/>
                <w:numId w:val="15"/>
              </w:numPr>
              <w:spacing w:after="0" w:line="240" w:lineRule="auto"/>
              <w:jc w:val="left"/>
              <w:rPr>
                <w:rFonts w:ascii="Times" w:hAnsi="Times"/>
                <w:b/>
                <w:bCs/>
                <w:szCs w:val="24"/>
                <w:lang w:val="en-US"/>
              </w:rPr>
            </w:pPr>
            <w:r w:rsidRPr="00080CDF">
              <w:rPr>
                <w:rFonts w:ascii="Times" w:hAnsi="Times"/>
                <w:b/>
                <w:bCs/>
                <w:szCs w:val="24"/>
                <w:lang w:val="en-US"/>
              </w:rPr>
              <w:t>T</w:t>
            </w:r>
            <w:r w:rsidRPr="00080CDF">
              <w:rPr>
                <w:rFonts w:ascii="Times" w:eastAsia="DengXian" w:hAnsi="Times"/>
                <w:b/>
                <w:bCs/>
                <w:szCs w:val="24"/>
                <w:lang w:val="en-US" w:eastAsia="zh-CN"/>
              </w:rPr>
              <w:t xml:space="preserve">he number of PRB scheduled in DCI is not larger than </w:t>
            </w:r>
            <w:r w:rsidRPr="00322A54">
              <w:rPr>
                <w:rFonts w:ascii="Times" w:eastAsia="DengXian" w:hAnsi="Times"/>
                <w:b/>
                <w:color w:val="FF0000"/>
                <w:szCs w:val="24"/>
                <w:lang w:val="en-US" w:eastAsia="zh-CN"/>
              </w:rPr>
              <w:t xml:space="preserve">25 PRBs for 15 kHz SCS and </w:t>
            </w:r>
            <w:r w:rsidRPr="00322A54">
              <w:rPr>
                <w:rFonts w:ascii="Times" w:eastAsia="DengXian" w:hAnsi="Times"/>
                <w:b/>
                <w:bCs/>
                <w:color w:val="FF0000"/>
                <w:szCs w:val="24"/>
                <w:lang w:val="en-US" w:eastAsia="zh-CN"/>
              </w:rPr>
              <w:t>12 PRBs for 30 kHz SCS</w:t>
            </w:r>
            <w:r w:rsidRPr="00322A54">
              <w:rPr>
                <w:rFonts w:ascii="Times" w:eastAsia="DengXian" w:hAnsi="Times"/>
                <w:b/>
                <w:bCs/>
                <w:strike/>
                <w:color w:val="FF0000"/>
                <w:szCs w:val="24"/>
                <w:lang w:val="en-US" w:eastAsia="zh-CN"/>
              </w:rPr>
              <w:t xml:space="preserve"> </w:t>
            </w:r>
            <w:r w:rsidRPr="00322A54">
              <w:rPr>
                <w:rFonts w:ascii="Times" w:eastAsia="DengXian" w:hAnsi="Times"/>
                <w:b/>
                <w:strike/>
                <w:color w:val="FF0000"/>
                <w:szCs w:val="24"/>
                <w:lang w:val="en-US" w:eastAsia="zh-CN"/>
              </w:rPr>
              <w:t>the maximum number of PRB agreed in previous agreement from 110b-e</w:t>
            </w:r>
            <w:r>
              <w:rPr>
                <w:rFonts w:ascii="Times" w:eastAsia="DengXian" w:hAnsi="Times"/>
                <w:b/>
                <w:bCs/>
                <w:szCs w:val="24"/>
                <w:lang w:val="en-US" w:eastAsia="zh-CN"/>
              </w:rPr>
              <w:t>.</w:t>
            </w:r>
          </w:p>
          <w:p w14:paraId="7C627197" w14:textId="77777777" w:rsidR="009F6716" w:rsidRPr="00DF123D" w:rsidRDefault="009F6716" w:rsidP="00F615EC">
            <w:pPr>
              <w:spacing w:after="0" w:line="240" w:lineRule="auto"/>
              <w:jc w:val="left"/>
              <w:rPr>
                <w:rFonts w:ascii="Times" w:hAnsi="Times"/>
                <w:szCs w:val="24"/>
                <w:lang w:val="en-US"/>
              </w:rPr>
            </w:pPr>
          </w:p>
        </w:tc>
      </w:tr>
    </w:tbl>
    <w:p w14:paraId="4A468CE1" w14:textId="77777777" w:rsidR="003A0434" w:rsidRDefault="003A0434">
      <w:pPr>
        <w:rPr>
          <w:rFonts w:eastAsia="Microsoft YaHei UI"/>
          <w:lang w:val="en-US" w:eastAsia="zh-CN"/>
        </w:rPr>
      </w:pPr>
    </w:p>
    <w:p w14:paraId="3EF0A4C6"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2.8</w:t>
      </w:r>
      <w:r>
        <w:rPr>
          <w:rFonts w:ascii="Arial" w:eastAsia="Times New Roman" w:hAnsi="Arial"/>
          <w:sz w:val="32"/>
          <w:lang w:val="en-US"/>
        </w:rPr>
        <w:tab/>
        <w:t>MsgA PUSCH bandwidth</w:t>
      </w:r>
    </w:p>
    <w:p w14:paraId="30EE1F8A" w14:textId="77777777" w:rsidR="00785212" w:rsidRDefault="00675A7F">
      <w:pPr>
        <w:rPr>
          <w:lang w:val="en-US"/>
        </w:rPr>
      </w:pPr>
      <w:r>
        <w:rPr>
          <w:lang w:val="en-US"/>
        </w:rPr>
        <w:t>RAN1 has made the following agreement regarding the PUSCH bandwidth [7]:</w:t>
      </w:r>
    </w:p>
    <w:tbl>
      <w:tblPr>
        <w:tblStyle w:val="TableGrid"/>
        <w:tblW w:w="0" w:type="auto"/>
        <w:tblLook w:val="04A0" w:firstRow="1" w:lastRow="0" w:firstColumn="1" w:lastColumn="0" w:noHBand="0" w:noVBand="1"/>
      </w:tblPr>
      <w:tblGrid>
        <w:gridCol w:w="9630"/>
      </w:tblGrid>
      <w:tr w:rsidR="00785212" w14:paraId="61CC787A" w14:textId="77777777">
        <w:tc>
          <w:tcPr>
            <w:tcW w:w="9630" w:type="dxa"/>
          </w:tcPr>
          <w:p w14:paraId="3A3CC248"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47F61321"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a UE is not expected to receive an UL grant in a DCI with a PUSCH resource allocation spanning a bandwidth of more than ~5 MHz per slot or per hop, if applicable.</w:t>
            </w:r>
          </w:p>
          <w:p w14:paraId="4648C410" w14:textId="77777777" w:rsidR="00785212" w:rsidRDefault="00785212">
            <w:pPr>
              <w:spacing w:after="0" w:line="240" w:lineRule="auto"/>
              <w:jc w:val="left"/>
              <w:rPr>
                <w:rFonts w:ascii="Times" w:hAnsi="Times"/>
                <w:szCs w:val="24"/>
                <w:lang w:val="en-US"/>
              </w:rPr>
            </w:pPr>
          </w:p>
          <w:p w14:paraId="709662F1"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545E9C2E" w14:textId="77777777" w:rsidR="00785212" w:rsidRDefault="00675A7F">
            <w:pPr>
              <w:spacing w:after="0" w:line="240" w:lineRule="auto"/>
              <w:jc w:val="left"/>
              <w:rPr>
                <w:rFonts w:ascii="Times" w:hAnsi="Times"/>
                <w:szCs w:val="24"/>
                <w:lang w:val="en-US"/>
              </w:rPr>
            </w:pPr>
            <w:r>
              <w:rPr>
                <w:rFonts w:ascii="Times" w:hAnsi="Times"/>
                <w:szCs w:val="24"/>
                <w:lang w:val="en-US"/>
              </w:rPr>
              <w:t>For UE BB bandwidth reduction, a UE is not expected to be configured with a CG grant with a PUSCH resource allocation spanning a bandwidth of more than ~5 MHz per slot or per hop, if applicable.</w:t>
            </w:r>
          </w:p>
          <w:p w14:paraId="4C9A6874" w14:textId="77777777" w:rsidR="00785212" w:rsidRDefault="00785212">
            <w:pPr>
              <w:spacing w:after="0" w:line="240" w:lineRule="auto"/>
              <w:jc w:val="left"/>
              <w:rPr>
                <w:rFonts w:ascii="Times" w:hAnsi="Times"/>
                <w:szCs w:val="24"/>
                <w:lang w:val="en-US"/>
              </w:rPr>
            </w:pPr>
          </w:p>
          <w:p w14:paraId="5AA5F884"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2C3BB9A5" w14:textId="77777777" w:rsidR="00785212" w:rsidRDefault="00675A7F">
            <w:pPr>
              <w:spacing w:after="0" w:line="240" w:lineRule="auto"/>
              <w:jc w:val="left"/>
              <w:rPr>
                <w:rFonts w:ascii="Times" w:hAnsi="Times"/>
                <w:szCs w:val="24"/>
                <w:lang w:val="en-US"/>
              </w:rPr>
            </w:pPr>
            <w:r>
              <w:rPr>
                <w:rFonts w:ascii="Times" w:hAnsi="Times"/>
                <w:szCs w:val="24"/>
                <w:lang w:val="en-US"/>
              </w:rPr>
              <w:t>For UE BB complexity reduction, a UE is not expected to receive an UL grant in a RAR or in a DCI scrambled with TC-RNTI with a Msg3 PUSCH resource allocation spanning a bandwidth of more than ~5 MHz per slot or per hop, if applicable.</w:t>
            </w:r>
          </w:p>
          <w:p w14:paraId="0A4DB2AE" w14:textId="77777777" w:rsidR="00785212" w:rsidRDefault="00785212">
            <w:pPr>
              <w:spacing w:after="0" w:line="240" w:lineRule="auto"/>
              <w:jc w:val="left"/>
              <w:rPr>
                <w:rFonts w:ascii="Times" w:hAnsi="Times"/>
                <w:szCs w:val="24"/>
                <w:lang w:val="en-US"/>
              </w:rPr>
            </w:pPr>
          </w:p>
        </w:tc>
      </w:tr>
    </w:tbl>
    <w:p w14:paraId="7C36D428" w14:textId="77777777" w:rsidR="00785212" w:rsidRDefault="00675A7F">
      <w:pPr>
        <w:rPr>
          <w:rFonts w:eastAsia="Microsoft YaHei UI"/>
          <w:lang w:val="en-US" w:eastAsia="zh-CN"/>
        </w:rPr>
      </w:pPr>
      <w:r>
        <w:rPr>
          <w:rFonts w:eastAsia="Microsoft YaHei UI"/>
          <w:lang w:val="en-US" w:eastAsia="zh-CN"/>
        </w:rPr>
        <w:br/>
        <w:t xml:space="preserve">Contributions [16, 18] discuss the MsgA PUSCH bandwidth (in case of 2-step RACH). Contribution [16] proposes to </w:t>
      </w:r>
      <w:r>
        <w:rPr>
          <w:rFonts w:eastAsia="Microsoft YaHei UI"/>
          <w:lang w:val="en-US" w:eastAsia="zh-CN"/>
        </w:rPr>
        <w:lastRenderedPageBreak/>
        <w:t>restrict the PUSCH bandwidth for MsgA in a similar way as in the above agreement, and to consider different options for coexistence with MsgA PUSCH transmissions from legacy UEs.</w:t>
      </w:r>
    </w:p>
    <w:p w14:paraId="5E75FBB0" w14:textId="77777777" w:rsidR="00785212" w:rsidRDefault="00675A7F">
      <w:pPr>
        <w:rPr>
          <w:b/>
          <w:bCs/>
          <w:lang w:val="en-US"/>
        </w:rPr>
      </w:pPr>
      <w:r>
        <w:rPr>
          <w:b/>
          <w:highlight w:val="cyan"/>
          <w:lang w:val="en-US"/>
        </w:rPr>
        <w:t>FL1 Medium Priority Question 2.8-1a</w:t>
      </w:r>
      <w:r>
        <w:rPr>
          <w:b/>
          <w:bCs/>
          <w:lang w:val="en-US"/>
        </w:rPr>
        <w:t>: Should the MsgA PUSCH bandwidth be limited in the same way as in the above agreements for other PUSCH transmissions?</w:t>
      </w:r>
    </w:p>
    <w:tbl>
      <w:tblPr>
        <w:tblStyle w:val="TableGrid"/>
        <w:tblW w:w="9631" w:type="dxa"/>
        <w:tblLayout w:type="fixed"/>
        <w:tblLook w:val="04A0" w:firstRow="1" w:lastRow="0" w:firstColumn="1" w:lastColumn="0" w:noHBand="0" w:noVBand="1"/>
      </w:tblPr>
      <w:tblGrid>
        <w:gridCol w:w="1479"/>
        <w:gridCol w:w="1372"/>
        <w:gridCol w:w="121"/>
        <w:gridCol w:w="6659"/>
      </w:tblGrid>
      <w:tr w:rsidR="00785212" w14:paraId="238369B4" w14:textId="77777777">
        <w:tc>
          <w:tcPr>
            <w:tcW w:w="1479" w:type="dxa"/>
            <w:shd w:val="clear" w:color="auto" w:fill="D9D9D9" w:themeFill="background1" w:themeFillShade="D9"/>
          </w:tcPr>
          <w:p w14:paraId="6F458433"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8ED7CA1" w14:textId="77777777" w:rsidR="00785212" w:rsidRDefault="00675A7F">
            <w:pPr>
              <w:jc w:val="left"/>
              <w:rPr>
                <w:b/>
                <w:bCs/>
                <w:lang w:val="en-US"/>
              </w:rPr>
            </w:pPr>
            <w:r>
              <w:rPr>
                <w:b/>
                <w:bCs/>
                <w:lang w:val="en-US"/>
              </w:rPr>
              <w:t>Y/N</w:t>
            </w:r>
          </w:p>
        </w:tc>
        <w:tc>
          <w:tcPr>
            <w:tcW w:w="6780" w:type="dxa"/>
            <w:gridSpan w:val="2"/>
            <w:shd w:val="clear" w:color="auto" w:fill="D9D9D9" w:themeFill="background1" w:themeFillShade="D9"/>
          </w:tcPr>
          <w:p w14:paraId="29D3201B" w14:textId="77777777" w:rsidR="00785212" w:rsidRDefault="00675A7F">
            <w:pPr>
              <w:jc w:val="left"/>
              <w:rPr>
                <w:b/>
                <w:bCs/>
                <w:lang w:val="en-US"/>
              </w:rPr>
            </w:pPr>
            <w:r>
              <w:rPr>
                <w:b/>
                <w:bCs/>
                <w:lang w:val="en-US"/>
              </w:rPr>
              <w:t>Comments</w:t>
            </w:r>
          </w:p>
        </w:tc>
      </w:tr>
      <w:tr w:rsidR="00785212" w14:paraId="78E06895" w14:textId="77777777">
        <w:tc>
          <w:tcPr>
            <w:tcW w:w="1479" w:type="dxa"/>
          </w:tcPr>
          <w:p w14:paraId="037AD338" w14:textId="2FF81A08" w:rsidR="00785212" w:rsidRDefault="00F92DF0">
            <w:pPr>
              <w:jc w:val="left"/>
              <w:rPr>
                <w:rFonts w:eastAsiaTheme="minorEastAsia"/>
                <w:lang w:val="en-US" w:eastAsia="zh-CN"/>
              </w:rPr>
            </w:pPr>
            <w:r>
              <w:rPr>
                <w:rFonts w:eastAsiaTheme="minorEastAsia"/>
                <w:lang w:val="en-US" w:eastAsia="zh-CN"/>
              </w:rPr>
              <w:t>V</w:t>
            </w:r>
            <w:r w:rsidR="00675A7F">
              <w:rPr>
                <w:rFonts w:eastAsiaTheme="minorEastAsia"/>
                <w:lang w:val="en-US" w:eastAsia="zh-CN"/>
              </w:rPr>
              <w:t>ivo</w:t>
            </w:r>
          </w:p>
        </w:tc>
        <w:tc>
          <w:tcPr>
            <w:tcW w:w="1372" w:type="dxa"/>
          </w:tcPr>
          <w:p w14:paraId="1A05C0FF"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69C9AC35" w14:textId="77777777" w:rsidR="00785212" w:rsidRDefault="00785212">
            <w:pPr>
              <w:jc w:val="left"/>
              <w:rPr>
                <w:rFonts w:eastAsiaTheme="minorEastAsia"/>
                <w:lang w:val="en-US" w:eastAsia="zh-CN"/>
              </w:rPr>
            </w:pPr>
          </w:p>
        </w:tc>
      </w:tr>
      <w:tr w:rsidR="00785212" w14:paraId="3C277920" w14:textId="77777777">
        <w:tc>
          <w:tcPr>
            <w:tcW w:w="1479" w:type="dxa"/>
          </w:tcPr>
          <w:p w14:paraId="54191B95"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6243FBEB"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65244993" w14:textId="77777777" w:rsidR="00785212" w:rsidRDefault="00675A7F">
            <w:pPr>
              <w:jc w:val="left"/>
              <w:rPr>
                <w:rFonts w:eastAsiaTheme="minorEastAsia"/>
                <w:lang w:val="en-US" w:eastAsia="zh-CN"/>
              </w:rPr>
            </w:pPr>
            <w:r>
              <w:rPr>
                <w:rFonts w:eastAsiaTheme="minorEastAsia"/>
                <w:lang w:val="en-US" w:eastAsia="zh-CN"/>
              </w:rPr>
              <w:t xml:space="preserve">It can depend on network configuration. if a separate </w:t>
            </w:r>
            <w:r>
              <w:rPr>
                <w:rFonts w:eastAsiaTheme="minorEastAsia" w:hint="eastAsia"/>
                <w:lang w:val="en-US" w:eastAsia="zh-CN"/>
              </w:rPr>
              <w:t>M</w:t>
            </w:r>
            <w:r>
              <w:rPr>
                <w:rFonts w:eastAsiaTheme="minorEastAsia"/>
                <w:lang w:val="en-US" w:eastAsia="zh-CN"/>
              </w:rPr>
              <w:t xml:space="preserve">sgA resource is configured for eRedCap, the MsgA PUSCH bandwidth should be limited within 5MHz, otherwise, eRedCap UE can share the </w:t>
            </w:r>
            <w:proofErr w:type="spellStart"/>
            <w:r>
              <w:rPr>
                <w:rFonts w:eastAsiaTheme="minorEastAsia"/>
                <w:lang w:val="en-US" w:eastAsia="zh-CN"/>
              </w:rPr>
              <w:t>msgA</w:t>
            </w:r>
            <w:proofErr w:type="spellEnd"/>
            <w:r>
              <w:rPr>
                <w:rFonts w:eastAsiaTheme="minorEastAsia"/>
                <w:lang w:val="en-US" w:eastAsia="zh-CN"/>
              </w:rPr>
              <w:t xml:space="preserve"> resource with RedCap UE. </w:t>
            </w:r>
          </w:p>
        </w:tc>
      </w:tr>
      <w:tr w:rsidR="00785212" w14:paraId="53B5BA4D" w14:textId="77777777">
        <w:tc>
          <w:tcPr>
            <w:tcW w:w="1479" w:type="dxa"/>
          </w:tcPr>
          <w:p w14:paraId="515E899B"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32D1D60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370B9DE9" w14:textId="77777777" w:rsidR="00785212" w:rsidRDefault="00785212">
            <w:pPr>
              <w:jc w:val="left"/>
              <w:rPr>
                <w:rFonts w:eastAsiaTheme="minorEastAsia"/>
                <w:lang w:val="en-US" w:eastAsia="zh-CN"/>
              </w:rPr>
            </w:pPr>
          </w:p>
        </w:tc>
      </w:tr>
      <w:tr w:rsidR="00785212" w14:paraId="0A197658" w14:textId="77777777">
        <w:tc>
          <w:tcPr>
            <w:tcW w:w="1479" w:type="dxa"/>
          </w:tcPr>
          <w:p w14:paraId="7DB900D3"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3D618B3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226EB30" w14:textId="77777777" w:rsidR="00785212" w:rsidRDefault="00675A7F">
            <w:pPr>
              <w:jc w:val="left"/>
              <w:rPr>
                <w:rFonts w:eastAsiaTheme="minorEastAsia"/>
                <w:lang w:val="en-US" w:eastAsia="zh-CN"/>
              </w:rPr>
            </w:pPr>
            <w:r>
              <w:rPr>
                <w:rFonts w:eastAsiaTheme="minorEastAsia"/>
                <w:lang w:val="en-US" w:eastAsia="zh-CN"/>
              </w:rPr>
              <w:t>We prefer unified design for all PUSCHs</w:t>
            </w:r>
          </w:p>
        </w:tc>
      </w:tr>
      <w:tr w:rsidR="00785212" w14:paraId="585E1612" w14:textId="77777777">
        <w:tc>
          <w:tcPr>
            <w:tcW w:w="1479" w:type="dxa"/>
          </w:tcPr>
          <w:p w14:paraId="0DDDC2A6"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0F81020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633737A1" w14:textId="77777777" w:rsidR="00785212" w:rsidRDefault="00785212">
            <w:pPr>
              <w:jc w:val="left"/>
              <w:rPr>
                <w:rFonts w:eastAsiaTheme="minorEastAsia"/>
                <w:lang w:val="en-US" w:eastAsia="zh-CN"/>
              </w:rPr>
            </w:pPr>
          </w:p>
        </w:tc>
      </w:tr>
      <w:tr w:rsidR="00785212" w14:paraId="17CE0888" w14:textId="77777777">
        <w:tc>
          <w:tcPr>
            <w:tcW w:w="1479" w:type="dxa"/>
          </w:tcPr>
          <w:p w14:paraId="2C8190AC"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0197F20D"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3D2D8EDA" w14:textId="77777777" w:rsidR="00785212" w:rsidRDefault="00785212">
            <w:pPr>
              <w:jc w:val="left"/>
              <w:rPr>
                <w:rFonts w:eastAsiaTheme="minorEastAsia"/>
                <w:lang w:val="en-US" w:eastAsia="zh-CN"/>
              </w:rPr>
            </w:pPr>
          </w:p>
        </w:tc>
      </w:tr>
      <w:tr w:rsidR="00785212" w14:paraId="4D8522ED" w14:textId="77777777">
        <w:tc>
          <w:tcPr>
            <w:tcW w:w="1479" w:type="dxa"/>
          </w:tcPr>
          <w:p w14:paraId="562A0559"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51C0D29"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4031B1F7" w14:textId="77777777" w:rsidR="00785212" w:rsidRDefault="00785212">
            <w:pPr>
              <w:jc w:val="left"/>
              <w:rPr>
                <w:rFonts w:eastAsiaTheme="minorEastAsia"/>
                <w:lang w:val="en-US" w:eastAsia="zh-CN"/>
              </w:rPr>
            </w:pPr>
          </w:p>
        </w:tc>
      </w:tr>
      <w:tr w:rsidR="00785212" w14:paraId="2556FE42" w14:textId="77777777">
        <w:tc>
          <w:tcPr>
            <w:tcW w:w="1479" w:type="dxa"/>
          </w:tcPr>
          <w:p w14:paraId="0799C1E8" w14:textId="77777777" w:rsidR="00785212" w:rsidRDefault="00675A7F">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0B092A9"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0F72BC6" w14:textId="77777777" w:rsidR="00785212" w:rsidRDefault="00785212">
            <w:pPr>
              <w:jc w:val="left"/>
              <w:rPr>
                <w:rFonts w:eastAsiaTheme="minorEastAsia"/>
                <w:lang w:val="en-US" w:eastAsia="zh-CN"/>
              </w:rPr>
            </w:pPr>
          </w:p>
        </w:tc>
      </w:tr>
      <w:tr w:rsidR="00785212" w14:paraId="6FACA90B" w14:textId="77777777">
        <w:tc>
          <w:tcPr>
            <w:tcW w:w="1479" w:type="dxa"/>
          </w:tcPr>
          <w:p w14:paraId="1564EDB7"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5C004C40"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gridSpan w:val="2"/>
          </w:tcPr>
          <w:p w14:paraId="127A0F61" w14:textId="77777777" w:rsidR="00785212" w:rsidRDefault="00785212">
            <w:pPr>
              <w:jc w:val="left"/>
              <w:rPr>
                <w:rFonts w:eastAsiaTheme="minorEastAsia"/>
                <w:lang w:val="en-US" w:eastAsia="zh-CN"/>
              </w:rPr>
            </w:pPr>
          </w:p>
        </w:tc>
      </w:tr>
      <w:tr w:rsidR="00785212" w14:paraId="61BDEE26" w14:textId="77777777">
        <w:tc>
          <w:tcPr>
            <w:tcW w:w="1479" w:type="dxa"/>
          </w:tcPr>
          <w:p w14:paraId="4DDDFCA9"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832CE5D"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3023A000" w14:textId="77777777" w:rsidR="00785212" w:rsidRDefault="00785212">
            <w:pPr>
              <w:jc w:val="left"/>
              <w:rPr>
                <w:rFonts w:eastAsiaTheme="minorEastAsia"/>
                <w:lang w:val="en-US" w:eastAsia="zh-CN"/>
              </w:rPr>
            </w:pPr>
          </w:p>
        </w:tc>
      </w:tr>
      <w:tr w:rsidR="00785212" w14:paraId="204F8AAA" w14:textId="77777777">
        <w:tc>
          <w:tcPr>
            <w:tcW w:w="1479" w:type="dxa"/>
          </w:tcPr>
          <w:p w14:paraId="4E6612F4"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CF1EABD"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27C7352B" w14:textId="77777777" w:rsidR="00785212" w:rsidRDefault="00785212">
            <w:pPr>
              <w:jc w:val="left"/>
              <w:rPr>
                <w:rFonts w:eastAsiaTheme="minorEastAsia"/>
                <w:lang w:val="en-US" w:eastAsia="zh-CN"/>
              </w:rPr>
            </w:pPr>
          </w:p>
        </w:tc>
      </w:tr>
      <w:tr w:rsidR="00785212" w14:paraId="3D75442E" w14:textId="77777777">
        <w:tc>
          <w:tcPr>
            <w:tcW w:w="1479" w:type="dxa"/>
          </w:tcPr>
          <w:p w14:paraId="26875FA5" w14:textId="2197BEF5" w:rsidR="00785212" w:rsidRDefault="00002C3A">
            <w:pPr>
              <w:jc w:val="left"/>
              <w:rPr>
                <w:rFonts w:eastAsia="Yu Mincho"/>
                <w:lang w:val="en-US" w:eastAsia="ja-JP"/>
              </w:rPr>
            </w:pPr>
            <w:r>
              <w:t>LGE</w:t>
            </w:r>
          </w:p>
        </w:tc>
        <w:tc>
          <w:tcPr>
            <w:tcW w:w="1372" w:type="dxa"/>
          </w:tcPr>
          <w:p w14:paraId="326D0626" w14:textId="77777777" w:rsidR="00785212" w:rsidRDefault="00675A7F">
            <w:pPr>
              <w:tabs>
                <w:tab w:val="left" w:pos="551"/>
              </w:tabs>
              <w:jc w:val="left"/>
              <w:rPr>
                <w:rFonts w:eastAsia="Yu Mincho"/>
                <w:lang w:val="en-US" w:eastAsia="ja-JP"/>
              </w:rPr>
            </w:pPr>
            <w:r>
              <w:t>Y</w:t>
            </w:r>
          </w:p>
        </w:tc>
        <w:tc>
          <w:tcPr>
            <w:tcW w:w="6780" w:type="dxa"/>
            <w:gridSpan w:val="2"/>
          </w:tcPr>
          <w:p w14:paraId="1B91A50A" w14:textId="77777777" w:rsidR="00785212" w:rsidRDefault="00785212">
            <w:pPr>
              <w:jc w:val="left"/>
              <w:rPr>
                <w:rFonts w:eastAsiaTheme="minorEastAsia"/>
                <w:lang w:val="en-US" w:eastAsia="zh-CN"/>
              </w:rPr>
            </w:pPr>
          </w:p>
        </w:tc>
      </w:tr>
      <w:tr w:rsidR="00785212" w14:paraId="34E61F7D" w14:textId="77777777">
        <w:tc>
          <w:tcPr>
            <w:tcW w:w="1479" w:type="dxa"/>
          </w:tcPr>
          <w:p w14:paraId="56C5607E"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6D139C0F"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2456E6EF" w14:textId="77777777" w:rsidR="00785212" w:rsidRDefault="00785212">
            <w:pPr>
              <w:jc w:val="left"/>
              <w:rPr>
                <w:rFonts w:eastAsia="Yu Mincho"/>
                <w:lang w:val="en-US" w:eastAsia="zh-CN"/>
              </w:rPr>
            </w:pPr>
          </w:p>
        </w:tc>
      </w:tr>
      <w:tr w:rsidR="00F26432" w14:paraId="183D2B61" w14:textId="77777777">
        <w:tc>
          <w:tcPr>
            <w:tcW w:w="1479" w:type="dxa"/>
          </w:tcPr>
          <w:p w14:paraId="7B52CEE1"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32D79117"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12E5E2DE" w14:textId="77777777" w:rsidR="00F26432" w:rsidRDefault="00F26432" w:rsidP="00F26432">
            <w:pPr>
              <w:jc w:val="left"/>
              <w:rPr>
                <w:rFonts w:eastAsiaTheme="minorEastAsia"/>
                <w:lang w:val="en-US" w:eastAsia="zh-CN"/>
              </w:rPr>
            </w:pPr>
          </w:p>
        </w:tc>
      </w:tr>
      <w:tr w:rsidR="002C4C87" w14:paraId="527FDF50" w14:textId="77777777" w:rsidTr="002C4C87">
        <w:tc>
          <w:tcPr>
            <w:tcW w:w="1479" w:type="dxa"/>
          </w:tcPr>
          <w:p w14:paraId="5A3B6F0B" w14:textId="77777777" w:rsidR="002C4C87" w:rsidRPr="00F76DA3" w:rsidRDefault="002C4C87" w:rsidP="003D00D7">
            <w:pPr>
              <w:jc w:val="left"/>
              <w:rPr>
                <w:rFonts w:eastAsia="Yu Mincho"/>
                <w:lang w:val="en-US" w:eastAsia="ja-JP"/>
              </w:rPr>
            </w:pPr>
            <w:r>
              <w:rPr>
                <w:rFonts w:eastAsia="Yu Mincho"/>
                <w:lang w:val="en-US" w:eastAsia="ja-JP"/>
              </w:rPr>
              <w:t>Ericsson</w:t>
            </w:r>
          </w:p>
        </w:tc>
        <w:tc>
          <w:tcPr>
            <w:tcW w:w="1372" w:type="dxa"/>
          </w:tcPr>
          <w:p w14:paraId="351FE45F" w14:textId="77777777" w:rsidR="002C4C87" w:rsidRPr="00F76DA3" w:rsidRDefault="002C4C87" w:rsidP="003D00D7">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2388CF27" w14:textId="77777777" w:rsidR="002C4C87" w:rsidRDefault="002C4C87" w:rsidP="003D00D7">
            <w:pPr>
              <w:jc w:val="left"/>
              <w:rPr>
                <w:rFonts w:eastAsiaTheme="minorEastAsia"/>
                <w:lang w:val="en-US" w:eastAsia="zh-CN"/>
              </w:rPr>
            </w:pPr>
          </w:p>
        </w:tc>
      </w:tr>
      <w:tr w:rsidR="00CE1BFF" w14:paraId="7F117C10" w14:textId="77777777" w:rsidTr="002C4C87">
        <w:tc>
          <w:tcPr>
            <w:tcW w:w="1479" w:type="dxa"/>
          </w:tcPr>
          <w:p w14:paraId="37E39A25" w14:textId="5CC3C1A8" w:rsidR="00CE1BFF" w:rsidRDefault="00CE1BFF" w:rsidP="003D00D7">
            <w:pPr>
              <w:jc w:val="left"/>
              <w:rPr>
                <w:rFonts w:eastAsia="Yu Mincho"/>
                <w:lang w:val="en-US" w:eastAsia="ja-JP"/>
              </w:rPr>
            </w:pPr>
            <w:r>
              <w:rPr>
                <w:rFonts w:eastAsia="Yu Mincho"/>
                <w:lang w:val="en-US" w:eastAsia="ja-JP"/>
              </w:rPr>
              <w:t>Sequans</w:t>
            </w:r>
          </w:p>
        </w:tc>
        <w:tc>
          <w:tcPr>
            <w:tcW w:w="1372" w:type="dxa"/>
          </w:tcPr>
          <w:p w14:paraId="319D4680" w14:textId="5CE93E18" w:rsidR="00CE1BFF" w:rsidRDefault="00CE1BFF" w:rsidP="003D00D7">
            <w:pPr>
              <w:tabs>
                <w:tab w:val="left" w:pos="551"/>
              </w:tabs>
              <w:jc w:val="left"/>
              <w:rPr>
                <w:rFonts w:eastAsia="Yu Mincho"/>
                <w:lang w:val="en-US" w:eastAsia="ja-JP"/>
              </w:rPr>
            </w:pPr>
            <w:r>
              <w:rPr>
                <w:rFonts w:eastAsia="Yu Mincho"/>
                <w:lang w:val="en-US" w:eastAsia="ja-JP"/>
              </w:rPr>
              <w:t>Y</w:t>
            </w:r>
          </w:p>
        </w:tc>
        <w:tc>
          <w:tcPr>
            <w:tcW w:w="6780" w:type="dxa"/>
            <w:gridSpan w:val="2"/>
          </w:tcPr>
          <w:p w14:paraId="79A6622E" w14:textId="77777777" w:rsidR="00CE1BFF" w:rsidRDefault="00CE1BFF" w:rsidP="003D00D7">
            <w:pPr>
              <w:jc w:val="left"/>
              <w:rPr>
                <w:rFonts w:eastAsiaTheme="minorEastAsia"/>
                <w:lang w:val="en-US" w:eastAsia="zh-CN"/>
              </w:rPr>
            </w:pPr>
          </w:p>
        </w:tc>
      </w:tr>
      <w:tr w:rsidR="00F92DF0" w14:paraId="5FCCA423" w14:textId="77777777" w:rsidTr="003D00D7">
        <w:tc>
          <w:tcPr>
            <w:tcW w:w="1479" w:type="dxa"/>
          </w:tcPr>
          <w:p w14:paraId="363131F7" w14:textId="387BA4B3" w:rsidR="00F92DF0" w:rsidRDefault="00F92DF0" w:rsidP="003D00D7">
            <w:pPr>
              <w:jc w:val="left"/>
              <w:rPr>
                <w:rFonts w:eastAsia="Yu Mincho"/>
                <w:lang w:val="en-US" w:eastAsia="ja-JP"/>
              </w:rPr>
            </w:pPr>
            <w:r>
              <w:rPr>
                <w:rFonts w:eastAsia="Yu Mincho"/>
                <w:lang w:val="en-US" w:eastAsia="ja-JP"/>
              </w:rPr>
              <w:t>FL2</w:t>
            </w:r>
            <w:r w:rsidR="005529B1">
              <w:rPr>
                <w:rFonts w:eastAsia="Yu Mincho"/>
                <w:lang w:val="en-US" w:eastAsia="ja-JP"/>
              </w:rPr>
              <w:t>/FL3</w:t>
            </w:r>
            <w:r w:rsidR="00100042">
              <w:rPr>
                <w:rFonts w:eastAsia="Yu Mincho"/>
                <w:lang w:val="en-US" w:eastAsia="ja-JP"/>
              </w:rPr>
              <w:t>/FL4</w:t>
            </w:r>
          </w:p>
        </w:tc>
        <w:tc>
          <w:tcPr>
            <w:tcW w:w="8152" w:type="dxa"/>
            <w:gridSpan w:val="3"/>
          </w:tcPr>
          <w:p w14:paraId="1A9E4BC5" w14:textId="1C688F10" w:rsidR="00F92DF0" w:rsidRDefault="00F92DF0" w:rsidP="003D00D7">
            <w:pPr>
              <w:jc w:val="left"/>
              <w:rPr>
                <w:rFonts w:eastAsiaTheme="minorEastAsia"/>
                <w:lang w:val="en-US" w:eastAsia="zh-CN"/>
              </w:rPr>
            </w:pPr>
            <w:r>
              <w:rPr>
                <w:rFonts w:eastAsiaTheme="minorEastAsia"/>
                <w:lang w:val="en-US" w:eastAsia="zh-CN"/>
              </w:rPr>
              <w:t>Based on the received responses, the following proposal can be considered.</w:t>
            </w:r>
          </w:p>
          <w:p w14:paraId="07F8D49D" w14:textId="38E02557" w:rsidR="00126B16" w:rsidRPr="000C0B0B" w:rsidRDefault="00F92DF0" w:rsidP="0046577B">
            <w:pPr>
              <w:spacing w:after="0" w:line="240" w:lineRule="auto"/>
              <w:jc w:val="left"/>
              <w:rPr>
                <w:rFonts w:ascii="Times" w:hAnsi="Times"/>
                <w:b/>
                <w:szCs w:val="24"/>
                <w:lang w:val="en-US"/>
              </w:rPr>
            </w:pPr>
            <w:r w:rsidRPr="000C0B0B">
              <w:rPr>
                <w:b/>
                <w:highlight w:val="cyan"/>
                <w:lang w:val="en-US"/>
              </w:rPr>
              <w:t>Medium Priority Proposal 2.8-1b</w:t>
            </w:r>
            <w:r w:rsidRPr="000C0B0B">
              <w:rPr>
                <w:b/>
                <w:lang w:val="en-US"/>
              </w:rPr>
              <w:t xml:space="preserve">: </w:t>
            </w:r>
            <w:r w:rsidR="0046577B" w:rsidRPr="000C0B0B">
              <w:rPr>
                <w:rFonts w:ascii="Times" w:hAnsi="Times"/>
                <w:b/>
                <w:szCs w:val="24"/>
                <w:lang w:val="en-US"/>
              </w:rPr>
              <w:t xml:space="preserve">For UE BB </w:t>
            </w:r>
            <w:r w:rsidR="00640D9F">
              <w:rPr>
                <w:rFonts w:ascii="Times" w:hAnsi="Times"/>
                <w:b/>
                <w:szCs w:val="24"/>
                <w:lang w:val="en-US"/>
              </w:rPr>
              <w:t>complexity</w:t>
            </w:r>
            <w:r w:rsidR="0046577B" w:rsidRPr="000C0B0B">
              <w:rPr>
                <w:rFonts w:ascii="Times" w:hAnsi="Times"/>
                <w:b/>
                <w:szCs w:val="24"/>
                <w:lang w:val="en-US"/>
              </w:rPr>
              <w:t xml:space="preserve"> reduction, a UE is not expected to receive a MsgA PUSCH resource allocation spanning a bandwidth of more than ~5 MHz per slot or per hop, if applicable.</w:t>
            </w:r>
          </w:p>
          <w:p w14:paraId="4D876F7B" w14:textId="3CC2DCD2" w:rsidR="00F92DF0" w:rsidRDefault="00F92DF0" w:rsidP="0046577B">
            <w:pPr>
              <w:spacing w:after="0" w:line="240" w:lineRule="auto"/>
              <w:jc w:val="left"/>
              <w:rPr>
                <w:rFonts w:eastAsiaTheme="minorEastAsia"/>
                <w:lang w:val="en-US" w:eastAsia="zh-CN"/>
              </w:rPr>
            </w:pPr>
          </w:p>
        </w:tc>
      </w:tr>
      <w:tr w:rsidR="00DD2ABC" w:rsidRPr="00C73301" w14:paraId="0F3AC5CB" w14:textId="77777777" w:rsidTr="003D00D7">
        <w:tc>
          <w:tcPr>
            <w:tcW w:w="1479" w:type="dxa"/>
          </w:tcPr>
          <w:p w14:paraId="0D725D9D" w14:textId="7E82D0E0" w:rsidR="00DD2ABC" w:rsidRPr="00C73301" w:rsidRDefault="00BB235E"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777E07A1" w14:textId="7B942612" w:rsidR="00DD2ABC" w:rsidRPr="00C73301" w:rsidRDefault="00BB235E" w:rsidP="003D00D7">
            <w:pPr>
              <w:tabs>
                <w:tab w:val="left" w:pos="551"/>
              </w:tabs>
              <w:jc w:val="left"/>
              <w:rPr>
                <w:rFonts w:eastAsiaTheme="minorEastAsia"/>
                <w:lang w:val="en-US" w:eastAsia="zh-CN"/>
              </w:rPr>
            </w:pPr>
            <w:r>
              <w:rPr>
                <w:rFonts w:eastAsiaTheme="minorEastAsia"/>
                <w:lang w:val="en-US" w:eastAsia="zh-CN"/>
              </w:rPr>
              <w:t>Y</w:t>
            </w:r>
          </w:p>
        </w:tc>
        <w:tc>
          <w:tcPr>
            <w:tcW w:w="6659" w:type="dxa"/>
          </w:tcPr>
          <w:p w14:paraId="38F7A326" w14:textId="77777777" w:rsidR="00DD2ABC" w:rsidRPr="00C73301" w:rsidRDefault="00DD2ABC" w:rsidP="003D00D7">
            <w:pPr>
              <w:jc w:val="left"/>
              <w:rPr>
                <w:rFonts w:eastAsiaTheme="minorEastAsia"/>
                <w:lang w:val="en-US" w:eastAsia="zh-CN"/>
              </w:rPr>
            </w:pPr>
          </w:p>
        </w:tc>
      </w:tr>
      <w:tr w:rsidR="00DD2ABC" w:rsidRPr="00C73301" w14:paraId="6920EFE7" w14:textId="77777777" w:rsidTr="003D00D7">
        <w:tc>
          <w:tcPr>
            <w:tcW w:w="1479" w:type="dxa"/>
          </w:tcPr>
          <w:p w14:paraId="5CC2C02E" w14:textId="2022C0EC" w:rsidR="00DD2ABC" w:rsidRPr="002806C8" w:rsidRDefault="002806C8" w:rsidP="003D00D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93" w:type="dxa"/>
            <w:gridSpan w:val="2"/>
          </w:tcPr>
          <w:p w14:paraId="365390D5" w14:textId="704FE297" w:rsidR="00DD2ABC" w:rsidRPr="002806C8" w:rsidRDefault="002806C8"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3EE81957" w14:textId="77777777" w:rsidR="00DD2ABC" w:rsidRPr="00C73301" w:rsidRDefault="00DD2ABC" w:rsidP="003D00D7">
            <w:pPr>
              <w:jc w:val="left"/>
              <w:rPr>
                <w:rFonts w:eastAsiaTheme="minorEastAsia"/>
                <w:lang w:val="en-US" w:eastAsia="zh-CN"/>
              </w:rPr>
            </w:pPr>
          </w:p>
        </w:tc>
      </w:tr>
      <w:tr w:rsidR="00DD2ABC" w:rsidRPr="00C73301" w14:paraId="3BD519B4" w14:textId="77777777" w:rsidTr="003D00D7">
        <w:tc>
          <w:tcPr>
            <w:tcW w:w="1479" w:type="dxa"/>
          </w:tcPr>
          <w:p w14:paraId="2FA04DD5" w14:textId="6FE8790F" w:rsidR="00DD2ABC"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3D6A0D9" w14:textId="44792EF5" w:rsidR="00DD2ABC" w:rsidRPr="005E6DAF" w:rsidRDefault="005E6DAF" w:rsidP="003D00D7">
            <w:pPr>
              <w:tabs>
                <w:tab w:val="left" w:pos="551"/>
              </w:tabs>
              <w:jc w:val="left"/>
              <w:rPr>
                <w:rFonts w:eastAsia="Yu Mincho"/>
                <w:lang w:val="en-US" w:eastAsia="ja-JP"/>
              </w:rPr>
            </w:pPr>
            <w:r>
              <w:rPr>
                <w:rFonts w:eastAsia="Yu Mincho" w:hint="eastAsia"/>
                <w:lang w:val="en-US" w:eastAsia="ja-JP"/>
              </w:rPr>
              <w:t>Y</w:t>
            </w:r>
          </w:p>
        </w:tc>
        <w:tc>
          <w:tcPr>
            <w:tcW w:w="6659" w:type="dxa"/>
          </w:tcPr>
          <w:p w14:paraId="4BE56EB6" w14:textId="77777777" w:rsidR="00DD2ABC" w:rsidRPr="00C73301" w:rsidRDefault="00DD2ABC" w:rsidP="003D00D7">
            <w:pPr>
              <w:jc w:val="left"/>
              <w:rPr>
                <w:rFonts w:eastAsiaTheme="minorEastAsia"/>
                <w:lang w:val="en-US" w:eastAsia="zh-CN"/>
              </w:rPr>
            </w:pPr>
          </w:p>
        </w:tc>
      </w:tr>
      <w:tr w:rsidR="00B14807" w:rsidRPr="00C73301" w14:paraId="5EE13FBA" w14:textId="77777777" w:rsidTr="003D00D7">
        <w:tc>
          <w:tcPr>
            <w:tcW w:w="1479" w:type="dxa"/>
          </w:tcPr>
          <w:p w14:paraId="57356C8F" w14:textId="3F39B365" w:rsidR="00B14807" w:rsidRPr="001807B9" w:rsidRDefault="00B14807" w:rsidP="00B14807">
            <w:pPr>
              <w:jc w:val="left"/>
              <w:rPr>
                <w:rFonts w:eastAsiaTheme="minorEastAsia"/>
                <w:lang w:val="en-US" w:eastAsia="zh-CN"/>
              </w:rPr>
            </w:pPr>
            <w:r>
              <w:rPr>
                <w:rFonts w:eastAsia="Yu Mincho"/>
                <w:lang w:val="en-US" w:eastAsia="ja-JP"/>
              </w:rPr>
              <w:t>Qualcomm</w:t>
            </w:r>
          </w:p>
        </w:tc>
        <w:tc>
          <w:tcPr>
            <w:tcW w:w="1493" w:type="dxa"/>
            <w:gridSpan w:val="2"/>
          </w:tcPr>
          <w:p w14:paraId="379289C9" w14:textId="23A40974" w:rsidR="00B14807" w:rsidRDefault="00B14807" w:rsidP="00B14807">
            <w:pPr>
              <w:tabs>
                <w:tab w:val="left" w:pos="551"/>
              </w:tabs>
              <w:jc w:val="left"/>
              <w:rPr>
                <w:rFonts w:eastAsia="Yu Mincho"/>
                <w:lang w:val="en-US" w:eastAsia="ja-JP"/>
              </w:rPr>
            </w:pPr>
            <w:r>
              <w:rPr>
                <w:rFonts w:eastAsia="Yu Mincho"/>
                <w:lang w:val="en-US" w:eastAsia="ja-JP"/>
              </w:rPr>
              <w:t>Y</w:t>
            </w:r>
          </w:p>
        </w:tc>
        <w:tc>
          <w:tcPr>
            <w:tcW w:w="6659" w:type="dxa"/>
          </w:tcPr>
          <w:p w14:paraId="0BBCA3B6" w14:textId="68994C53" w:rsidR="00B14807" w:rsidRPr="00C73301" w:rsidRDefault="00B14807" w:rsidP="00B14807">
            <w:pPr>
              <w:jc w:val="left"/>
              <w:rPr>
                <w:rFonts w:eastAsiaTheme="minorEastAsia"/>
                <w:lang w:val="en-US" w:eastAsia="zh-CN"/>
              </w:rPr>
            </w:pPr>
          </w:p>
        </w:tc>
      </w:tr>
      <w:tr w:rsidR="00777594" w:rsidRPr="00C73301" w14:paraId="7C56AF9D" w14:textId="77777777" w:rsidTr="003D00D7">
        <w:tc>
          <w:tcPr>
            <w:tcW w:w="1479" w:type="dxa"/>
          </w:tcPr>
          <w:p w14:paraId="4FC100C4" w14:textId="57848524"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3A475045" w14:textId="11F48907" w:rsidR="00777594" w:rsidRDefault="00777594" w:rsidP="00B14807">
            <w:pPr>
              <w:tabs>
                <w:tab w:val="left" w:pos="551"/>
              </w:tabs>
              <w:jc w:val="left"/>
              <w:rPr>
                <w:rFonts w:eastAsia="Yu Mincho"/>
                <w:lang w:val="en-US" w:eastAsia="ja-JP"/>
              </w:rPr>
            </w:pPr>
            <w:r>
              <w:rPr>
                <w:rFonts w:eastAsia="Yu Mincho"/>
                <w:lang w:val="en-US" w:eastAsia="ja-JP"/>
              </w:rPr>
              <w:t>Y</w:t>
            </w:r>
          </w:p>
        </w:tc>
        <w:tc>
          <w:tcPr>
            <w:tcW w:w="6659" w:type="dxa"/>
          </w:tcPr>
          <w:p w14:paraId="5CDF4493" w14:textId="77777777" w:rsidR="00777594" w:rsidRPr="00C73301" w:rsidRDefault="00777594" w:rsidP="00B14807">
            <w:pPr>
              <w:jc w:val="left"/>
              <w:rPr>
                <w:rFonts w:eastAsiaTheme="minorEastAsia"/>
                <w:lang w:val="en-US" w:eastAsia="zh-CN"/>
              </w:rPr>
            </w:pPr>
          </w:p>
        </w:tc>
      </w:tr>
      <w:tr w:rsidR="00002C3A" w:rsidRPr="00C73301" w14:paraId="40249F7D" w14:textId="77777777" w:rsidTr="003D00D7">
        <w:tc>
          <w:tcPr>
            <w:tcW w:w="1479" w:type="dxa"/>
          </w:tcPr>
          <w:p w14:paraId="45DC8550" w14:textId="5807576C" w:rsidR="00002C3A" w:rsidRDefault="00002C3A" w:rsidP="00B14807">
            <w:pPr>
              <w:jc w:val="left"/>
              <w:rPr>
                <w:rFonts w:eastAsia="Yu Mincho"/>
                <w:lang w:val="en-US" w:eastAsia="ko-KR"/>
              </w:rPr>
            </w:pPr>
            <w:r>
              <w:rPr>
                <w:rFonts w:eastAsia="Yu Mincho" w:hint="eastAsia"/>
                <w:lang w:val="en-US" w:eastAsia="ko-KR"/>
              </w:rPr>
              <w:t>LGE</w:t>
            </w:r>
          </w:p>
        </w:tc>
        <w:tc>
          <w:tcPr>
            <w:tcW w:w="1493" w:type="dxa"/>
            <w:gridSpan w:val="2"/>
          </w:tcPr>
          <w:p w14:paraId="37F31AB7" w14:textId="2CB1C259" w:rsidR="00002C3A" w:rsidRDefault="00002C3A" w:rsidP="00B14807">
            <w:pPr>
              <w:tabs>
                <w:tab w:val="left" w:pos="551"/>
              </w:tabs>
              <w:jc w:val="left"/>
              <w:rPr>
                <w:rFonts w:eastAsia="Yu Mincho"/>
                <w:lang w:val="en-US" w:eastAsia="ko-KR"/>
              </w:rPr>
            </w:pPr>
            <w:r>
              <w:rPr>
                <w:rFonts w:eastAsia="Yu Mincho" w:hint="eastAsia"/>
                <w:lang w:val="en-US" w:eastAsia="ko-KR"/>
              </w:rPr>
              <w:t>Y</w:t>
            </w:r>
          </w:p>
        </w:tc>
        <w:tc>
          <w:tcPr>
            <w:tcW w:w="6659" w:type="dxa"/>
          </w:tcPr>
          <w:p w14:paraId="0454B15B" w14:textId="77777777" w:rsidR="00002C3A" w:rsidRPr="00C73301" w:rsidRDefault="00002C3A" w:rsidP="00B14807">
            <w:pPr>
              <w:jc w:val="left"/>
              <w:rPr>
                <w:rFonts w:eastAsiaTheme="minorEastAsia"/>
                <w:lang w:val="en-US" w:eastAsia="zh-CN"/>
              </w:rPr>
            </w:pPr>
          </w:p>
        </w:tc>
      </w:tr>
      <w:tr w:rsidR="00BC49B4" w:rsidRPr="00C73301" w14:paraId="0E6DD4C7" w14:textId="77777777" w:rsidTr="003D00D7">
        <w:tc>
          <w:tcPr>
            <w:tcW w:w="1479" w:type="dxa"/>
          </w:tcPr>
          <w:p w14:paraId="435568E0" w14:textId="26CB2775" w:rsidR="00BC49B4" w:rsidRDefault="00BC49B4" w:rsidP="00B14807">
            <w:pPr>
              <w:jc w:val="left"/>
              <w:rPr>
                <w:rFonts w:eastAsia="Yu Mincho"/>
                <w:lang w:val="en-US" w:eastAsia="ko-KR"/>
              </w:rPr>
            </w:pPr>
            <w:r>
              <w:rPr>
                <w:rFonts w:eastAsiaTheme="minorEastAsia" w:hint="eastAsia"/>
                <w:lang w:val="en-US" w:eastAsia="zh-CN"/>
              </w:rPr>
              <w:t>CATT</w:t>
            </w:r>
          </w:p>
        </w:tc>
        <w:tc>
          <w:tcPr>
            <w:tcW w:w="1493" w:type="dxa"/>
            <w:gridSpan w:val="2"/>
          </w:tcPr>
          <w:p w14:paraId="3EA52BDF" w14:textId="5AB569D3" w:rsidR="00BC49B4" w:rsidRDefault="00BC49B4" w:rsidP="00B14807">
            <w:pPr>
              <w:tabs>
                <w:tab w:val="left" w:pos="551"/>
              </w:tabs>
              <w:jc w:val="left"/>
              <w:rPr>
                <w:rFonts w:eastAsia="Yu Mincho"/>
                <w:lang w:val="en-US" w:eastAsia="ko-KR"/>
              </w:rPr>
            </w:pPr>
            <w:r>
              <w:rPr>
                <w:rFonts w:eastAsiaTheme="minorEastAsia" w:hint="eastAsia"/>
                <w:lang w:val="en-US" w:eastAsia="zh-CN"/>
              </w:rPr>
              <w:t>Y</w:t>
            </w:r>
          </w:p>
        </w:tc>
        <w:tc>
          <w:tcPr>
            <w:tcW w:w="6659" w:type="dxa"/>
          </w:tcPr>
          <w:p w14:paraId="6190E353" w14:textId="77777777" w:rsidR="00BC49B4" w:rsidRPr="00C73301" w:rsidRDefault="00BC49B4" w:rsidP="00B14807">
            <w:pPr>
              <w:jc w:val="left"/>
              <w:rPr>
                <w:rFonts w:eastAsiaTheme="minorEastAsia"/>
                <w:lang w:val="en-US" w:eastAsia="zh-CN"/>
              </w:rPr>
            </w:pPr>
          </w:p>
        </w:tc>
      </w:tr>
      <w:tr w:rsidR="005A306D" w:rsidRPr="00C73301" w14:paraId="27DA6EC6" w14:textId="77777777" w:rsidTr="003D00D7">
        <w:tc>
          <w:tcPr>
            <w:tcW w:w="1479" w:type="dxa"/>
          </w:tcPr>
          <w:p w14:paraId="4BD22864" w14:textId="7757F7ED" w:rsidR="005A306D" w:rsidRDefault="005A306D" w:rsidP="005A306D">
            <w:pPr>
              <w:jc w:val="left"/>
              <w:rPr>
                <w:rFonts w:eastAsiaTheme="minorEastAsia"/>
                <w:lang w:val="en-US" w:eastAsia="zh-CN"/>
              </w:rPr>
            </w:pPr>
            <w:r>
              <w:rPr>
                <w:rFonts w:eastAsiaTheme="minorEastAsia"/>
                <w:lang w:val="en-US" w:eastAsia="zh-CN"/>
              </w:rPr>
              <w:t>Sierra Wireless</w:t>
            </w:r>
          </w:p>
        </w:tc>
        <w:tc>
          <w:tcPr>
            <w:tcW w:w="1493" w:type="dxa"/>
            <w:gridSpan w:val="2"/>
          </w:tcPr>
          <w:p w14:paraId="586471F2" w14:textId="04CF3C9B" w:rsidR="005A306D" w:rsidRDefault="005A306D" w:rsidP="005A306D">
            <w:pPr>
              <w:tabs>
                <w:tab w:val="left" w:pos="551"/>
              </w:tabs>
              <w:jc w:val="left"/>
              <w:rPr>
                <w:rFonts w:eastAsiaTheme="minorEastAsia"/>
                <w:lang w:val="en-US" w:eastAsia="zh-CN"/>
              </w:rPr>
            </w:pPr>
            <w:r>
              <w:rPr>
                <w:rFonts w:eastAsia="Yu Mincho"/>
                <w:lang w:val="en-US" w:eastAsia="ja-JP"/>
              </w:rPr>
              <w:t>Y</w:t>
            </w:r>
          </w:p>
        </w:tc>
        <w:tc>
          <w:tcPr>
            <w:tcW w:w="6659" w:type="dxa"/>
          </w:tcPr>
          <w:p w14:paraId="20744727" w14:textId="77777777" w:rsidR="005A306D" w:rsidRPr="00C73301" w:rsidRDefault="005A306D" w:rsidP="005A306D">
            <w:pPr>
              <w:jc w:val="left"/>
              <w:rPr>
                <w:rFonts w:eastAsiaTheme="minorEastAsia"/>
                <w:lang w:val="en-US" w:eastAsia="zh-CN"/>
              </w:rPr>
            </w:pPr>
          </w:p>
        </w:tc>
      </w:tr>
      <w:tr w:rsidR="0009334F" w:rsidRPr="00C73301" w14:paraId="3A2DB0F8" w14:textId="77777777" w:rsidTr="003D00D7">
        <w:tc>
          <w:tcPr>
            <w:tcW w:w="1479" w:type="dxa"/>
          </w:tcPr>
          <w:p w14:paraId="1583A1E8" w14:textId="27431B88" w:rsidR="0009334F" w:rsidRDefault="0009334F" w:rsidP="0009334F">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493" w:type="dxa"/>
            <w:gridSpan w:val="2"/>
          </w:tcPr>
          <w:p w14:paraId="75E6ECBD" w14:textId="5483F617" w:rsidR="0009334F" w:rsidRDefault="0009334F" w:rsidP="0009334F">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3714F5FD" w14:textId="77777777" w:rsidR="0009334F" w:rsidRPr="00C73301" w:rsidRDefault="0009334F" w:rsidP="0009334F">
            <w:pPr>
              <w:jc w:val="left"/>
              <w:rPr>
                <w:rFonts w:eastAsiaTheme="minorEastAsia"/>
                <w:lang w:val="en-US" w:eastAsia="zh-CN"/>
              </w:rPr>
            </w:pPr>
          </w:p>
        </w:tc>
      </w:tr>
      <w:tr w:rsidR="0009334F" w:rsidRPr="00C73301" w14:paraId="1B228E99" w14:textId="77777777" w:rsidTr="003D00D7">
        <w:tc>
          <w:tcPr>
            <w:tcW w:w="1479" w:type="dxa"/>
          </w:tcPr>
          <w:p w14:paraId="67AB591C" w14:textId="3A12E2BC" w:rsidR="0009334F" w:rsidRDefault="0009334F" w:rsidP="0009334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33867086" w14:textId="01911F77" w:rsidR="0009334F" w:rsidRDefault="0009334F" w:rsidP="0009334F">
            <w:pPr>
              <w:tabs>
                <w:tab w:val="left" w:pos="551"/>
              </w:tabs>
              <w:jc w:val="left"/>
              <w:rPr>
                <w:rFonts w:eastAsiaTheme="minorEastAsia"/>
                <w:lang w:val="en-US" w:eastAsia="zh-CN"/>
              </w:rPr>
            </w:pPr>
            <w:r>
              <w:rPr>
                <w:rFonts w:eastAsia="Yu Mincho"/>
                <w:lang w:val="en-US" w:eastAsia="ja-JP"/>
              </w:rPr>
              <w:t>Y but prefer rewording.</w:t>
            </w:r>
          </w:p>
        </w:tc>
        <w:tc>
          <w:tcPr>
            <w:tcW w:w="6659" w:type="dxa"/>
          </w:tcPr>
          <w:p w14:paraId="42DC003E" w14:textId="77777777" w:rsidR="0009334F" w:rsidRDefault="0009334F" w:rsidP="0009334F">
            <w:pPr>
              <w:jc w:val="left"/>
              <w:rPr>
                <w:rFonts w:ascii="Times" w:hAnsi="Times"/>
                <w:b/>
                <w:szCs w:val="24"/>
                <w:lang w:val="en-US"/>
              </w:rPr>
            </w:pPr>
            <w:r>
              <w:rPr>
                <w:rFonts w:eastAsia="Yu Mincho"/>
                <w:lang w:val="en-US" w:eastAsia="ja-JP"/>
              </w:rPr>
              <w:t>Following update is suggested:</w:t>
            </w:r>
            <w:r>
              <w:rPr>
                <w:rFonts w:eastAsia="Yu Mincho"/>
                <w:lang w:val="en-US" w:eastAsia="ja-JP"/>
              </w:rPr>
              <w:br/>
            </w:r>
            <w:r w:rsidRPr="000C0B0B">
              <w:rPr>
                <w:rFonts w:ascii="Times" w:hAnsi="Times"/>
                <w:b/>
                <w:szCs w:val="24"/>
                <w:lang w:val="en-US"/>
              </w:rPr>
              <w:t xml:space="preserve">For UE BB </w:t>
            </w:r>
            <w:r>
              <w:rPr>
                <w:rFonts w:ascii="Times" w:hAnsi="Times"/>
                <w:b/>
                <w:szCs w:val="24"/>
                <w:lang w:val="en-US"/>
              </w:rPr>
              <w:t>complexity</w:t>
            </w:r>
            <w:r w:rsidRPr="000C0B0B">
              <w:rPr>
                <w:rFonts w:ascii="Times" w:hAnsi="Times"/>
                <w:b/>
                <w:szCs w:val="24"/>
                <w:lang w:val="en-US"/>
              </w:rPr>
              <w:t xml:space="preserve"> reduction, a UE is not expected to </w:t>
            </w:r>
            <w:r>
              <w:rPr>
                <w:rFonts w:ascii="Times" w:hAnsi="Times"/>
                <w:b/>
                <w:color w:val="FF0000"/>
                <w:szCs w:val="24"/>
                <w:lang w:val="en-US"/>
              </w:rPr>
              <w:t xml:space="preserve">perform 2-step RACH with </w:t>
            </w:r>
            <w:r w:rsidRPr="009F57B3">
              <w:rPr>
                <w:rFonts w:ascii="Times" w:hAnsi="Times"/>
                <w:b/>
                <w:strike/>
                <w:color w:val="FF0000"/>
                <w:szCs w:val="24"/>
                <w:lang w:val="en-US"/>
              </w:rPr>
              <w:t>receive</w:t>
            </w:r>
            <w:r w:rsidRPr="000C0B0B">
              <w:rPr>
                <w:rFonts w:ascii="Times" w:hAnsi="Times"/>
                <w:b/>
                <w:szCs w:val="24"/>
                <w:lang w:val="en-US"/>
              </w:rPr>
              <w:t xml:space="preserve"> a MsgA PUSCH resource </w:t>
            </w:r>
            <w:r w:rsidRPr="009F57B3">
              <w:rPr>
                <w:rFonts w:ascii="Times" w:hAnsi="Times"/>
                <w:b/>
                <w:strike/>
                <w:color w:val="FF0000"/>
                <w:szCs w:val="24"/>
                <w:lang w:val="en-US"/>
              </w:rPr>
              <w:t xml:space="preserve">allocation </w:t>
            </w:r>
            <w:r w:rsidRPr="000C0B0B">
              <w:rPr>
                <w:rFonts w:ascii="Times" w:hAnsi="Times"/>
                <w:b/>
                <w:szCs w:val="24"/>
                <w:lang w:val="en-US"/>
              </w:rPr>
              <w:t>spanning a bandwidth of more than ~5 MHz per slot or per hop, if applicable.</w:t>
            </w:r>
          </w:p>
          <w:p w14:paraId="0D021EAC" w14:textId="77777777" w:rsidR="0009334F" w:rsidRDefault="0009334F" w:rsidP="0009334F">
            <w:pPr>
              <w:jc w:val="left"/>
              <w:rPr>
                <w:rFonts w:eastAsia="Yu Mincho"/>
                <w:lang w:val="en-US" w:eastAsia="ja-JP"/>
              </w:rPr>
            </w:pPr>
            <w:r>
              <w:rPr>
                <w:rFonts w:eastAsia="Yu Mincho"/>
                <w:lang w:val="en-US" w:eastAsia="ja-JP"/>
              </w:rPr>
              <w:t>MsgA PUSCH resources are pre-configured by SIB1. Therefore, we wonder if the “receive” is appropriate.</w:t>
            </w:r>
          </w:p>
          <w:p w14:paraId="25B1DA0F" w14:textId="77777777" w:rsidR="0009334F" w:rsidRDefault="0009334F" w:rsidP="0009334F">
            <w:pPr>
              <w:jc w:val="left"/>
              <w:rPr>
                <w:rFonts w:eastAsia="Yu Mincho"/>
                <w:lang w:val="en-US" w:eastAsia="ja-JP"/>
              </w:rPr>
            </w:pPr>
            <w:r>
              <w:rPr>
                <w:rFonts w:eastAsia="Yu Mincho"/>
                <w:lang w:val="en-US" w:eastAsia="ja-JP"/>
              </w:rPr>
              <w:t>If MsgA PUSCH resource is shared with non-RedCap / Rel-17 RedCap, it would be possible that at least MsgA PUSCH resources of a group are no more than ~5Mhz but MsgA PUSCH resources of the other group may be more than ~5MHz.</w:t>
            </w:r>
          </w:p>
          <w:p w14:paraId="479786FE" w14:textId="59FF7122" w:rsidR="0009334F" w:rsidRPr="0009334F" w:rsidRDefault="0009334F" w:rsidP="0009334F">
            <w:pPr>
              <w:jc w:val="left"/>
              <w:rPr>
                <w:rFonts w:eastAsia="Yu Mincho"/>
                <w:lang w:val="en-US" w:eastAsia="ja-JP"/>
              </w:rPr>
            </w:pPr>
            <w:r>
              <w:rPr>
                <w:rFonts w:eastAsia="Yu Mincho" w:hint="eastAsia"/>
                <w:lang w:val="en-US" w:eastAsia="ja-JP"/>
              </w:rPr>
              <w:t>B</w:t>
            </w:r>
            <w:r>
              <w:rPr>
                <w:rFonts w:eastAsia="Yu Mincho"/>
                <w:lang w:val="en-US" w:eastAsia="ja-JP"/>
              </w:rPr>
              <w:t>ut we can live with the current wording.</w:t>
            </w:r>
          </w:p>
        </w:tc>
      </w:tr>
      <w:tr w:rsidR="0022525E" w14:paraId="54147BAC" w14:textId="77777777" w:rsidTr="0022525E">
        <w:tc>
          <w:tcPr>
            <w:tcW w:w="1479" w:type="dxa"/>
          </w:tcPr>
          <w:p w14:paraId="345082A2" w14:textId="77777777" w:rsidR="0022525E" w:rsidRDefault="0022525E"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0FB05347" w14:textId="77777777" w:rsidR="0022525E" w:rsidRDefault="0022525E"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7A7776C6" w14:textId="77777777" w:rsidR="0022525E" w:rsidRDefault="0022525E" w:rsidP="00191AD1">
            <w:pPr>
              <w:jc w:val="left"/>
              <w:rPr>
                <w:rFonts w:eastAsiaTheme="minorEastAsia"/>
                <w:lang w:val="en-US" w:eastAsia="zh-CN"/>
              </w:rPr>
            </w:pPr>
          </w:p>
        </w:tc>
      </w:tr>
      <w:tr w:rsidR="00535A13" w14:paraId="2988460D" w14:textId="77777777" w:rsidTr="0022525E">
        <w:tc>
          <w:tcPr>
            <w:tcW w:w="1479" w:type="dxa"/>
          </w:tcPr>
          <w:p w14:paraId="2593256F" w14:textId="51AC0C1A" w:rsidR="00535A13" w:rsidRDefault="00535A13" w:rsidP="00191AD1">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190FE2C0" w14:textId="50591B49" w:rsidR="00535A13" w:rsidRDefault="00535A13" w:rsidP="00191AD1">
            <w:pPr>
              <w:tabs>
                <w:tab w:val="left" w:pos="551"/>
              </w:tabs>
              <w:jc w:val="left"/>
              <w:rPr>
                <w:rFonts w:eastAsiaTheme="minorEastAsia"/>
                <w:lang w:val="en-US" w:eastAsia="zh-CN"/>
              </w:rPr>
            </w:pPr>
            <w:r>
              <w:rPr>
                <w:rFonts w:eastAsiaTheme="minorEastAsia"/>
                <w:lang w:val="en-US" w:eastAsia="zh-CN"/>
              </w:rPr>
              <w:t>Y</w:t>
            </w:r>
          </w:p>
        </w:tc>
        <w:tc>
          <w:tcPr>
            <w:tcW w:w="6659" w:type="dxa"/>
          </w:tcPr>
          <w:p w14:paraId="117AA7E9" w14:textId="77777777" w:rsidR="00535A13" w:rsidRDefault="00535A13" w:rsidP="00191AD1">
            <w:pPr>
              <w:jc w:val="left"/>
              <w:rPr>
                <w:rFonts w:eastAsiaTheme="minorEastAsia"/>
                <w:lang w:val="en-US" w:eastAsia="zh-CN"/>
              </w:rPr>
            </w:pPr>
          </w:p>
        </w:tc>
      </w:tr>
      <w:tr w:rsidR="00637030" w14:paraId="1451CE42" w14:textId="77777777" w:rsidTr="00F615EC">
        <w:tc>
          <w:tcPr>
            <w:tcW w:w="1479" w:type="dxa"/>
          </w:tcPr>
          <w:p w14:paraId="4DF1CAD5" w14:textId="5E73B612" w:rsidR="00637030" w:rsidRDefault="00637030" w:rsidP="00F615EC">
            <w:pPr>
              <w:jc w:val="left"/>
              <w:rPr>
                <w:rFonts w:eastAsia="Yu Mincho"/>
                <w:lang w:val="en-US" w:eastAsia="ja-JP"/>
              </w:rPr>
            </w:pPr>
            <w:r>
              <w:rPr>
                <w:rFonts w:eastAsia="Yu Mincho"/>
                <w:lang w:val="en-US" w:eastAsia="ja-JP"/>
              </w:rPr>
              <w:t>FL5</w:t>
            </w:r>
          </w:p>
        </w:tc>
        <w:tc>
          <w:tcPr>
            <w:tcW w:w="8152" w:type="dxa"/>
            <w:gridSpan w:val="3"/>
          </w:tcPr>
          <w:p w14:paraId="4FFF20C6" w14:textId="0D5ABA33" w:rsidR="00637030" w:rsidRDefault="00637030" w:rsidP="00F615EC">
            <w:pPr>
              <w:jc w:val="left"/>
              <w:rPr>
                <w:rFonts w:eastAsiaTheme="minorEastAsia"/>
                <w:lang w:val="en-US" w:eastAsia="zh-CN"/>
              </w:rPr>
            </w:pPr>
            <w:r>
              <w:rPr>
                <w:rFonts w:eastAsiaTheme="minorEastAsia"/>
                <w:lang w:val="en-US" w:eastAsia="zh-CN"/>
              </w:rPr>
              <w:t xml:space="preserve">Based on the received responses, the following </w:t>
            </w:r>
            <w:r w:rsidR="005035C1">
              <w:rPr>
                <w:rFonts w:eastAsiaTheme="minorEastAsia"/>
                <w:lang w:val="en-US" w:eastAsia="zh-CN"/>
              </w:rPr>
              <w:t xml:space="preserve">updated </w:t>
            </w:r>
            <w:r>
              <w:rPr>
                <w:rFonts w:eastAsiaTheme="minorEastAsia"/>
                <w:lang w:val="en-US" w:eastAsia="zh-CN"/>
              </w:rPr>
              <w:t>proposal can be considered.</w:t>
            </w:r>
          </w:p>
          <w:p w14:paraId="09992C24" w14:textId="2B7D6A00" w:rsidR="00637030" w:rsidRPr="000C0B0B" w:rsidRDefault="00637030" w:rsidP="00F615EC">
            <w:pPr>
              <w:spacing w:after="0" w:line="240" w:lineRule="auto"/>
              <w:jc w:val="left"/>
              <w:rPr>
                <w:rFonts w:ascii="Times" w:hAnsi="Times"/>
                <w:b/>
                <w:szCs w:val="24"/>
                <w:lang w:val="en-US"/>
              </w:rPr>
            </w:pPr>
            <w:r w:rsidRPr="000C0B0B">
              <w:rPr>
                <w:b/>
                <w:highlight w:val="cyan"/>
                <w:lang w:val="en-US"/>
              </w:rPr>
              <w:t>Medium Priority Proposal 2.8-1</w:t>
            </w:r>
            <w:r w:rsidR="005035C1">
              <w:rPr>
                <w:b/>
                <w:highlight w:val="cyan"/>
                <w:lang w:val="en-US"/>
              </w:rPr>
              <w:t>c</w:t>
            </w:r>
            <w:r w:rsidRPr="000C0B0B">
              <w:rPr>
                <w:b/>
                <w:lang w:val="en-US"/>
              </w:rPr>
              <w:t xml:space="preserve">: </w:t>
            </w:r>
            <w:r w:rsidR="00BD08E3" w:rsidRPr="000C0B0B">
              <w:rPr>
                <w:rFonts w:ascii="Times" w:hAnsi="Times"/>
                <w:b/>
                <w:szCs w:val="24"/>
                <w:lang w:val="en-US"/>
              </w:rPr>
              <w:t xml:space="preserve">For UE BB </w:t>
            </w:r>
            <w:r w:rsidR="00BD08E3">
              <w:rPr>
                <w:rFonts w:ascii="Times" w:hAnsi="Times"/>
                <w:b/>
                <w:szCs w:val="24"/>
                <w:lang w:val="en-US"/>
              </w:rPr>
              <w:t>complexity</w:t>
            </w:r>
            <w:r w:rsidR="00BD08E3" w:rsidRPr="000C0B0B">
              <w:rPr>
                <w:rFonts w:ascii="Times" w:hAnsi="Times"/>
                <w:b/>
                <w:szCs w:val="24"/>
                <w:lang w:val="en-US"/>
              </w:rPr>
              <w:t xml:space="preserve"> reduction, a UE is not expected to </w:t>
            </w:r>
            <w:r w:rsidR="00BD08E3">
              <w:rPr>
                <w:rFonts w:ascii="Times" w:hAnsi="Times"/>
                <w:b/>
                <w:color w:val="FF0000"/>
                <w:szCs w:val="24"/>
                <w:lang w:val="en-US"/>
              </w:rPr>
              <w:t xml:space="preserve">perform 2-step RACH with </w:t>
            </w:r>
            <w:r w:rsidR="00BD08E3" w:rsidRPr="009F57B3">
              <w:rPr>
                <w:rFonts w:ascii="Times" w:hAnsi="Times"/>
                <w:b/>
                <w:strike/>
                <w:color w:val="FF0000"/>
                <w:szCs w:val="24"/>
                <w:lang w:val="en-US"/>
              </w:rPr>
              <w:t>receive</w:t>
            </w:r>
            <w:r w:rsidR="00BD08E3" w:rsidRPr="000C0B0B">
              <w:rPr>
                <w:rFonts w:ascii="Times" w:hAnsi="Times"/>
                <w:b/>
                <w:szCs w:val="24"/>
                <w:lang w:val="en-US"/>
              </w:rPr>
              <w:t xml:space="preserve"> a MsgA PUSCH resource </w:t>
            </w:r>
            <w:r w:rsidR="00BD08E3" w:rsidRPr="009F57B3">
              <w:rPr>
                <w:rFonts w:ascii="Times" w:hAnsi="Times"/>
                <w:b/>
                <w:strike/>
                <w:color w:val="FF0000"/>
                <w:szCs w:val="24"/>
                <w:lang w:val="en-US"/>
              </w:rPr>
              <w:t xml:space="preserve">allocation </w:t>
            </w:r>
            <w:r w:rsidR="00BD08E3" w:rsidRPr="000C0B0B">
              <w:rPr>
                <w:rFonts w:ascii="Times" w:hAnsi="Times"/>
                <w:b/>
                <w:szCs w:val="24"/>
                <w:lang w:val="en-US"/>
              </w:rPr>
              <w:t>spanning a bandwidth of more than ~5 MHz per slot or per hop, if applicable.</w:t>
            </w:r>
          </w:p>
          <w:p w14:paraId="543F1D3F" w14:textId="77777777" w:rsidR="00637030" w:rsidRDefault="00637030" w:rsidP="00F615EC">
            <w:pPr>
              <w:spacing w:after="0" w:line="240" w:lineRule="auto"/>
              <w:jc w:val="left"/>
              <w:rPr>
                <w:rFonts w:eastAsiaTheme="minorEastAsia"/>
                <w:lang w:val="en-US" w:eastAsia="zh-CN"/>
              </w:rPr>
            </w:pPr>
          </w:p>
        </w:tc>
      </w:tr>
    </w:tbl>
    <w:p w14:paraId="74814662" w14:textId="77777777" w:rsidR="00DD2ABC" w:rsidRDefault="00DD2ABC">
      <w:pPr>
        <w:tabs>
          <w:tab w:val="left" w:pos="1545"/>
        </w:tabs>
        <w:rPr>
          <w:rFonts w:eastAsia="Microsoft YaHei UI"/>
          <w:lang w:val="en-US" w:eastAsia="zh-CN"/>
        </w:rPr>
      </w:pPr>
    </w:p>
    <w:p w14:paraId="44BACD27" w14:textId="77777777" w:rsidR="00785212" w:rsidRDefault="00675A7F">
      <w:pPr>
        <w:pStyle w:val="Heading1"/>
        <w:numPr>
          <w:ilvl w:val="0"/>
          <w:numId w:val="0"/>
        </w:numPr>
        <w:ind w:left="1134" w:hanging="1134"/>
        <w:rPr>
          <w:lang w:val="en-US"/>
        </w:rPr>
      </w:pPr>
      <w:r>
        <w:rPr>
          <w:lang w:val="en-US"/>
        </w:rPr>
        <w:t>3</w:t>
      </w:r>
      <w:r>
        <w:rPr>
          <w:lang w:val="en-US"/>
        </w:rPr>
        <w:tab/>
        <w:t>UE peak data rate reduction</w:t>
      </w:r>
    </w:p>
    <w:p w14:paraId="4D5D2AB5"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0A3C3DEB" w14:textId="77777777" w:rsidR="00785212" w:rsidRDefault="00675A7F">
      <w:pPr>
        <w:rPr>
          <w:lang w:val="en-US"/>
        </w:rPr>
      </w:pPr>
      <w:r>
        <w:rPr>
          <w:lang w:val="en-US"/>
        </w:rPr>
        <w:t>RAN1 has made the following agreements for UE peak data rate reduction [7]:</w:t>
      </w:r>
    </w:p>
    <w:tbl>
      <w:tblPr>
        <w:tblStyle w:val="TableGrid"/>
        <w:tblW w:w="0" w:type="auto"/>
        <w:tblLook w:val="04A0" w:firstRow="1" w:lastRow="0" w:firstColumn="1" w:lastColumn="0" w:noHBand="0" w:noVBand="1"/>
      </w:tblPr>
      <w:tblGrid>
        <w:gridCol w:w="9630"/>
      </w:tblGrid>
      <w:tr w:rsidR="00785212" w14:paraId="1B3F5128" w14:textId="77777777">
        <w:tc>
          <w:tcPr>
            <w:tcW w:w="9630" w:type="dxa"/>
          </w:tcPr>
          <w:p w14:paraId="442023E2" w14:textId="77777777" w:rsidR="00785212" w:rsidRDefault="00675A7F">
            <w:pPr>
              <w:spacing w:after="0" w:line="240" w:lineRule="auto"/>
              <w:jc w:val="left"/>
              <w:rPr>
                <w:rFonts w:ascii="Times" w:hAnsi="Times"/>
                <w:szCs w:val="24"/>
                <w:lang w:val="en-US"/>
              </w:rPr>
            </w:pPr>
            <w:r>
              <w:rPr>
                <w:rFonts w:ascii="Times" w:hAnsi="Times"/>
                <w:szCs w:val="24"/>
                <w:highlight w:val="green"/>
                <w:lang w:val="en-US"/>
              </w:rPr>
              <w:t>Agreement:</w:t>
            </w:r>
          </w:p>
          <w:p w14:paraId="200D61D5" w14:textId="77777777" w:rsidR="00785212" w:rsidRDefault="00675A7F">
            <w:pPr>
              <w:numPr>
                <w:ilvl w:val="0"/>
                <w:numId w:val="2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3C6EDBDB"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03F5323C"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 xml:space="preserve">FFS: the value of X </w:t>
            </w:r>
          </w:p>
          <w:p w14:paraId="7094DAD2" w14:textId="77777777" w:rsidR="00785212" w:rsidRDefault="00675A7F">
            <w:pPr>
              <w:numPr>
                <w:ilvl w:val="0"/>
                <w:numId w:val="27"/>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199B9EE1"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022AE97F"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FFS: the value of Y</w:t>
            </w:r>
          </w:p>
          <w:p w14:paraId="434C52C0" w14:textId="77777777" w:rsidR="00785212" w:rsidRDefault="00675A7F">
            <w:pPr>
              <w:numPr>
                <w:ilvl w:val="1"/>
                <w:numId w:val="27"/>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620F70A2" w14:textId="77777777" w:rsidR="00785212" w:rsidRDefault="00785212">
            <w:pPr>
              <w:spacing w:after="0" w:line="240" w:lineRule="auto"/>
              <w:jc w:val="left"/>
              <w:rPr>
                <w:rFonts w:ascii="Times" w:hAnsi="Times"/>
                <w:szCs w:val="24"/>
                <w:lang w:val="en-US"/>
              </w:rPr>
            </w:pPr>
          </w:p>
          <w:p w14:paraId="0560E261" w14:textId="77777777" w:rsidR="00785212" w:rsidRDefault="00675A7F">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70D94973" w14:textId="77777777" w:rsidR="00785212" w:rsidRDefault="00675A7F">
            <w:pPr>
              <w:numPr>
                <w:ilvl w:val="0"/>
                <w:numId w:val="14"/>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5AE3B30B" w14:textId="77777777" w:rsidR="00785212" w:rsidRDefault="00675A7F">
            <w:pPr>
              <w:numPr>
                <w:ilvl w:val="0"/>
                <w:numId w:val="14"/>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6C5886FC" w14:textId="77777777" w:rsidR="00785212" w:rsidRDefault="00785212">
            <w:pPr>
              <w:spacing w:after="0" w:line="240" w:lineRule="auto"/>
              <w:jc w:val="left"/>
              <w:rPr>
                <w:rFonts w:ascii="Times" w:hAnsi="Times"/>
                <w:szCs w:val="22"/>
                <w:lang w:val="en-US" w:eastAsia="zh-CN"/>
              </w:rPr>
            </w:pPr>
          </w:p>
        </w:tc>
      </w:tr>
    </w:tbl>
    <w:p w14:paraId="67193CAD" w14:textId="77777777" w:rsidR="00785212" w:rsidRDefault="00785212">
      <w:pPr>
        <w:rPr>
          <w:rFonts w:eastAsia="Microsoft YaHei UI"/>
          <w:lang w:val="en-US" w:eastAsia="zh-CN"/>
        </w:rPr>
      </w:pPr>
    </w:p>
    <w:p w14:paraId="4E39AE2F"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Target data rate</w:t>
      </w:r>
    </w:p>
    <w:p w14:paraId="15DC2C26" w14:textId="77777777" w:rsidR="00785212" w:rsidRDefault="00675A7F">
      <w:pPr>
        <w:rPr>
          <w:rFonts w:eastAsia="Microsoft YaHei UI"/>
          <w:szCs w:val="22"/>
          <w:lang w:val="en-US" w:eastAsia="zh-CN"/>
        </w:rPr>
      </w:pPr>
      <w:r>
        <w:rPr>
          <w:rFonts w:eastAsia="Microsoft YaHei UI"/>
          <w:szCs w:val="22"/>
          <w:lang w:val="en-US" w:eastAsia="zh-CN"/>
        </w:rPr>
        <w:t>RAN#98e made the following decision [36], as noted by several contributions [17, 22, 26, 27, 34].</w:t>
      </w:r>
    </w:p>
    <w:tbl>
      <w:tblPr>
        <w:tblStyle w:val="TableGrid"/>
        <w:tblW w:w="0" w:type="auto"/>
        <w:tblLook w:val="04A0" w:firstRow="1" w:lastRow="0" w:firstColumn="1" w:lastColumn="0" w:noHBand="0" w:noVBand="1"/>
      </w:tblPr>
      <w:tblGrid>
        <w:gridCol w:w="9630"/>
      </w:tblGrid>
      <w:tr w:rsidR="00785212" w14:paraId="7ED0D41E" w14:textId="77777777">
        <w:tc>
          <w:tcPr>
            <w:tcW w:w="9630" w:type="dxa"/>
          </w:tcPr>
          <w:p w14:paraId="3A9676EF" w14:textId="77777777" w:rsidR="00785212" w:rsidRDefault="00675A7F">
            <w:r>
              <w:t>Issue 4: Minimum target (downlink) peak data rate:</w:t>
            </w:r>
          </w:p>
          <w:p w14:paraId="395D9374" w14:textId="77777777" w:rsidR="00785212" w:rsidRDefault="00675A7F">
            <w:r>
              <w:t>Proposal: Keep the minimum target peak rate as 10Mbps</w:t>
            </w:r>
          </w:p>
          <w:p w14:paraId="55EEA0CE" w14:textId="77777777" w:rsidR="00785212" w:rsidRDefault="00675A7F">
            <w:r>
              <w:lastRenderedPageBreak/>
              <w:t>[…]</w:t>
            </w:r>
          </w:p>
          <w:p w14:paraId="3E9BEC9B" w14:textId="77777777" w:rsidR="00785212" w:rsidRDefault="00675A7F">
            <w:r>
              <w:t>Conclusion: proposals for issue 3 and issue 4 are agreed</w:t>
            </w:r>
          </w:p>
        </w:tc>
      </w:tr>
    </w:tbl>
    <w:p w14:paraId="2C666CA0" w14:textId="77777777" w:rsidR="00785212" w:rsidRDefault="00675A7F">
      <w:pPr>
        <w:rPr>
          <w:rFonts w:eastAsia="Microsoft YaHei UI"/>
          <w:szCs w:val="22"/>
          <w:lang w:val="en-US" w:eastAsia="zh-CN"/>
        </w:rPr>
      </w:pPr>
      <w:r>
        <w:rPr>
          <w:rFonts w:eastAsia="Microsoft YaHei UI"/>
          <w:szCs w:val="22"/>
          <w:lang w:val="en-US" w:eastAsia="zh-CN"/>
        </w:rPr>
        <w:lastRenderedPageBreak/>
        <w:br/>
        <w:t>Based on the above decision, the following proposal can be considered.</w:t>
      </w:r>
    </w:p>
    <w:p w14:paraId="7061F4FD" w14:textId="77777777" w:rsidR="00785212" w:rsidRDefault="00675A7F">
      <w:pPr>
        <w:rPr>
          <w:b/>
          <w:bCs/>
          <w:lang w:val="en-US"/>
        </w:rPr>
      </w:pPr>
      <w:r>
        <w:rPr>
          <w:b/>
          <w:highlight w:val="yellow"/>
          <w:lang w:val="en-US"/>
        </w:rPr>
        <w:t>FL1 High Priority Proposal 3.1-1a</w:t>
      </w:r>
      <w:r>
        <w:rPr>
          <w:b/>
          <w:bCs/>
          <w:lang w:val="en-US"/>
        </w:rPr>
        <w:t xml:space="preserve">: Revise the earlier agreement by removing the square brackets like this: </w:t>
      </w:r>
    </w:p>
    <w:p w14:paraId="790076F5" w14:textId="77777777" w:rsidR="00785212" w:rsidRDefault="00675A7F">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3F79014B" w14:textId="78EBC5B3" w:rsidR="005A5BCD" w:rsidRPr="005A5BCD" w:rsidRDefault="00675A7F" w:rsidP="005A5BCD">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The same value for X is used for DL and UL</w:t>
      </w:r>
    </w:p>
    <w:p w14:paraId="3DDA7A3F" w14:textId="77777777" w:rsidR="00785212" w:rsidRDefault="00785212">
      <w:pPr>
        <w:spacing w:after="0" w:line="240" w:lineRule="auto"/>
        <w:jc w:val="left"/>
        <w:rPr>
          <w:rFonts w:ascii="Times" w:hAnsi="Times"/>
          <w:b/>
          <w:bCs/>
          <w:szCs w:val="22"/>
          <w:lang w:val="en-US" w:eastAsia="zh-CN"/>
        </w:rPr>
      </w:pPr>
    </w:p>
    <w:tbl>
      <w:tblPr>
        <w:tblStyle w:val="TableGrid"/>
        <w:tblW w:w="9631" w:type="dxa"/>
        <w:tblLayout w:type="fixed"/>
        <w:tblLook w:val="04A0" w:firstRow="1" w:lastRow="0" w:firstColumn="1" w:lastColumn="0" w:noHBand="0" w:noVBand="1"/>
      </w:tblPr>
      <w:tblGrid>
        <w:gridCol w:w="1479"/>
        <w:gridCol w:w="1372"/>
        <w:gridCol w:w="6780"/>
      </w:tblGrid>
      <w:tr w:rsidR="00785212" w14:paraId="68CAF208" w14:textId="77777777">
        <w:tc>
          <w:tcPr>
            <w:tcW w:w="1479" w:type="dxa"/>
            <w:shd w:val="clear" w:color="auto" w:fill="D9D9D9" w:themeFill="background1" w:themeFillShade="D9"/>
          </w:tcPr>
          <w:p w14:paraId="01908F2B"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21D114A7"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6D120EB4" w14:textId="77777777" w:rsidR="00785212" w:rsidRDefault="00675A7F">
            <w:pPr>
              <w:jc w:val="left"/>
              <w:rPr>
                <w:b/>
                <w:bCs/>
                <w:lang w:val="en-US"/>
              </w:rPr>
            </w:pPr>
            <w:r>
              <w:rPr>
                <w:b/>
                <w:bCs/>
                <w:lang w:val="en-US"/>
              </w:rPr>
              <w:t>Comments</w:t>
            </w:r>
          </w:p>
        </w:tc>
      </w:tr>
      <w:tr w:rsidR="00785212" w14:paraId="6E78C706" w14:textId="77777777">
        <w:tc>
          <w:tcPr>
            <w:tcW w:w="1479" w:type="dxa"/>
          </w:tcPr>
          <w:p w14:paraId="4CB40F06"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2B1252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0EB506A" w14:textId="77777777" w:rsidR="00785212" w:rsidRDefault="00785212">
            <w:pPr>
              <w:jc w:val="left"/>
              <w:rPr>
                <w:rFonts w:eastAsiaTheme="minorEastAsia"/>
                <w:lang w:val="en-US" w:eastAsia="zh-CN"/>
              </w:rPr>
            </w:pPr>
          </w:p>
        </w:tc>
      </w:tr>
      <w:tr w:rsidR="00785212" w14:paraId="1275A10E" w14:textId="77777777">
        <w:tc>
          <w:tcPr>
            <w:tcW w:w="1479" w:type="dxa"/>
          </w:tcPr>
          <w:p w14:paraId="2A782D30"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F6A559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D6262D1" w14:textId="77777777" w:rsidR="00785212" w:rsidRDefault="00785212">
            <w:pPr>
              <w:jc w:val="left"/>
              <w:rPr>
                <w:rFonts w:eastAsiaTheme="minorEastAsia"/>
                <w:lang w:val="en-US" w:eastAsia="zh-CN"/>
              </w:rPr>
            </w:pPr>
          </w:p>
        </w:tc>
      </w:tr>
      <w:tr w:rsidR="00785212" w14:paraId="5FB064E7" w14:textId="77777777">
        <w:tc>
          <w:tcPr>
            <w:tcW w:w="1479" w:type="dxa"/>
          </w:tcPr>
          <w:p w14:paraId="45B0413F"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15C3D95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575B513" w14:textId="77777777" w:rsidR="00785212" w:rsidRDefault="00785212">
            <w:pPr>
              <w:jc w:val="left"/>
              <w:rPr>
                <w:rFonts w:eastAsiaTheme="minorEastAsia"/>
                <w:lang w:val="en-US" w:eastAsia="zh-CN"/>
              </w:rPr>
            </w:pPr>
          </w:p>
        </w:tc>
      </w:tr>
      <w:tr w:rsidR="00785212" w14:paraId="444DABC2" w14:textId="77777777">
        <w:tc>
          <w:tcPr>
            <w:tcW w:w="1479" w:type="dxa"/>
          </w:tcPr>
          <w:p w14:paraId="0D1BEB4E"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031ECCB5"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4F9FE62A" w14:textId="77777777" w:rsidR="00785212" w:rsidRDefault="00785212">
            <w:pPr>
              <w:jc w:val="left"/>
              <w:rPr>
                <w:rFonts w:eastAsiaTheme="minorEastAsia"/>
                <w:lang w:val="en-US" w:eastAsia="zh-CN"/>
              </w:rPr>
            </w:pPr>
          </w:p>
        </w:tc>
      </w:tr>
      <w:tr w:rsidR="00785212" w14:paraId="596A10F0" w14:textId="77777777">
        <w:tc>
          <w:tcPr>
            <w:tcW w:w="1479" w:type="dxa"/>
          </w:tcPr>
          <w:p w14:paraId="72C2FB6E"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3D348F8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24728BCE" w14:textId="77777777" w:rsidR="00785212" w:rsidRDefault="00785212">
            <w:pPr>
              <w:jc w:val="left"/>
              <w:rPr>
                <w:rFonts w:eastAsiaTheme="minorEastAsia"/>
                <w:lang w:val="en-US" w:eastAsia="zh-CN"/>
              </w:rPr>
            </w:pPr>
          </w:p>
        </w:tc>
      </w:tr>
      <w:tr w:rsidR="00785212" w14:paraId="7DBF6C29" w14:textId="77777777">
        <w:tc>
          <w:tcPr>
            <w:tcW w:w="1479" w:type="dxa"/>
          </w:tcPr>
          <w:p w14:paraId="55189C61"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2C34233C"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67388126" w14:textId="77777777" w:rsidR="00785212" w:rsidRDefault="00785212">
            <w:pPr>
              <w:jc w:val="left"/>
              <w:rPr>
                <w:rFonts w:eastAsiaTheme="minorEastAsia"/>
                <w:lang w:val="en-US" w:eastAsia="zh-CN"/>
              </w:rPr>
            </w:pPr>
          </w:p>
        </w:tc>
      </w:tr>
      <w:tr w:rsidR="00785212" w14:paraId="51A114A3" w14:textId="77777777">
        <w:tc>
          <w:tcPr>
            <w:tcW w:w="1479" w:type="dxa"/>
          </w:tcPr>
          <w:p w14:paraId="33A56D89" w14:textId="77777777" w:rsidR="00785212" w:rsidRDefault="00675A7F">
            <w:pPr>
              <w:jc w:val="left"/>
              <w:rPr>
                <w:rFonts w:eastAsiaTheme="minorEastAsia"/>
                <w:lang w:val="en-US" w:eastAsia="zh-CN"/>
              </w:rPr>
            </w:pPr>
            <w:r>
              <w:rPr>
                <w:rFonts w:eastAsiaTheme="minorEastAsia" w:hint="eastAsia"/>
                <w:lang w:val="en-US" w:eastAsia="zh-CN"/>
              </w:rPr>
              <w:t>ZTE, Sanechips</w:t>
            </w:r>
          </w:p>
        </w:tc>
        <w:tc>
          <w:tcPr>
            <w:tcW w:w="1372" w:type="dxa"/>
          </w:tcPr>
          <w:p w14:paraId="6C67F85C"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AFC839" w14:textId="77777777" w:rsidR="00785212" w:rsidRDefault="00785212">
            <w:pPr>
              <w:jc w:val="left"/>
              <w:rPr>
                <w:rFonts w:eastAsiaTheme="minorEastAsia"/>
                <w:lang w:val="en-US" w:eastAsia="zh-CN"/>
              </w:rPr>
            </w:pPr>
          </w:p>
        </w:tc>
      </w:tr>
      <w:tr w:rsidR="00785212" w14:paraId="57830D1F" w14:textId="77777777">
        <w:tc>
          <w:tcPr>
            <w:tcW w:w="1479" w:type="dxa"/>
          </w:tcPr>
          <w:p w14:paraId="2BA19AA4"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1B64EDB"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9FC1A1F" w14:textId="77777777" w:rsidR="00785212" w:rsidRDefault="00785212">
            <w:pPr>
              <w:jc w:val="left"/>
              <w:rPr>
                <w:rFonts w:eastAsiaTheme="minorEastAsia"/>
                <w:lang w:val="en-US" w:eastAsia="zh-CN"/>
              </w:rPr>
            </w:pPr>
          </w:p>
        </w:tc>
      </w:tr>
      <w:tr w:rsidR="00785212" w14:paraId="13C38F22" w14:textId="77777777">
        <w:tc>
          <w:tcPr>
            <w:tcW w:w="1479" w:type="dxa"/>
          </w:tcPr>
          <w:p w14:paraId="599B53D3"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36EB9F44"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0849D6D6" w14:textId="77777777" w:rsidR="00785212" w:rsidRDefault="00785212">
            <w:pPr>
              <w:jc w:val="left"/>
              <w:rPr>
                <w:rFonts w:eastAsiaTheme="minorEastAsia"/>
                <w:lang w:val="en-US" w:eastAsia="zh-CN"/>
              </w:rPr>
            </w:pPr>
          </w:p>
        </w:tc>
      </w:tr>
      <w:tr w:rsidR="00785212" w14:paraId="4DA3BB16" w14:textId="77777777">
        <w:tc>
          <w:tcPr>
            <w:tcW w:w="1479" w:type="dxa"/>
          </w:tcPr>
          <w:p w14:paraId="5056D874" w14:textId="77777777" w:rsidR="00785212" w:rsidRDefault="00675A7F">
            <w:pPr>
              <w:jc w:val="left"/>
              <w:rPr>
                <w:rFonts w:eastAsia="Yu Mincho"/>
                <w:lang w:val="en-US" w:eastAsia="ja-JP"/>
              </w:rPr>
            </w:pPr>
            <w:r>
              <w:rPr>
                <w:rFonts w:eastAsia="Yu Mincho"/>
                <w:lang w:val="en-US" w:eastAsia="ja-JP"/>
              </w:rPr>
              <w:t>Panasonic</w:t>
            </w:r>
          </w:p>
        </w:tc>
        <w:tc>
          <w:tcPr>
            <w:tcW w:w="1372" w:type="dxa"/>
          </w:tcPr>
          <w:p w14:paraId="2EBAB076"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4B105BEF" w14:textId="77777777" w:rsidR="00785212" w:rsidRDefault="00785212">
            <w:pPr>
              <w:jc w:val="left"/>
              <w:rPr>
                <w:rFonts w:eastAsiaTheme="minorEastAsia"/>
                <w:lang w:val="en-US" w:eastAsia="zh-CN"/>
              </w:rPr>
            </w:pPr>
          </w:p>
        </w:tc>
      </w:tr>
      <w:tr w:rsidR="00785212" w14:paraId="5AE2447F" w14:textId="77777777">
        <w:tc>
          <w:tcPr>
            <w:tcW w:w="1479" w:type="dxa"/>
          </w:tcPr>
          <w:p w14:paraId="1D4D1DFA"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3283B146"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01349FC7" w14:textId="77777777" w:rsidR="00785212" w:rsidRDefault="00785212">
            <w:pPr>
              <w:jc w:val="left"/>
              <w:rPr>
                <w:rFonts w:eastAsiaTheme="minorEastAsia"/>
                <w:lang w:val="en-US" w:eastAsia="zh-CN"/>
              </w:rPr>
            </w:pPr>
          </w:p>
        </w:tc>
      </w:tr>
      <w:tr w:rsidR="00785212" w14:paraId="3FBE4FC5" w14:textId="77777777">
        <w:tc>
          <w:tcPr>
            <w:tcW w:w="1479" w:type="dxa"/>
          </w:tcPr>
          <w:p w14:paraId="356AA69D" w14:textId="77777777" w:rsidR="00785212" w:rsidRDefault="00675A7F">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86983F" w14:textId="77777777" w:rsidR="00785212" w:rsidRDefault="00675A7F">
            <w:pPr>
              <w:tabs>
                <w:tab w:val="left" w:pos="551"/>
              </w:tabs>
              <w:jc w:val="left"/>
              <w:rPr>
                <w:rFonts w:eastAsia="Yu Mincho"/>
                <w:lang w:val="en-US" w:eastAsia="ja-JP"/>
              </w:rPr>
            </w:pPr>
            <w:r>
              <w:rPr>
                <w:rFonts w:eastAsia="Yu Mincho" w:hint="eastAsia"/>
                <w:lang w:val="en-US" w:eastAsia="ja-JP"/>
              </w:rPr>
              <w:t>Y</w:t>
            </w:r>
          </w:p>
        </w:tc>
        <w:tc>
          <w:tcPr>
            <w:tcW w:w="6780" w:type="dxa"/>
          </w:tcPr>
          <w:p w14:paraId="618B801A" w14:textId="77777777" w:rsidR="00785212" w:rsidRDefault="00785212">
            <w:pPr>
              <w:jc w:val="left"/>
              <w:rPr>
                <w:rFonts w:eastAsiaTheme="minorEastAsia"/>
                <w:lang w:val="en-US" w:eastAsia="zh-CN"/>
              </w:rPr>
            </w:pPr>
          </w:p>
        </w:tc>
      </w:tr>
      <w:tr w:rsidR="00785212" w14:paraId="4DF5847A" w14:textId="77777777">
        <w:tc>
          <w:tcPr>
            <w:tcW w:w="1479" w:type="dxa"/>
          </w:tcPr>
          <w:p w14:paraId="030708BE"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3FE72223" w14:textId="77777777" w:rsidR="00785212" w:rsidRDefault="00675A7F">
            <w:pPr>
              <w:tabs>
                <w:tab w:val="left" w:pos="551"/>
              </w:tabs>
              <w:jc w:val="left"/>
              <w:rPr>
                <w:rFonts w:eastAsia="Yu Mincho"/>
                <w:lang w:val="en-US" w:eastAsia="ja-JP"/>
              </w:rPr>
            </w:pPr>
            <w:r>
              <w:rPr>
                <w:rFonts w:eastAsia="Yu Mincho"/>
                <w:lang w:val="en-US" w:eastAsia="ja-JP"/>
              </w:rPr>
              <w:t>Y</w:t>
            </w:r>
          </w:p>
        </w:tc>
        <w:tc>
          <w:tcPr>
            <w:tcW w:w="6780" w:type="dxa"/>
          </w:tcPr>
          <w:p w14:paraId="21156CA4" w14:textId="77777777" w:rsidR="00785212" w:rsidRDefault="00785212">
            <w:pPr>
              <w:jc w:val="left"/>
              <w:rPr>
                <w:rFonts w:eastAsiaTheme="minorEastAsia"/>
                <w:lang w:val="en-US" w:eastAsia="zh-CN"/>
              </w:rPr>
            </w:pPr>
          </w:p>
        </w:tc>
      </w:tr>
      <w:tr w:rsidR="00785212" w14:paraId="442EEB23" w14:textId="77777777">
        <w:tc>
          <w:tcPr>
            <w:tcW w:w="1479" w:type="dxa"/>
          </w:tcPr>
          <w:p w14:paraId="5EE81F4D"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0A05A4CB" w14:textId="77777777" w:rsidR="00785212" w:rsidRDefault="00675A7F">
            <w:pPr>
              <w:tabs>
                <w:tab w:val="left" w:pos="551"/>
              </w:tabs>
              <w:jc w:val="left"/>
              <w:rPr>
                <w:rFonts w:eastAsia="Yu Mincho"/>
                <w:lang w:val="en-US" w:eastAsia="ja-JP"/>
              </w:rPr>
            </w:pPr>
            <w:r>
              <w:rPr>
                <w:rFonts w:eastAsiaTheme="minorEastAsia"/>
                <w:lang w:val="en-US" w:eastAsia="zh-CN"/>
              </w:rPr>
              <w:t>Y</w:t>
            </w:r>
          </w:p>
        </w:tc>
        <w:tc>
          <w:tcPr>
            <w:tcW w:w="6780" w:type="dxa"/>
          </w:tcPr>
          <w:p w14:paraId="158FAEBB" w14:textId="77777777" w:rsidR="00785212" w:rsidRDefault="00785212">
            <w:pPr>
              <w:jc w:val="left"/>
              <w:rPr>
                <w:rFonts w:eastAsiaTheme="minorEastAsia"/>
                <w:lang w:val="en-US" w:eastAsia="zh-CN"/>
              </w:rPr>
            </w:pPr>
          </w:p>
        </w:tc>
      </w:tr>
      <w:tr w:rsidR="00785212" w14:paraId="2CC90E64" w14:textId="77777777">
        <w:tc>
          <w:tcPr>
            <w:tcW w:w="1479" w:type="dxa"/>
          </w:tcPr>
          <w:p w14:paraId="56FF8830" w14:textId="7C7801FF" w:rsidR="00785212" w:rsidRDefault="00002C3A">
            <w:pPr>
              <w:jc w:val="left"/>
              <w:rPr>
                <w:rFonts w:eastAsiaTheme="minorEastAsia"/>
                <w:lang w:val="en-US" w:eastAsia="zh-CN"/>
              </w:rPr>
            </w:pPr>
            <w:r>
              <w:t>LGE</w:t>
            </w:r>
          </w:p>
        </w:tc>
        <w:tc>
          <w:tcPr>
            <w:tcW w:w="1372" w:type="dxa"/>
          </w:tcPr>
          <w:p w14:paraId="2418778D" w14:textId="77777777" w:rsidR="00785212" w:rsidRDefault="00675A7F">
            <w:pPr>
              <w:tabs>
                <w:tab w:val="left" w:pos="551"/>
              </w:tabs>
              <w:jc w:val="left"/>
              <w:rPr>
                <w:rFonts w:eastAsiaTheme="minorEastAsia"/>
                <w:lang w:val="en-US" w:eastAsia="zh-CN"/>
              </w:rPr>
            </w:pPr>
            <w:r>
              <w:t>Y</w:t>
            </w:r>
          </w:p>
        </w:tc>
        <w:tc>
          <w:tcPr>
            <w:tcW w:w="6780" w:type="dxa"/>
          </w:tcPr>
          <w:p w14:paraId="59AF1518" w14:textId="77777777" w:rsidR="00785212" w:rsidRDefault="00785212">
            <w:pPr>
              <w:jc w:val="left"/>
              <w:rPr>
                <w:rFonts w:eastAsiaTheme="minorEastAsia"/>
                <w:lang w:val="en-US" w:eastAsia="zh-CN"/>
              </w:rPr>
            </w:pPr>
          </w:p>
        </w:tc>
      </w:tr>
      <w:tr w:rsidR="00785212" w14:paraId="6F61C2FB" w14:textId="77777777">
        <w:tc>
          <w:tcPr>
            <w:tcW w:w="1479" w:type="dxa"/>
          </w:tcPr>
          <w:p w14:paraId="3839CF8C"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1CDBF0B3" w14:textId="77777777" w:rsidR="00785212" w:rsidRDefault="00675A7F">
            <w:pPr>
              <w:tabs>
                <w:tab w:val="left" w:pos="551"/>
              </w:tabs>
              <w:jc w:val="left"/>
              <w:rPr>
                <w:rFonts w:eastAsiaTheme="minorEastAsia"/>
                <w:lang w:val="en-US" w:eastAsia="zh-CN"/>
              </w:rPr>
            </w:pPr>
            <w:r>
              <w:rPr>
                <w:rFonts w:eastAsiaTheme="minorEastAsia"/>
                <w:lang w:val="en-US" w:eastAsia="zh-CN"/>
              </w:rPr>
              <w:t>Y</w:t>
            </w:r>
          </w:p>
        </w:tc>
        <w:tc>
          <w:tcPr>
            <w:tcW w:w="6780" w:type="dxa"/>
          </w:tcPr>
          <w:p w14:paraId="3CADB767" w14:textId="77777777" w:rsidR="00785212" w:rsidRDefault="00785212">
            <w:pPr>
              <w:jc w:val="left"/>
              <w:rPr>
                <w:rFonts w:eastAsiaTheme="minorEastAsia"/>
                <w:lang w:val="en-US" w:eastAsia="zh-CN"/>
              </w:rPr>
            </w:pPr>
          </w:p>
        </w:tc>
      </w:tr>
      <w:tr w:rsidR="00F26432" w14:paraId="3BF43333" w14:textId="77777777">
        <w:tc>
          <w:tcPr>
            <w:tcW w:w="1479" w:type="dxa"/>
          </w:tcPr>
          <w:p w14:paraId="14820BDA"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5C0D56A0"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6C12D51" w14:textId="77777777" w:rsidR="00F26432" w:rsidRDefault="00F26432" w:rsidP="00F26432">
            <w:pPr>
              <w:jc w:val="left"/>
              <w:rPr>
                <w:rFonts w:eastAsiaTheme="minorEastAsia"/>
                <w:lang w:val="en-US" w:eastAsia="zh-CN"/>
              </w:rPr>
            </w:pPr>
          </w:p>
        </w:tc>
      </w:tr>
      <w:tr w:rsidR="002C4C87" w14:paraId="54E73542" w14:textId="77777777" w:rsidTr="002C4C87">
        <w:tc>
          <w:tcPr>
            <w:tcW w:w="1479" w:type="dxa"/>
          </w:tcPr>
          <w:p w14:paraId="056AC6B4" w14:textId="77777777" w:rsidR="002C4C87" w:rsidRPr="00F76DA3" w:rsidRDefault="002C4C87" w:rsidP="003D00D7">
            <w:pPr>
              <w:jc w:val="left"/>
              <w:rPr>
                <w:rFonts w:eastAsia="Yu Mincho"/>
                <w:lang w:val="en-US" w:eastAsia="ja-JP"/>
              </w:rPr>
            </w:pPr>
            <w:r>
              <w:rPr>
                <w:rFonts w:eastAsia="Yu Mincho"/>
                <w:lang w:val="en-US" w:eastAsia="ja-JP"/>
              </w:rPr>
              <w:t>Ericsson</w:t>
            </w:r>
          </w:p>
        </w:tc>
        <w:tc>
          <w:tcPr>
            <w:tcW w:w="1372" w:type="dxa"/>
          </w:tcPr>
          <w:p w14:paraId="6C558E93" w14:textId="77777777" w:rsidR="002C4C87" w:rsidRPr="00F76DA3" w:rsidRDefault="002C4C87" w:rsidP="003D00D7">
            <w:pPr>
              <w:tabs>
                <w:tab w:val="left" w:pos="551"/>
              </w:tabs>
              <w:jc w:val="left"/>
              <w:rPr>
                <w:rFonts w:eastAsia="Yu Mincho"/>
                <w:lang w:val="en-US" w:eastAsia="ja-JP"/>
              </w:rPr>
            </w:pPr>
            <w:r>
              <w:rPr>
                <w:rFonts w:eastAsia="Yu Mincho" w:hint="eastAsia"/>
                <w:lang w:val="en-US" w:eastAsia="ja-JP"/>
              </w:rPr>
              <w:t>Y</w:t>
            </w:r>
          </w:p>
        </w:tc>
        <w:tc>
          <w:tcPr>
            <w:tcW w:w="6780" w:type="dxa"/>
          </w:tcPr>
          <w:p w14:paraId="294B9D88" w14:textId="77777777" w:rsidR="002C4C87" w:rsidRDefault="002C4C87" w:rsidP="003D00D7">
            <w:pPr>
              <w:jc w:val="left"/>
              <w:rPr>
                <w:rFonts w:eastAsiaTheme="minorEastAsia"/>
                <w:lang w:val="en-US" w:eastAsia="zh-CN"/>
              </w:rPr>
            </w:pPr>
          </w:p>
        </w:tc>
      </w:tr>
      <w:tr w:rsidR="001E1EE1" w14:paraId="05884ECC" w14:textId="77777777" w:rsidTr="003D00D7">
        <w:tc>
          <w:tcPr>
            <w:tcW w:w="1479" w:type="dxa"/>
          </w:tcPr>
          <w:p w14:paraId="351F6B8D" w14:textId="77777777" w:rsidR="001E1EE1" w:rsidRDefault="001E1EE1" w:rsidP="003D00D7">
            <w:pPr>
              <w:jc w:val="left"/>
              <w:rPr>
                <w:rFonts w:eastAsia="Yu Mincho"/>
                <w:lang w:val="en-US" w:eastAsia="ja-JP"/>
              </w:rPr>
            </w:pPr>
            <w:r>
              <w:rPr>
                <w:rFonts w:eastAsia="Yu Mincho"/>
                <w:lang w:val="en-US" w:eastAsia="ja-JP"/>
              </w:rPr>
              <w:t>Huawei, HiSilicon</w:t>
            </w:r>
          </w:p>
        </w:tc>
        <w:tc>
          <w:tcPr>
            <w:tcW w:w="1372" w:type="dxa"/>
          </w:tcPr>
          <w:p w14:paraId="116DD665" w14:textId="77777777" w:rsidR="001E1EE1" w:rsidRDefault="001E1EE1" w:rsidP="003D00D7">
            <w:pPr>
              <w:tabs>
                <w:tab w:val="left" w:pos="551"/>
              </w:tabs>
              <w:jc w:val="left"/>
              <w:rPr>
                <w:rFonts w:eastAsia="Yu Mincho"/>
                <w:lang w:val="en-US" w:eastAsia="ja-JP"/>
              </w:rPr>
            </w:pPr>
            <w:r>
              <w:rPr>
                <w:rFonts w:eastAsia="Yu Mincho"/>
                <w:lang w:val="en-US" w:eastAsia="ja-JP"/>
              </w:rPr>
              <w:t>Y</w:t>
            </w:r>
          </w:p>
        </w:tc>
        <w:tc>
          <w:tcPr>
            <w:tcW w:w="6780" w:type="dxa"/>
          </w:tcPr>
          <w:p w14:paraId="3DC68FD2" w14:textId="77777777" w:rsidR="001E1EE1" w:rsidRDefault="001E1EE1" w:rsidP="003D00D7">
            <w:pPr>
              <w:jc w:val="left"/>
              <w:rPr>
                <w:rFonts w:eastAsiaTheme="minorEastAsia"/>
                <w:lang w:val="en-US" w:eastAsia="zh-CN"/>
              </w:rPr>
            </w:pPr>
          </w:p>
        </w:tc>
      </w:tr>
      <w:tr w:rsidR="004759A0" w14:paraId="44E3350E" w14:textId="77777777" w:rsidTr="003D00D7">
        <w:tc>
          <w:tcPr>
            <w:tcW w:w="1479" w:type="dxa"/>
          </w:tcPr>
          <w:p w14:paraId="6EE2A30C" w14:textId="69714CAF" w:rsidR="004759A0" w:rsidRDefault="004759A0" w:rsidP="003D00D7">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0795FB2C" w14:textId="3A97CCA3" w:rsidR="004759A0" w:rsidRDefault="004759A0" w:rsidP="003D00D7">
            <w:pPr>
              <w:tabs>
                <w:tab w:val="left" w:pos="551"/>
              </w:tabs>
              <w:jc w:val="left"/>
              <w:rPr>
                <w:rFonts w:eastAsia="Yu Mincho"/>
                <w:lang w:val="en-US" w:eastAsia="ja-JP"/>
              </w:rPr>
            </w:pPr>
            <w:r>
              <w:rPr>
                <w:rFonts w:eastAsia="Yu Mincho" w:hint="eastAsia"/>
                <w:lang w:val="en-US" w:eastAsia="ja-JP"/>
              </w:rPr>
              <w:t>Y</w:t>
            </w:r>
          </w:p>
        </w:tc>
        <w:tc>
          <w:tcPr>
            <w:tcW w:w="6780" w:type="dxa"/>
          </w:tcPr>
          <w:p w14:paraId="1FD18B8C" w14:textId="77777777" w:rsidR="004759A0" w:rsidRDefault="004759A0" w:rsidP="003D00D7">
            <w:pPr>
              <w:jc w:val="left"/>
              <w:rPr>
                <w:rFonts w:eastAsiaTheme="minorEastAsia"/>
                <w:lang w:val="en-US" w:eastAsia="zh-CN"/>
              </w:rPr>
            </w:pPr>
          </w:p>
        </w:tc>
      </w:tr>
      <w:tr w:rsidR="00D049EC" w14:paraId="48F1D04B" w14:textId="77777777" w:rsidTr="003D00D7">
        <w:tc>
          <w:tcPr>
            <w:tcW w:w="1479" w:type="dxa"/>
          </w:tcPr>
          <w:p w14:paraId="36665741" w14:textId="442AD281" w:rsidR="00D049EC" w:rsidRDefault="00D049EC" w:rsidP="003D00D7">
            <w:pPr>
              <w:jc w:val="left"/>
              <w:rPr>
                <w:rFonts w:eastAsia="Yu Mincho"/>
                <w:lang w:val="en-US" w:eastAsia="ja-JP"/>
              </w:rPr>
            </w:pPr>
            <w:r>
              <w:rPr>
                <w:rFonts w:eastAsia="Yu Mincho"/>
                <w:lang w:val="en-US" w:eastAsia="ja-JP"/>
              </w:rPr>
              <w:t>Sequans</w:t>
            </w:r>
          </w:p>
        </w:tc>
        <w:tc>
          <w:tcPr>
            <w:tcW w:w="1372" w:type="dxa"/>
          </w:tcPr>
          <w:p w14:paraId="0F2E2E1C" w14:textId="39DA8AB0" w:rsidR="00D049EC" w:rsidRDefault="00D049EC" w:rsidP="003D00D7">
            <w:pPr>
              <w:tabs>
                <w:tab w:val="left" w:pos="551"/>
              </w:tabs>
              <w:jc w:val="left"/>
              <w:rPr>
                <w:rFonts w:eastAsia="Yu Mincho"/>
                <w:lang w:val="en-US" w:eastAsia="ja-JP"/>
              </w:rPr>
            </w:pPr>
            <w:r>
              <w:rPr>
                <w:rFonts w:eastAsia="Yu Mincho"/>
                <w:lang w:val="en-US" w:eastAsia="ja-JP"/>
              </w:rPr>
              <w:t>Y</w:t>
            </w:r>
          </w:p>
        </w:tc>
        <w:tc>
          <w:tcPr>
            <w:tcW w:w="6780" w:type="dxa"/>
          </w:tcPr>
          <w:p w14:paraId="79ABA54F" w14:textId="77777777" w:rsidR="00D049EC" w:rsidRDefault="00D049EC" w:rsidP="003D00D7">
            <w:pPr>
              <w:jc w:val="left"/>
              <w:rPr>
                <w:rFonts w:eastAsiaTheme="minorEastAsia"/>
                <w:lang w:val="en-US" w:eastAsia="zh-CN"/>
              </w:rPr>
            </w:pPr>
          </w:p>
        </w:tc>
      </w:tr>
      <w:tr w:rsidR="005A5BCD" w14:paraId="0B95D37E" w14:textId="77777777" w:rsidTr="003D00D7">
        <w:tc>
          <w:tcPr>
            <w:tcW w:w="1479" w:type="dxa"/>
          </w:tcPr>
          <w:p w14:paraId="5C3C71C2" w14:textId="07C262C4" w:rsidR="005A5BCD" w:rsidRDefault="005A5BCD" w:rsidP="003D00D7">
            <w:pPr>
              <w:jc w:val="left"/>
              <w:rPr>
                <w:rFonts w:eastAsia="Yu Mincho"/>
                <w:lang w:val="en-US" w:eastAsia="ja-JP"/>
              </w:rPr>
            </w:pPr>
            <w:r>
              <w:rPr>
                <w:rFonts w:eastAsia="Yu Mincho"/>
                <w:lang w:val="en-US" w:eastAsia="ja-JP"/>
              </w:rPr>
              <w:t>FL2</w:t>
            </w:r>
          </w:p>
        </w:tc>
        <w:tc>
          <w:tcPr>
            <w:tcW w:w="8152" w:type="dxa"/>
            <w:gridSpan w:val="2"/>
          </w:tcPr>
          <w:p w14:paraId="4F7B8AF0" w14:textId="1F23A635" w:rsidR="005A5BCD" w:rsidRDefault="005A5BCD" w:rsidP="003D00D7">
            <w:pPr>
              <w:jc w:val="left"/>
              <w:rPr>
                <w:rFonts w:eastAsiaTheme="minorEastAsia"/>
                <w:lang w:val="en-US" w:eastAsia="zh-CN"/>
              </w:rPr>
            </w:pPr>
            <w:r>
              <w:rPr>
                <w:rFonts w:eastAsiaTheme="minorEastAsia"/>
                <w:lang w:val="en-US" w:eastAsia="zh-CN"/>
              </w:rPr>
              <w:t>Based on the received responses, the proposal seems acceptable.</w:t>
            </w:r>
          </w:p>
          <w:p w14:paraId="518E00A5" w14:textId="4994FE10" w:rsidR="005A5BCD" w:rsidRDefault="005A5BCD" w:rsidP="005A5BCD">
            <w:pPr>
              <w:rPr>
                <w:b/>
                <w:bCs/>
                <w:lang w:val="en-US"/>
              </w:rPr>
            </w:pPr>
            <w:r>
              <w:rPr>
                <w:b/>
                <w:highlight w:val="yellow"/>
                <w:lang w:val="en-US"/>
              </w:rPr>
              <w:t>High Priority Proposal 3.1-1a</w:t>
            </w:r>
            <w:r>
              <w:rPr>
                <w:b/>
                <w:bCs/>
                <w:lang w:val="en-US"/>
              </w:rPr>
              <w:t xml:space="preserve">: Revise the earlier agreement by removing the square brackets like this: </w:t>
            </w:r>
          </w:p>
          <w:p w14:paraId="4FBB95BA" w14:textId="77777777" w:rsidR="005A5BCD" w:rsidRDefault="005A5BCD" w:rsidP="005A5BCD">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lastRenderedPageBreak/>
              <w:t xml:space="preserve">The minimum DL peak rate target (for FD-FDD) is </w:t>
            </w:r>
            <w:r>
              <w:rPr>
                <w:rFonts w:ascii="Times" w:hAnsi="Times"/>
                <w:b/>
                <w:bCs/>
                <w:strike/>
                <w:color w:val="FF0000"/>
                <w:szCs w:val="22"/>
                <w:lang w:val="en-US" w:eastAsia="zh-CN"/>
              </w:rPr>
              <w:t>[</w:t>
            </w:r>
            <w:r>
              <w:rPr>
                <w:rFonts w:ascii="Times" w:hAnsi="Times"/>
                <w:b/>
                <w:bCs/>
                <w:szCs w:val="22"/>
                <w:lang w:val="en-US" w:eastAsia="zh-CN"/>
              </w:rPr>
              <w:t>10</w:t>
            </w:r>
            <w:r>
              <w:rPr>
                <w:rFonts w:ascii="Times" w:hAnsi="Times"/>
                <w:b/>
                <w:bCs/>
                <w:strike/>
                <w:color w:val="FF0000"/>
                <w:szCs w:val="22"/>
                <w:lang w:val="en-US" w:eastAsia="zh-CN"/>
              </w:rPr>
              <w:t>]</w:t>
            </w:r>
            <w:r>
              <w:rPr>
                <w:rFonts w:ascii="Times" w:hAnsi="Times"/>
                <w:b/>
                <w:bCs/>
                <w:szCs w:val="22"/>
                <w:lang w:val="en-US" w:eastAsia="zh-CN"/>
              </w:rPr>
              <w:t xml:space="preserve"> Mbps based on peak data rate calculation according to 38.306.</w:t>
            </w:r>
          </w:p>
          <w:p w14:paraId="7F178453" w14:textId="77777777" w:rsidR="005A5BCD" w:rsidRDefault="005A5BCD" w:rsidP="003D00D7">
            <w:pPr>
              <w:numPr>
                <w:ilvl w:val="0"/>
                <w:numId w:val="14"/>
              </w:numPr>
              <w:spacing w:after="0" w:line="240" w:lineRule="auto"/>
              <w:jc w:val="left"/>
              <w:rPr>
                <w:rFonts w:ascii="Times" w:hAnsi="Times"/>
                <w:b/>
                <w:bCs/>
                <w:szCs w:val="22"/>
                <w:lang w:val="en-US" w:eastAsia="zh-CN"/>
              </w:rPr>
            </w:pPr>
            <w:r>
              <w:rPr>
                <w:rFonts w:ascii="Times" w:hAnsi="Times"/>
                <w:b/>
                <w:bCs/>
                <w:szCs w:val="22"/>
                <w:lang w:val="en-US" w:eastAsia="zh-CN"/>
              </w:rPr>
              <w:t>The same value for X is used for DL and UL</w:t>
            </w:r>
          </w:p>
          <w:p w14:paraId="0C5748F0" w14:textId="1E2EA909" w:rsidR="005335C6" w:rsidRPr="005A5BCD" w:rsidRDefault="005335C6" w:rsidP="005335C6">
            <w:pPr>
              <w:spacing w:after="0" w:line="240" w:lineRule="auto"/>
              <w:jc w:val="left"/>
              <w:rPr>
                <w:rFonts w:ascii="Times" w:hAnsi="Times"/>
                <w:b/>
                <w:bCs/>
                <w:szCs w:val="22"/>
                <w:lang w:val="en-US" w:eastAsia="zh-CN"/>
              </w:rPr>
            </w:pPr>
          </w:p>
        </w:tc>
      </w:tr>
      <w:tr w:rsidR="0061581B" w:rsidRPr="00C73301" w14:paraId="6DCEFB25" w14:textId="77777777" w:rsidTr="003D00D7">
        <w:tc>
          <w:tcPr>
            <w:tcW w:w="1479" w:type="dxa"/>
          </w:tcPr>
          <w:p w14:paraId="4050AC33" w14:textId="46110A7C" w:rsidR="0061581B" w:rsidRPr="0061581B" w:rsidRDefault="0061581B" w:rsidP="003D00D7">
            <w:pPr>
              <w:jc w:val="left"/>
              <w:rPr>
                <w:rFonts w:eastAsiaTheme="minorEastAsia"/>
                <w:lang w:val="en-US" w:eastAsia="zh-CN"/>
              </w:rPr>
            </w:pPr>
            <w:r w:rsidRPr="0061581B">
              <w:rPr>
                <w:rFonts w:eastAsiaTheme="minorEastAsia"/>
                <w:lang w:val="en-US" w:eastAsia="zh-CN"/>
              </w:rPr>
              <w:lastRenderedPageBreak/>
              <w:t>FL3</w:t>
            </w:r>
          </w:p>
        </w:tc>
        <w:tc>
          <w:tcPr>
            <w:tcW w:w="8152" w:type="dxa"/>
            <w:gridSpan w:val="2"/>
          </w:tcPr>
          <w:p w14:paraId="001C1222" w14:textId="77777777" w:rsidR="0061581B" w:rsidRPr="0061581B" w:rsidRDefault="0061581B" w:rsidP="003D00D7">
            <w:pPr>
              <w:jc w:val="left"/>
              <w:rPr>
                <w:rFonts w:eastAsiaTheme="minorEastAsia"/>
                <w:lang w:val="en-US" w:eastAsia="zh-CN"/>
              </w:rPr>
            </w:pPr>
            <w:r w:rsidRPr="0061581B">
              <w:rPr>
                <w:rFonts w:eastAsiaTheme="minorEastAsia"/>
                <w:lang w:val="en-US" w:eastAsia="zh-CN"/>
              </w:rPr>
              <w:t>The following agreement was made in the Tuesday session:</w:t>
            </w:r>
          </w:p>
          <w:p w14:paraId="7046837E" w14:textId="754B3B22" w:rsidR="0061581B" w:rsidRPr="0061581B" w:rsidRDefault="0061581B" w:rsidP="0061581B">
            <w:pPr>
              <w:spacing w:after="0" w:line="240" w:lineRule="auto"/>
              <w:jc w:val="left"/>
              <w:rPr>
                <w:rFonts w:ascii="Times" w:hAnsi="Times"/>
                <w:szCs w:val="24"/>
                <w:highlight w:val="green"/>
                <w:lang w:val="en-US"/>
              </w:rPr>
            </w:pPr>
            <w:r w:rsidRPr="0061581B">
              <w:rPr>
                <w:rFonts w:ascii="Times" w:hAnsi="Times"/>
                <w:szCs w:val="24"/>
                <w:highlight w:val="green"/>
                <w:lang w:val="en-US"/>
              </w:rPr>
              <w:t>Agreement:</w:t>
            </w:r>
          </w:p>
          <w:p w14:paraId="5C2F5EF9" w14:textId="77777777" w:rsidR="0061581B" w:rsidRPr="0061581B" w:rsidRDefault="0061581B" w:rsidP="0061581B">
            <w:pPr>
              <w:spacing w:after="0" w:line="240" w:lineRule="auto"/>
              <w:jc w:val="left"/>
              <w:rPr>
                <w:rFonts w:ascii="Times" w:hAnsi="Times"/>
                <w:szCs w:val="24"/>
                <w:lang w:val="en-US"/>
              </w:rPr>
            </w:pPr>
            <w:r w:rsidRPr="0061581B">
              <w:rPr>
                <w:rFonts w:ascii="Times" w:hAnsi="Times"/>
                <w:szCs w:val="24"/>
                <w:lang w:val="en-US"/>
              </w:rPr>
              <w:t>Revise the earlier agreement by removing the square brackets like this:</w:t>
            </w:r>
          </w:p>
          <w:p w14:paraId="205B6D5F" w14:textId="77777777" w:rsidR="0061581B" w:rsidRPr="0061581B" w:rsidRDefault="0061581B" w:rsidP="0061581B">
            <w:pPr>
              <w:numPr>
                <w:ilvl w:val="0"/>
                <w:numId w:val="14"/>
              </w:numPr>
              <w:spacing w:after="0" w:line="240" w:lineRule="auto"/>
              <w:jc w:val="left"/>
              <w:rPr>
                <w:rFonts w:ascii="Times" w:hAnsi="Times"/>
                <w:szCs w:val="22"/>
                <w:lang w:val="en-US" w:eastAsia="zh-CN"/>
              </w:rPr>
            </w:pPr>
            <w:r w:rsidRPr="0061581B">
              <w:rPr>
                <w:rFonts w:ascii="Times" w:hAnsi="Times"/>
                <w:szCs w:val="22"/>
                <w:lang w:val="en-US" w:eastAsia="zh-CN"/>
              </w:rPr>
              <w:t xml:space="preserve">The minimum DL peak rate target (for FD-FDD) is </w:t>
            </w:r>
            <w:r w:rsidRPr="0061581B">
              <w:rPr>
                <w:rFonts w:ascii="Times" w:hAnsi="Times"/>
                <w:strike/>
                <w:color w:val="FF0000"/>
                <w:szCs w:val="22"/>
                <w:lang w:val="en-US" w:eastAsia="zh-CN"/>
              </w:rPr>
              <w:t>[</w:t>
            </w:r>
            <w:r w:rsidRPr="0061581B">
              <w:rPr>
                <w:rFonts w:ascii="Times" w:hAnsi="Times"/>
                <w:szCs w:val="22"/>
                <w:lang w:val="en-US" w:eastAsia="zh-CN"/>
              </w:rPr>
              <w:t>10</w:t>
            </w:r>
            <w:r w:rsidRPr="0061581B">
              <w:rPr>
                <w:rFonts w:ascii="Times" w:hAnsi="Times"/>
                <w:strike/>
                <w:color w:val="FF0000"/>
                <w:szCs w:val="22"/>
                <w:lang w:val="en-US" w:eastAsia="zh-CN"/>
              </w:rPr>
              <w:t>]</w:t>
            </w:r>
            <w:r w:rsidRPr="0061581B">
              <w:rPr>
                <w:rFonts w:ascii="Times" w:hAnsi="Times"/>
                <w:szCs w:val="22"/>
                <w:lang w:val="en-US" w:eastAsia="zh-CN"/>
              </w:rPr>
              <w:t xml:space="preserve"> Mbps based on peak data rate calculation according to 38.306.</w:t>
            </w:r>
          </w:p>
          <w:p w14:paraId="11EE1293" w14:textId="77777777" w:rsidR="0061581B" w:rsidRPr="0061581B" w:rsidRDefault="0061581B" w:rsidP="003D00D7">
            <w:pPr>
              <w:numPr>
                <w:ilvl w:val="0"/>
                <w:numId w:val="14"/>
              </w:numPr>
              <w:spacing w:after="0" w:line="240" w:lineRule="auto"/>
              <w:jc w:val="left"/>
              <w:rPr>
                <w:rFonts w:ascii="Times" w:hAnsi="Times"/>
                <w:szCs w:val="22"/>
                <w:lang w:val="en-US" w:eastAsia="zh-CN"/>
              </w:rPr>
            </w:pPr>
            <w:r w:rsidRPr="0061581B">
              <w:rPr>
                <w:rFonts w:ascii="Times" w:hAnsi="Times"/>
                <w:szCs w:val="22"/>
                <w:lang w:val="en-US" w:eastAsia="zh-CN"/>
              </w:rPr>
              <w:t>The same value for X is used for DL and UL</w:t>
            </w:r>
          </w:p>
          <w:p w14:paraId="6099228A" w14:textId="4E6EF65C" w:rsidR="0061581B" w:rsidRPr="0061581B" w:rsidRDefault="0061581B" w:rsidP="0061581B">
            <w:pPr>
              <w:spacing w:after="0" w:line="240" w:lineRule="auto"/>
              <w:jc w:val="left"/>
              <w:rPr>
                <w:rFonts w:ascii="Times" w:hAnsi="Times"/>
                <w:szCs w:val="22"/>
                <w:lang w:val="en-US" w:eastAsia="zh-CN"/>
              </w:rPr>
            </w:pPr>
          </w:p>
        </w:tc>
      </w:tr>
    </w:tbl>
    <w:p w14:paraId="6822F6A0" w14:textId="77777777" w:rsidR="00821CC4" w:rsidRDefault="00821CC4">
      <w:pPr>
        <w:rPr>
          <w:rFonts w:eastAsia="Microsoft YaHei UI"/>
          <w:szCs w:val="22"/>
          <w:lang w:val="en-US" w:eastAsia="zh-CN"/>
        </w:rPr>
      </w:pPr>
    </w:p>
    <w:p w14:paraId="645EE76F"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Add-on feature</w:t>
      </w:r>
    </w:p>
    <w:p w14:paraId="27E16C09" w14:textId="77777777" w:rsidR="00785212" w:rsidRDefault="00675A7F">
      <w:pPr>
        <w:rPr>
          <w:rFonts w:eastAsia="Microsoft YaHei UI"/>
          <w:szCs w:val="22"/>
          <w:lang w:val="en-US" w:eastAsia="zh-CN"/>
        </w:rPr>
      </w:pPr>
      <w:r>
        <w:rPr>
          <w:rFonts w:eastAsia="Microsoft YaHei UI"/>
          <w:lang w:val="en-US" w:eastAsia="zh-CN"/>
        </w:rPr>
        <w:t>For the case when UE peak data rate reduction is an add-on to UE BB bandwidth reduction, most contributions [</w:t>
      </w:r>
      <w:r>
        <w:rPr>
          <w:rFonts w:eastAsia="Microsoft YaHei UI"/>
          <w:szCs w:val="22"/>
          <w:lang w:val="en-US" w:eastAsia="zh-CN"/>
        </w:rPr>
        <w:t>9, 10, 11, 13, 14, 15, 17, 19, 22, 23, 25, 26, 28, 30, 31, 32, 33, 34] propose to adopt a value of X in the range between 3.0 and 3.4. A couple of contributions [12, 16] propose to adopt a lower value (1 and 2, respectively). One contribution [27] notes that 3.2 would reach the target peak rate but anyway proposes to adopt value 4, i.e., no relaxation.</w:t>
      </w:r>
    </w:p>
    <w:p w14:paraId="0DFA5F87" w14:textId="77777777" w:rsidR="00785212" w:rsidRDefault="00675A7F">
      <w:pPr>
        <w:rPr>
          <w:rFonts w:eastAsia="Microsoft YaHei UI"/>
          <w:lang w:val="en-US" w:eastAsia="zh-CN"/>
        </w:rPr>
      </w:pPr>
      <w:r>
        <w:rPr>
          <w:rFonts w:eastAsia="Microsoft YaHei UI"/>
          <w:lang w:val="en-US" w:eastAsia="zh-CN"/>
        </w:rPr>
        <w:t>Contributions [15, 17] express that this decision should be made after the down-selection between Options 3 and 4 in Section 2.1.</w:t>
      </w:r>
    </w:p>
    <w:p w14:paraId="592F71BE" w14:textId="77777777" w:rsidR="00785212" w:rsidRDefault="00675A7F">
      <w:pPr>
        <w:rPr>
          <w:rFonts w:eastAsia="Microsoft YaHei UI"/>
          <w:lang w:val="en-US" w:eastAsia="zh-CN"/>
        </w:rPr>
      </w:pPr>
      <w:r>
        <w:rPr>
          <w:rFonts w:eastAsia="Microsoft YaHei UI"/>
          <w:lang w:val="en-US" w:eastAsia="zh-CN"/>
        </w:rPr>
        <w:t>Furthermore, contributions [26, 28] propose to consider introducing a new peak rate scaling factor (</w:t>
      </w:r>
      <w:r>
        <w:rPr>
          <w:rFonts w:eastAsia="Microsoft YaHei UI"/>
          <w:i/>
          <w:iCs/>
          <w:lang w:val="en-US" w:eastAsia="zh-CN"/>
        </w:rPr>
        <w:t>f</w:t>
      </w:r>
      <w:r>
        <w:rPr>
          <w:rFonts w:eastAsia="Microsoft YaHei UI"/>
          <w:lang w:val="en-US" w:eastAsia="zh-CN"/>
        </w:rPr>
        <w:t>) value.</w:t>
      </w:r>
    </w:p>
    <w:p w14:paraId="0C2B6C9B" w14:textId="77777777" w:rsidR="00785212" w:rsidRDefault="00675A7F">
      <w:pPr>
        <w:rPr>
          <w:b/>
          <w:bCs/>
          <w:lang w:val="en-US"/>
        </w:rPr>
      </w:pPr>
      <w:r>
        <w:rPr>
          <w:b/>
          <w:highlight w:val="yellow"/>
          <w:lang w:val="en-US"/>
        </w:rPr>
        <w:t>FL1 High Priority Question 3.2-1a</w:t>
      </w:r>
      <w:r>
        <w:rPr>
          <w:b/>
          <w:bCs/>
          <w:lang w:val="en-US"/>
        </w:rPr>
        <w:t>: What value of X should be adopted (assuming Option 3 or 4 in Section 2.1)?</w:t>
      </w:r>
    </w:p>
    <w:tbl>
      <w:tblPr>
        <w:tblStyle w:val="TableGrid"/>
        <w:tblW w:w="9634" w:type="dxa"/>
        <w:tblLayout w:type="fixed"/>
        <w:tblLook w:val="04A0" w:firstRow="1" w:lastRow="0" w:firstColumn="1" w:lastColumn="0" w:noHBand="0" w:noVBand="1"/>
      </w:tblPr>
      <w:tblGrid>
        <w:gridCol w:w="1479"/>
        <w:gridCol w:w="1372"/>
        <w:gridCol w:w="121"/>
        <w:gridCol w:w="1134"/>
        <w:gridCol w:w="5528"/>
      </w:tblGrid>
      <w:tr w:rsidR="00785212" w14:paraId="4351B875" w14:textId="77777777" w:rsidTr="0022525E">
        <w:tc>
          <w:tcPr>
            <w:tcW w:w="1479" w:type="dxa"/>
            <w:shd w:val="clear" w:color="auto" w:fill="D9D9D9" w:themeFill="background1" w:themeFillShade="D9"/>
          </w:tcPr>
          <w:p w14:paraId="78F21CF8"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7B4E4BCE" w14:textId="77777777" w:rsidR="00785212" w:rsidRDefault="00675A7F">
            <w:pPr>
              <w:jc w:val="left"/>
              <w:rPr>
                <w:b/>
                <w:bCs/>
                <w:lang w:val="en-US"/>
              </w:rPr>
            </w:pPr>
            <w:r>
              <w:rPr>
                <w:b/>
                <w:bCs/>
                <w:lang w:val="en-US"/>
              </w:rPr>
              <w:t>Value of X assuming Option 3</w:t>
            </w:r>
          </w:p>
        </w:tc>
        <w:tc>
          <w:tcPr>
            <w:tcW w:w="1255" w:type="dxa"/>
            <w:gridSpan w:val="2"/>
            <w:shd w:val="clear" w:color="auto" w:fill="D9D9D9" w:themeFill="background1" w:themeFillShade="D9"/>
          </w:tcPr>
          <w:p w14:paraId="05BF0577" w14:textId="77777777" w:rsidR="00785212" w:rsidRDefault="00675A7F">
            <w:pPr>
              <w:jc w:val="left"/>
              <w:rPr>
                <w:b/>
                <w:bCs/>
                <w:lang w:val="en-US"/>
              </w:rPr>
            </w:pPr>
            <w:r>
              <w:rPr>
                <w:b/>
                <w:bCs/>
                <w:lang w:val="en-US"/>
              </w:rPr>
              <w:t>Value of X assuming Option 4</w:t>
            </w:r>
          </w:p>
        </w:tc>
        <w:tc>
          <w:tcPr>
            <w:tcW w:w="5528" w:type="dxa"/>
            <w:shd w:val="clear" w:color="auto" w:fill="D9D9D9" w:themeFill="background1" w:themeFillShade="D9"/>
          </w:tcPr>
          <w:p w14:paraId="0C4161CD" w14:textId="77777777" w:rsidR="00785212" w:rsidRDefault="00675A7F">
            <w:pPr>
              <w:jc w:val="left"/>
              <w:rPr>
                <w:b/>
                <w:bCs/>
                <w:lang w:val="en-US"/>
              </w:rPr>
            </w:pPr>
            <w:r>
              <w:rPr>
                <w:b/>
                <w:bCs/>
                <w:lang w:val="en-US"/>
              </w:rPr>
              <w:t>Comments</w:t>
            </w:r>
          </w:p>
        </w:tc>
      </w:tr>
      <w:tr w:rsidR="00785212" w14:paraId="3AE4CB79" w14:textId="77777777" w:rsidTr="0022525E">
        <w:tc>
          <w:tcPr>
            <w:tcW w:w="1479" w:type="dxa"/>
          </w:tcPr>
          <w:p w14:paraId="311E492E"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1EA3A08"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3.2 </w:t>
            </w:r>
          </w:p>
        </w:tc>
        <w:tc>
          <w:tcPr>
            <w:tcW w:w="1255" w:type="dxa"/>
            <w:gridSpan w:val="2"/>
          </w:tcPr>
          <w:p w14:paraId="41C13A52" w14:textId="77777777" w:rsidR="00785212" w:rsidRDefault="00675A7F">
            <w:pPr>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3.4</w:t>
            </w:r>
          </w:p>
        </w:tc>
        <w:tc>
          <w:tcPr>
            <w:tcW w:w="5528" w:type="dxa"/>
          </w:tcPr>
          <w:p w14:paraId="2CE7278B" w14:textId="77777777" w:rsidR="00785212" w:rsidRDefault="00785212">
            <w:pPr>
              <w:jc w:val="left"/>
              <w:rPr>
                <w:rFonts w:eastAsiaTheme="minorEastAsia"/>
                <w:lang w:val="en-US" w:eastAsia="zh-CN"/>
              </w:rPr>
            </w:pPr>
          </w:p>
        </w:tc>
      </w:tr>
      <w:tr w:rsidR="00785212" w14:paraId="2F61F7EE" w14:textId="77777777" w:rsidTr="0022525E">
        <w:tc>
          <w:tcPr>
            <w:tcW w:w="1479" w:type="dxa"/>
          </w:tcPr>
          <w:p w14:paraId="765EC1D6"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2C3F29A0"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 or 3.2</w:t>
            </w:r>
          </w:p>
        </w:tc>
        <w:tc>
          <w:tcPr>
            <w:tcW w:w="1255" w:type="dxa"/>
            <w:gridSpan w:val="2"/>
          </w:tcPr>
          <w:p w14:paraId="0E2CB4C5" w14:textId="77777777" w:rsidR="00785212" w:rsidRDefault="00675A7F">
            <w:pPr>
              <w:jc w:val="left"/>
              <w:rPr>
                <w:rFonts w:eastAsiaTheme="minorEastAsia"/>
                <w:lang w:val="en-US" w:eastAsia="zh-CN"/>
              </w:rPr>
            </w:pPr>
            <w:r>
              <w:rPr>
                <w:rFonts w:eastAsiaTheme="minorEastAsia" w:hint="eastAsia"/>
                <w:lang w:val="en-US" w:eastAsia="zh-CN"/>
              </w:rPr>
              <w:t>3 or 3.2</w:t>
            </w:r>
          </w:p>
        </w:tc>
        <w:tc>
          <w:tcPr>
            <w:tcW w:w="5528" w:type="dxa"/>
          </w:tcPr>
          <w:p w14:paraId="641FB4A5" w14:textId="77777777" w:rsidR="00785212" w:rsidRDefault="00785212">
            <w:pPr>
              <w:jc w:val="left"/>
              <w:rPr>
                <w:rFonts w:eastAsiaTheme="minorEastAsia"/>
                <w:lang w:val="en-US" w:eastAsia="zh-CN"/>
              </w:rPr>
            </w:pPr>
          </w:p>
        </w:tc>
      </w:tr>
      <w:tr w:rsidR="00785212" w14:paraId="14D7D5E8" w14:textId="77777777" w:rsidTr="0022525E">
        <w:tc>
          <w:tcPr>
            <w:tcW w:w="1479" w:type="dxa"/>
          </w:tcPr>
          <w:p w14:paraId="5C714511"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007394B1" w14:textId="77777777" w:rsidR="00785212" w:rsidRDefault="00675A7F">
            <w:pPr>
              <w:tabs>
                <w:tab w:val="left" w:pos="551"/>
              </w:tabs>
              <w:jc w:val="left"/>
              <w:rPr>
                <w:rFonts w:eastAsiaTheme="minorEastAsia"/>
                <w:lang w:val="en-US" w:eastAsia="zh-CN"/>
              </w:rPr>
            </w:pPr>
            <w:r>
              <w:rPr>
                <w:rFonts w:eastAsiaTheme="minorEastAsia"/>
                <w:lang w:val="en-US" w:eastAsia="zh-CN"/>
              </w:rPr>
              <w:t>3</w:t>
            </w:r>
          </w:p>
        </w:tc>
        <w:tc>
          <w:tcPr>
            <w:tcW w:w="1255" w:type="dxa"/>
            <w:gridSpan w:val="2"/>
          </w:tcPr>
          <w:p w14:paraId="6D1BF2E9" w14:textId="77777777" w:rsidR="00785212" w:rsidRDefault="00675A7F">
            <w:pPr>
              <w:jc w:val="left"/>
              <w:rPr>
                <w:rFonts w:eastAsiaTheme="minorEastAsia"/>
                <w:lang w:val="en-US" w:eastAsia="zh-CN"/>
              </w:rPr>
            </w:pPr>
            <w:r>
              <w:rPr>
                <w:rFonts w:eastAsiaTheme="minorEastAsia"/>
                <w:lang w:val="en-US" w:eastAsia="zh-CN"/>
              </w:rPr>
              <w:t>3</w:t>
            </w:r>
          </w:p>
        </w:tc>
        <w:tc>
          <w:tcPr>
            <w:tcW w:w="5528" w:type="dxa"/>
          </w:tcPr>
          <w:p w14:paraId="6442BFB7" w14:textId="77777777" w:rsidR="00785212" w:rsidRDefault="00675A7F">
            <w:pPr>
              <w:jc w:val="left"/>
              <w:rPr>
                <w:rFonts w:eastAsiaTheme="minorEastAsia"/>
                <w:lang w:val="en-US" w:eastAsia="zh-CN"/>
              </w:rPr>
            </w:pPr>
            <w:r>
              <w:rPr>
                <w:rFonts w:eastAsiaTheme="minorEastAsia"/>
                <w:lang w:val="en-US" w:eastAsia="zh-CN"/>
              </w:rPr>
              <w:t xml:space="preserve">From the following calculation, the proper X for 10Mbps peak rate is always different for SCS 15kHz or 30kHz. The necessary X for 15kHz is always lower (either 11 or 12 PRBs). Therefore, we believe the proper way is to allow a lower X value based on SCS 15kHz. In such case, peak data rate is 10Mbps for 15kHz and is lower than 10Mbps for 30kHz. Then, it is up to UE capability to support higher X for larger data rate for SCS 30kHz. </w:t>
            </w:r>
          </w:p>
          <w:tbl>
            <w:tblPr>
              <w:tblStyle w:val="TableGrid"/>
              <w:tblW w:w="4280" w:type="dxa"/>
              <w:tblInd w:w="510" w:type="dxa"/>
              <w:tblLayout w:type="fixed"/>
              <w:tblLook w:val="04A0" w:firstRow="1" w:lastRow="0" w:firstColumn="1" w:lastColumn="0" w:noHBand="0" w:noVBand="1"/>
            </w:tblPr>
            <w:tblGrid>
              <w:gridCol w:w="818"/>
              <w:gridCol w:w="606"/>
              <w:gridCol w:w="621"/>
              <w:gridCol w:w="807"/>
              <w:gridCol w:w="633"/>
              <w:gridCol w:w="795"/>
            </w:tblGrid>
            <w:tr w:rsidR="00785212" w14:paraId="0D846A4C" w14:textId="77777777">
              <w:trPr>
                <w:trHeight w:val="334"/>
              </w:trPr>
              <w:tc>
                <w:tcPr>
                  <w:tcW w:w="818" w:type="dxa"/>
                  <w:vMerge w:val="restart"/>
                  <w:vAlign w:val="center"/>
                </w:tcPr>
                <w:p w14:paraId="6FC1CA96"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SCS (kHz)</w:t>
                  </w:r>
                </w:p>
              </w:tc>
              <w:tc>
                <w:tcPr>
                  <w:tcW w:w="606" w:type="dxa"/>
                  <w:vMerge w:val="restart"/>
                  <w:vAlign w:val="center"/>
                </w:tcPr>
                <w:p w14:paraId="7885C709" w14:textId="77777777" w:rsidR="00785212" w:rsidRDefault="009F7542">
                  <w:pPr>
                    <w:pStyle w:val="N1"/>
                    <w:ind w:left="0"/>
                    <w:jc w:val="center"/>
                    <w:rPr>
                      <w:rFonts w:ascii="Times New Roman" w:hAnsi="Times New Roman" w:cs="Times New Roman"/>
                      <w:b/>
                      <w:bCs/>
                      <w:sz w:val="16"/>
                      <w:szCs w:val="16"/>
                    </w:rPr>
                  </w:pPr>
                  <m:oMathPara>
                    <m:oMath>
                      <m:sSubSup>
                        <m:sSubSupPr>
                          <m:ctrlPr>
                            <w:rPr>
                              <w:rFonts w:ascii="Cambria Math" w:hAnsi="Cambria Math"/>
                              <w:b/>
                              <w:bCs/>
                              <w:i/>
                              <w:sz w:val="16"/>
                              <w:szCs w:val="16"/>
                            </w:rPr>
                          </m:ctrlPr>
                        </m:sSubSupPr>
                        <m:e>
                          <m:r>
                            <m:rPr>
                              <m:sty m:val="bi"/>
                            </m:rPr>
                            <w:rPr>
                              <w:rFonts w:ascii="Cambria Math"/>
                              <w:sz w:val="16"/>
                              <w:szCs w:val="16"/>
                            </w:rPr>
                            <m:t>N</m:t>
                          </m:r>
                        </m:e>
                        <m:sub>
                          <m:r>
                            <m:rPr>
                              <m:sty m:val="bi"/>
                            </m:rPr>
                            <w:rPr>
                              <w:rFonts w:ascii="Cambria Math"/>
                              <w:sz w:val="16"/>
                              <w:szCs w:val="16"/>
                            </w:rPr>
                            <m:t>PRB</m:t>
                          </m:r>
                        </m:sub>
                        <m:sup>
                          <m:r>
                            <m:rPr>
                              <m:sty m:val="bi"/>
                            </m:rPr>
                            <w:rPr>
                              <w:rFonts w:ascii="Cambria Math"/>
                              <w:sz w:val="16"/>
                              <w:szCs w:val="16"/>
                            </w:rPr>
                            <m:t>BW</m:t>
                          </m:r>
                          <m:d>
                            <m:dPr>
                              <m:ctrlPr>
                                <w:rPr>
                                  <w:rFonts w:ascii="Cambria Math" w:hAnsi="Cambria Math"/>
                                  <w:b/>
                                  <w:bCs/>
                                  <w:i/>
                                  <w:sz w:val="16"/>
                                  <w:szCs w:val="16"/>
                                </w:rPr>
                              </m:ctrlPr>
                            </m:dPr>
                            <m:e>
                              <m:r>
                                <m:rPr>
                                  <m:sty m:val="bi"/>
                                </m:rPr>
                                <w:rPr>
                                  <w:rFonts w:ascii="Cambria Math"/>
                                  <w:sz w:val="16"/>
                                  <w:szCs w:val="16"/>
                                </w:rPr>
                                <m:t>j</m:t>
                              </m:r>
                            </m:e>
                          </m:d>
                          <m:r>
                            <m:rPr>
                              <m:sty m:val="bi"/>
                            </m:rPr>
                            <w:rPr>
                              <w:rFonts w:ascii="Cambria Math"/>
                              <w:sz w:val="16"/>
                              <w:szCs w:val="16"/>
                            </w:rPr>
                            <m:t>,μ</m:t>
                          </m:r>
                        </m:sup>
                      </m:sSubSup>
                    </m:oMath>
                  </m:oMathPara>
                </w:p>
              </w:tc>
              <w:tc>
                <w:tcPr>
                  <w:tcW w:w="1428" w:type="dxa"/>
                  <w:gridSpan w:val="2"/>
                  <w:vAlign w:val="center"/>
                </w:tcPr>
                <w:p w14:paraId="3DB79102"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Peak DL rate</w:t>
                  </w:r>
                </w:p>
              </w:tc>
              <w:tc>
                <w:tcPr>
                  <w:tcW w:w="1428" w:type="dxa"/>
                  <w:gridSpan w:val="2"/>
                  <w:vAlign w:val="center"/>
                </w:tcPr>
                <w:p w14:paraId="4642D8CF"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Peak UL rate</w:t>
                  </w:r>
                </w:p>
              </w:tc>
            </w:tr>
            <w:tr w:rsidR="00785212" w14:paraId="4D22C91D" w14:textId="77777777">
              <w:trPr>
                <w:trHeight w:val="334"/>
              </w:trPr>
              <w:tc>
                <w:tcPr>
                  <w:tcW w:w="818" w:type="dxa"/>
                  <w:vMerge/>
                </w:tcPr>
                <w:p w14:paraId="2BEEAB12" w14:textId="77777777" w:rsidR="00785212" w:rsidRDefault="00785212">
                  <w:pPr>
                    <w:pStyle w:val="N1"/>
                    <w:ind w:left="0"/>
                    <w:jc w:val="center"/>
                    <w:rPr>
                      <w:rFonts w:ascii="Times New Roman" w:hAnsi="Times New Roman" w:cs="Times New Roman"/>
                      <w:b/>
                      <w:bCs/>
                      <w:sz w:val="16"/>
                      <w:szCs w:val="16"/>
                    </w:rPr>
                  </w:pPr>
                </w:p>
              </w:tc>
              <w:tc>
                <w:tcPr>
                  <w:tcW w:w="606" w:type="dxa"/>
                  <w:vMerge/>
                  <w:vAlign w:val="center"/>
                </w:tcPr>
                <w:p w14:paraId="7E25939F" w14:textId="77777777" w:rsidR="00785212" w:rsidRDefault="00785212">
                  <w:pPr>
                    <w:pStyle w:val="N1"/>
                    <w:ind w:left="0"/>
                    <w:jc w:val="center"/>
                    <w:rPr>
                      <w:rFonts w:ascii="Times New Roman" w:eastAsia="SimSun" w:hAnsi="Times New Roman" w:cs="Times New Roman"/>
                      <w:b/>
                      <w:bCs/>
                      <w:sz w:val="16"/>
                      <w:szCs w:val="16"/>
                    </w:rPr>
                  </w:pPr>
                </w:p>
              </w:tc>
              <w:tc>
                <w:tcPr>
                  <w:tcW w:w="621" w:type="dxa"/>
                  <w:vAlign w:val="center"/>
                </w:tcPr>
                <w:p w14:paraId="029D42E9"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If X=4</w:t>
                  </w:r>
                </w:p>
              </w:tc>
              <w:tc>
                <w:tcPr>
                  <w:tcW w:w="807" w:type="dxa"/>
                  <w:vAlign w:val="center"/>
                </w:tcPr>
                <w:p w14:paraId="661C99C4" w14:textId="77777777" w:rsidR="00785212" w:rsidRDefault="00675A7F">
                  <w:pPr>
                    <w:pStyle w:val="N1"/>
                    <w:widowControl w:val="0"/>
                    <w:ind w:left="0"/>
                    <w:jc w:val="center"/>
                    <w:rPr>
                      <w:rFonts w:ascii="Times New Roman" w:hAnsi="Times New Roman" w:cs="Times New Roman"/>
                      <w:b/>
                      <w:bCs/>
                      <w:sz w:val="16"/>
                      <w:szCs w:val="16"/>
                    </w:rPr>
                  </w:pPr>
                  <w:r>
                    <w:rPr>
                      <w:rFonts w:ascii="Times New Roman" w:hAnsi="Times New Roman" w:cs="Times New Roman"/>
                      <w:b/>
                      <w:bCs/>
                      <w:sz w:val="16"/>
                      <w:szCs w:val="16"/>
                    </w:rPr>
                    <w:t>X for 10Mbps</w:t>
                  </w:r>
                </w:p>
              </w:tc>
              <w:tc>
                <w:tcPr>
                  <w:tcW w:w="633" w:type="dxa"/>
                  <w:vAlign w:val="center"/>
                </w:tcPr>
                <w:p w14:paraId="7243EC17" w14:textId="77777777" w:rsidR="00785212" w:rsidRDefault="00675A7F">
                  <w:pPr>
                    <w:pStyle w:val="N1"/>
                    <w:ind w:left="0"/>
                    <w:jc w:val="center"/>
                    <w:rPr>
                      <w:rFonts w:ascii="Times New Roman" w:hAnsi="Times New Roman" w:cs="Times New Roman"/>
                      <w:b/>
                      <w:bCs/>
                      <w:sz w:val="16"/>
                      <w:szCs w:val="16"/>
                    </w:rPr>
                  </w:pPr>
                  <w:r>
                    <w:rPr>
                      <w:rFonts w:ascii="Times New Roman" w:hAnsi="Times New Roman" w:cs="Times New Roman"/>
                      <w:b/>
                      <w:bCs/>
                      <w:sz w:val="16"/>
                      <w:szCs w:val="16"/>
                    </w:rPr>
                    <w:t>If X=4</w:t>
                  </w:r>
                </w:p>
              </w:tc>
              <w:tc>
                <w:tcPr>
                  <w:tcW w:w="795" w:type="dxa"/>
                  <w:vAlign w:val="center"/>
                </w:tcPr>
                <w:p w14:paraId="32C510D0" w14:textId="77777777" w:rsidR="00785212" w:rsidRDefault="00675A7F">
                  <w:pPr>
                    <w:pStyle w:val="N1"/>
                    <w:widowControl w:val="0"/>
                    <w:ind w:left="0"/>
                    <w:jc w:val="center"/>
                    <w:rPr>
                      <w:rFonts w:ascii="Times New Roman" w:hAnsi="Times New Roman" w:cs="Times New Roman"/>
                      <w:b/>
                      <w:bCs/>
                      <w:sz w:val="16"/>
                      <w:szCs w:val="16"/>
                    </w:rPr>
                  </w:pPr>
                  <w:r>
                    <w:rPr>
                      <w:rFonts w:ascii="Times New Roman" w:hAnsi="Times New Roman" w:cs="Times New Roman"/>
                      <w:b/>
                      <w:bCs/>
                      <w:sz w:val="16"/>
                      <w:szCs w:val="16"/>
                    </w:rPr>
                    <w:t>X for 10Mbps</w:t>
                  </w:r>
                </w:p>
              </w:tc>
            </w:tr>
            <w:tr w:rsidR="00785212" w14:paraId="0A1BB078" w14:textId="77777777">
              <w:trPr>
                <w:trHeight w:val="163"/>
              </w:trPr>
              <w:tc>
                <w:tcPr>
                  <w:tcW w:w="818" w:type="dxa"/>
                </w:tcPr>
                <w:p w14:paraId="4A8A374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15</w:t>
                  </w:r>
                </w:p>
              </w:tc>
              <w:tc>
                <w:tcPr>
                  <w:tcW w:w="606" w:type="dxa"/>
                </w:tcPr>
                <w:p w14:paraId="33784FA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25</w:t>
                  </w:r>
                </w:p>
              </w:tc>
              <w:tc>
                <w:tcPr>
                  <w:tcW w:w="621" w:type="dxa"/>
                </w:tcPr>
                <w:p w14:paraId="29957D5C"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13.4</w:t>
                  </w:r>
                </w:p>
              </w:tc>
              <w:tc>
                <w:tcPr>
                  <w:tcW w:w="807" w:type="dxa"/>
                </w:tcPr>
                <w:p w14:paraId="66F70045"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2.99</w:t>
                  </w:r>
                </w:p>
              </w:tc>
              <w:tc>
                <w:tcPr>
                  <w:tcW w:w="633" w:type="dxa"/>
                </w:tcPr>
                <w:p w14:paraId="2CD24CB5"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14.3</w:t>
                  </w:r>
                </w:p>
              </w:tc>
              <w:tc>
                <w:tcPr>
                  <w:tcW w:w="795" w:type="dxa"/>
                </w:tcPr>
                <w:p w14:paraId="1AD575FA"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2.8</w:t>
                  </w:r>
                </w:p>
              </w:tc>
            </w:tr>
            <w:tr w:rsidR="00785212" w14:paraId="454E2A34" w14:textId="77777777">
              <w:trPr>
                <w:trHeight w:val="163"/>
              </w:trPr>
              <w:tc>
                <w:tcPr>
                  <w:tcW w:w="818" w:type="dxa"/>
                </w:tcPr>
                <w:p w14:paraId="634DAB5B"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30</w:t>
                  </w:r>
                </w:p>
              </w:tc>
              <w:tc>
                <w:tcPr>
                  <w:tcW w:w="606" w:type="dxa"/>
                </w:tcPr>
                <w:p w14:paraId="35B3B201"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11</w:t>
                  </w:r>
                </w:p>
              </w:tc>
              <w:tc>
                <w:tcPr>
                  <w:tcW w:w="621" w:type="dxa"/>
                </w:tcPr>
                <w:p w14:paraId="49C09213"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11.8</w:t>
                  </w:r>
                </w:p>
              </w:tc>
              <w:tc>
                <w:tcPr>
                  <w:tcW w:w="807" w:type="dxa"/>
                </w:tcPr>
                <w:p w14:paraId="7BB0C834"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3.39</w:t>
                  </w:r>
                </w:p>
              </w:tc>
              <w:tc>
                <w:tcPr>
                  <w:tcW w:w="633" w:type="dxa"/>
                </w:tcPr>
                <w:p w14:paraId="47FD62E9"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12.6</w:t>
                  </w:r>
                </w:p>
              </w:tc>
              <w:tc>
                <w:tcPr>
                  <w:tcW w:w="795" w:type="dxa"/>
                </w:tcPr>
                <w:p w14:paraId="5EC84D66"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3.17</w:t>
                  </w:r>
                </w:p>
              </w:tc>
            </w:tr>
            <w:tr w:rsidR="00785212" w14:paraId="47783673" w14:textId="77777777">
              <w:trPr>
                <w:trHeight w:val="163"/>
              </w:trPr>
              <w:tc>
                <w:tcPr>
                  <w:tcW w:w="818" w:type="dxa"/>
                </w:tcPr>
                <w:p w14:paraId="62B5F929"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30</w:t>
                  </w:r>
                </w:p>
              </w:tc>
              <w:tc>
                <w:tcPr>
                  <w:tcW w:w="606" w:type="dxa"/>
                </w:tcPr>
                <w:p w14:paraId="7A2485CA"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w:t>
                  </w:r>
                </w:p>
              </w:tc>
              <w:tc>
                <w:tcPr>
                  <w:tcW w:w="621" w:type="dxa"/>
                </w:tcPr>
                <w:p w14:paraId="662D85CD"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12.8</w:t>
                  </w:r>
                </w:p>
              </w:tc>
              <w:tc>
                <w:tcPr>
                  <w:tcW w:w="807" w:type="dxa"/>
                </w:tcPr>
                <w:p w14:paraId="7B72E734"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3.13</w:t>
                  </w:r>
                </w:p>
              </w:tc>
              <w:tc>
                <w:tcPr>
                  <w:tcW w:w="633" w:type="dxa"/>
                </w:tcPr>
                <w:p w14:paraId="021CBF03" w14:textId="77777777" w:rsidR="00785212" w:rsidRDefault="00675A7F">
                  <w:pPr>
                    <w:pStyle w:val="N1"/>
                    <w:ind w:left="0"/>
                    <w:jc w:val="center"/>
                    <w:rPr>
                      <w:rFonts w:ascii="Times New Roman" w:hAnsi="Times New Roman" w:cs="Times New Roman"/>
                      <w:sz w:val="16"/>
                      <w:szCs w:val="16"/>
                    </w:rPr>
                  </w:pPr>
                  <w:r>
                    <w:rPr>
                      <w:rFonts w:ascii="Times New Roman" w:hAnsi="Times New Roman" w:cs="Times New Roman"/>
                      <w:sz w:val="16"/>
                      <w:szCs w:val="16"/>
                    </w:rPr>
                    <w:t>13.7</w:t>
                  </w:r>
                </w:p>
              </w:tc>
              <w:tc>
                <w:tcPr>
                  <w:tcW w:w="795" w:type="dxa"/>
                </w:tcPr>
                <w:p w14:paraId="23D89927" w14:textId="77777777" w:rsidR="00785212" w:rsidRDefault="00675A7F">
                  <w:pPr>
                    <w:pStyle w:val="N1"/>
                    <w:widowControl w:val="0"/>
                    <w:ind w:left="0"/>
                    <w:jc w:val="center"/>
                    <w:rPr>
                      <w:rFonts w:ascii="Times New Roman" w:hAnsi="Times New Roman" w:cs="Times New Roman"/>
                      <w:sz w:val="16"/>
                      <w:szCs w:val="16"/>
                    </w:rPr>
                  </w:pPr>
                  <w:r>
                    <w:rPr>
                      <w:rFonts w:ascii="Times New Roman" w:hAnsi="Times New Roman" w:cs="Times New Roman"/>
                      <w:sz w:val="16"/>
                      <w:szCs w:val="16"/>
                      <w:highlight w:val="yellow"/>
                    </w:rPr>
                    <w:t>2.92</w:t>
                  </w:r>
                </w:p>
              </w:tc>
            </w:tr>
          </w:tbl>
          <w:p w14:paraId="69CDBCFB" w14:textId="77777777" w:rsidR="00785212" w:rsidRDefault="00785212">
            <w:pPr>
              <w:jc w:val="left"/>
              <w:rPr>
                <w:rFonts w:eastAsiaTheme="minorEastAsia"/>
                <w:lang w:val="en-US" w:eastAsia="zh-CN"/>
              </w:rPr>
            </w:pPr>
          </w:p>
        </w:tc>
      </w:tr>
      <w:tr w:rsidR="00785212" w14:paraId="7511C5FB" w14:textId="77777777" w:rsidTr="0022525E">
        <w:tc>
          <w:tcPr>
            <w:tcW w:w="1479" w:type="dxa"/>
          </w:tcPr>
          <w:p w14:paraId="3735EE43"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2B025709" w14:textId="77777777" w:rsidR="00785212" w:rsidRDefault="00675A7F">
            <w:pPr>
              <w:tabs>
                <w:tab w:val="left" w:pos="551"/>
              </w:tabs>
              <w:jc w:val="left"/>
              <w:rPr>
                <w:rFonts w:eastAsiaTheme="minorEastAsia"/>
                <w:lang w:val="en-US" w:eastAsia="zh-CN"/>
              </w:rPr>
            </w:pPr>
            <w:r>
              <w:rPr>
                <w:rFonts w:eastAsiaTheme="minorEastAsia"/>
                <w:lang w:val="en-US" w:eastAsia="zh-CN"/>
              </w:rPr>
              <w:t>3</w:t>
            </w:r>
          </w:p>
        </w:tc>
        <w:tc>
          <w:tcPr>
            <w:tcW w:w="1255" w:type="dxa"/>
            <w:gridSpan w:val="2"/>
          </w:tcPr>
          <w:p w14:paraId="13D1ADD1" w14:textId="77777777" w:rsidR="00785212" w:rsidRDefault="00675A7F">
            <w:pPr>
              <w:jc w:val="left"/>
              <w:rPr>
                <w:rFonts w:eastAsiaTheme="minorEastAsia"/>
                <w:lang w:val="en-US" w:eastAsia="zh-CN"/>
              </w:rPr>
            </w:pPr>
            <w:r>
              <w:rPr>
                <w:rFonts w:eastAsiaTheme="minorEastAsia"/>
                <w:lang w:val="en-US" w:eastAsia="zh-CN"/>
              </w:rPr>
              <w:t>3</w:t>
            </w:r>
          </w:p>
        </w:tc>
        <w:tc>
          <w:tcPr>
            <w:tcW w:w="5528" w:type="dxa"/>
          </w:tcPr>
          <w:p w14:paraId="6E05F195" w14:textId="77777777" w:rsidR="00785212" w:rsidRDefault="00785212">
            <w:pPr>
              <w:jc w:val="left"/>
              <w:rPr>
                <w:rFonts w:eastAsiaTheme="minorEastAsia"/>
                <w:lang w:val="en-US" w:eastAsia="zh-CN"/>
              </w:rPr>
            </w:pPr>
          </w:p>
        </w:tc>
      </w:tr>
      <w:tr w:rsidR="00785212" w14:paraId="73EAA266" w14:textId="77777777" w:rsidTr="0022525E">
        <w:tc>
          <w:tcPr>
            <w:tcW w:w="1479" w:type="dxa"/>
          </w:tcPr>
          <w:p w14:paraId="45E51AE8"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0145FF57" w14:textId="77777777" w:rsidR="00785212" w:rsidRDefault="00675A7F">
            <w:pPr>
              <w:tabs>
                <w:tab w:val="left" w:pos="551"/>
              </w:tabs>
              <w:jc w:val="left"/>
              <w:rPr>
                <w:rFonts w:eastAsiaTheme="minorEastAsia"/>
                <w:lang w:val="en-US" w:eastAsia="zh-CN"/>
              </w:rPr>
            </w:pPr>
            <w:r>
              <w:t>3, 3.1</w:t>
            </w:r>
          </w:p>
        </w:tc>
        <w:tc>
          <w:tcPr>
            <w:tcW w:w="1255" w:type="dxa"/>
            <w:gridSpan w:val="2"/>
          </w:tcPr>
          <w:p w14:paraId="756163E6" w14:textId="77777777" w:rsidR="00785212" w:rsidRDefault="00675A7F">
            <w:pPr>
              <w:jc w:val="left"/>
              <w:rPr>
                <w:rFonts w:eastAsiaTheme="minorEastAsia"/>
                <w:lang w:val="en-US" w:eastAsia="zh-CN"/>
              </w:rPr>
            </w:pPr>
            <w:r>
              <w:t>3.2</w:t>
            </w:r>
          </w:p>
        </w:tc>
        <w:tc>
          <w:tcPr>
            <w:tcW w:w="5528" w:type="dxa"/>
          </w:tcPr>
          <w:p w14:paraId="344270B5" w14:textId="77777777" w:rsidR="00785212" w:rsidRDefault="00675A7F">
            <w:pPr>
              <w:jc w:val="left"/>
              <w:rPr>
                <w:rFonts w:eastAsiaTheme="minorEastAsia"/>
                <w:lang w:val="en-US" w:eastAsia="zh-CN"/>
              </w:rPr>
            </w:pPr>
            <w:r>
              <w:t xml:space="preserve">In our view, the 10 Mbps value is not exact target value. A small variability in the value is acceptable </w:t>
            </w:r>
          </w:p>
        </w:tc>
      </w:tr>
      <w:tr w:rsidR="00785212" w14:paraId="3FB6201C" w14:textId="77777777" w:rsidTr="0022525E">
        <w:tc>
          <w:tcPr>
            <w:tcW w:w="1479" w:type="dxa"/>
          </w:tcPr>
          <w:p w14:paraId="0B650A4F" w14:textId="77777777" w:rsidR="00785212" w:rsidRDefault="00675A7F">
            <w:pPr>
              <w:jc w:val="left"/>
              <w:rPr>
                <w:rFonts w:eastAsiaTheme="minorEastAsia"/>
                <w:lang w:val="en-US" w:eastAsia="zh-CN"/>
              </w:rPr>
            </w:pPr>
            <w:r>
              <w:rPr>
                <w:rFonts w:eastAsiaTheme="minorEastAsia"/>
                <w:lang w:val="en-US" w:eastAsia="zh-CN"/>
              </w:rPr>
              <w:t>ZTE</w:t>
            </w:r>
            <w:r>
              <w:rPr>
                <w:rFonts w:eastAsiaTheme="minorEastAsia" w:hint="eastAsia"/>
                <w:lang w:val="en-US" w:eastAsia="zh-CN"/>
              </w:rPr>
              <w:t>, Sanechips</w:t>
            </w:r>
          </w:p>
        </w:tc>
        <w:tc>
          <w:tcPr>
            <w:tcW w:w="1372" w:type="dxa"/>
          </w:tcPr>
          <w:p w14:paraId="3E4937DD"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 xml:space="preserve">3 </w:t>
            </w:r>
            <w:r>
              <w:rPr>
                <w:rFonts w:eastAsiaTheme="minorEastAsia"/>
                <w:lang w:val="en-US" w:eastAsia="zh-CN"/>
              </w:rPr>
              <w:t>or 3.2</w:t>
            </w:r>
          </w:p>
        </w:tc>
        <w:tc>
          <w:tcPr>
            <w:tcW w:w="1255" w:type="dxa"/>
            <w:gridSpan w:val="2"/>
          </w:tcPr>
          <w:p w14:paraId="19F0F7D9" w14:textId="77777777" w:rsidR="00785212" w:rsidRDefault="00675A7F">
            <w:pPr>
              <w:jc w:val="left"/>
              <w:rPr>
                <w:rFonts w:eastAsiaTheme="minorEastAsia"/>
                <w:lang w:val="en-US" w:eastAsia="zh-CN"/>
              </w:rPr>
            </w:pPr>
            <w:r>
              <w:rPr>
                <w:rFonts w:eastAsiaTheme="minorEastAsia" w:hint="eastAsia"/>
                <w:lang w:val="en-US" w:eastAsia="zh-CN"/>
              </w:rPr>
              <w:t>3</w:t>
            </w:r>
          </w:p>
        </w:tc>
        <w:tc>
          <w:tcPr>
            <w:tcW w:w="5528" w:type="dxa"/>
          </w:tcPr>
          <w:p w14:paraId="4C60FC26" w14:textId="77777777" w:rsidR="00785212" w:rsidRDefault="00785212">
            <w:pPr>
              <w:jc w:val="left"/>
            </w:pPr>
          </w:p>
        </w:tc>
      </w:tr>
      <w:tr w:rsidR="00785212" w14:paraId="7E968D2F" w14:textId="77777777" w:rsidTr="0022525E">
        <w:tc>
          <w:tcPr>
            <w:tcW w:w="1479" w:type="dxa"/>
          </w:tcPr>
          <w:p w14:paraId="48FAB800" w14:textId="77777777" w:rsidR="00785212" w:rsidRDefault="00675A7F">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571AC12"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1255" w:type="dxa"/>
            <w:gridSpan w:val="2"/>
          </w:tcPr>
          <w:p w14:paraId="04E300BD" w14:textId="77777777" w:rsidR="00785212" w:rsidRDefault="00675A7F">
            <w:pPr>
              <w:jc w:val="left"/>
              <w:rPr>
                <w:rFonts w:eastAsiaTheme="minorEastAsia"/>
                <w:lang w:val="en-US" w:eastAsia="zh-CN"/>
              </w:rPr>
            </w:pPr>
            <w:r>
              <w:rPr>
                <w:rFonts w:eastAsiaTheme="minorEastAsia" w:hint="eastAsia"/>
                <w:lang w:val="en-US" w:eastAsia="zh-CN"/>
              </w:rPr>
              <w:t>3</w:t>
            </w:r>
            <w:r>
              <w:rPr>
                <w:rFonts w:eastAsiaTheme="minorEastAsia"/>
                <w:lang w:val="en-US" w:eastAsia="zh-CN"/>
              </w:rPr>
              <w:t>.2</w:t>
            </w:r>
          </w:p>
        </w:tc>
        <w:tc>
          <w:tcPr>
            <w:tcW w:w="5528" w:type="dxa"/>
          </w:tcPr>
          <w:p w14:paraId="13A0101B" w14:textId="77777777" w:rsidR="00785212" w:rsidRDefault="00785212">
            <w:pPr>
              <w:jc w:val="left"/>
            </w:pPr>
          </w:p>
        </w:tc>
      </w:tr>
      <w:tr w:rsidR="00785212" w14:paraId="1645F081" w14:textId="77777777" w:rsidTr="0022525E">
        <w:tc>
          <w:tcPr>
            <w:tcW w:w="1479" w:type="dxa"/>
          </w:tcPr>
          <w:p w14:paraId="70B338CF" w14:textId="77777777" w:rsidR="00785212" w:rsidRDefault="00675A7F">
            <w:pPr>
              <w:jc w:val="left"/>
              <w:rPr>
                <w:rFonts w:eastAsiaTheme="minorEastAsia"/>
                <w:lang w:val="en-US" w:eastAsia="zh-CN"/>
              </w:rPr>
            </w:pPr>
            <w:r>
              <w:rPr>
                <w:rFonts w:eastAsiaTheme="minorEastAsia"/>
                <w:lang w:val="en-US" w:eastAsia="zh-CN"/>
              </w:rPr>
              <w:t>Nokia, NSB</w:t>
            </w:r>
          </w:p>
        </w:tc>
        <w:tc>
          <w:tcPr>
            <w:tcW w:w="1372" w:type="dxa"/>
          </w:tcPr>
          <w:p w14:paraId="26975D67" w14:textId="77777777" w:rsidR="00785212" w:rsidRDefault="00675A7F">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17E70A2B" w14:textId="77777777" w:rsidR="00785212" w:rsidRDefault="00675A7F">
            <w:pPr>
              <w:jc w:val="left"/>
              <w:rPr>
                <w:rFonts w:eastAsiaTheme="minorEastAsia"/>
                <w:lang w:val="en-US" w:eastAsia="zh-CN"/>
              </w:rPr>
            </w:pPr>
            <w:r>
              <w:rPr>
                <w:rFonts w:eastAsiaTheme="minorEastAsia"/>
                <w:lang w:val="en-US" w:eastAsia="zh-CN"/>
              </w:rPr>
              <w:t>3.4</w:t>
            </w:r>
          </w:p>
        </w:tc>
        <w:tc>
          <w:tcPr>
            <w:tcW w:w="5528" w:type="dxa"/>
          </w:tcPr>
          <w:p w14:paraId="157DCD9E" w14:textId="77777777" w:rsidR="00785212" w:rsidRDefault="00785212">
            <w:pPr>
              <w:jc w:val="left"/>
              <w:rPr>
                <w:rFonts w:eastAsiaTheme="minorEastAsia"/>
                <w:lang w:val="en-US" w:eastAsia="zh-CN"/>
              </w:rPr>
            </w:pPr>
          </w:p>
        </w:tc>
      </w:tr>
      <w:tr w:rsidR="00785212" w14:paraId="26EA1720" w14:textId="77777777" w:rsidTr="0022525E">
        <w:tc>
          <w:tcPr>
            <w:tcW w:w="1479" w:type="dxa"/>
          </w:tcPr>
          <w:p w14:paraId="142850FE" w14:textId="77777777" w:rsidR="00785212" w:rsidRDefault="00675A7F">
            <w:pPr>
              <w:jc w:val="left"/>
              <w:rPr>
                <w:rFonts w:eastAsiaTheme="minorEastAsia"/>
                <w:lang w:val="en-US" w:eastAsia="zh-CN"/>
              </w:rPr>
            </w:pPr>
            <w:r>
              <w:rPr>
                <w:rFonts w:eastAsia="Yu Mincho" w:hint="eastAsia"/>
                <w:lang w:val="en-US" w:eastAsia="ja-JP"/>
              </w:rPr>
              <w:lastRenderedPageBreak/>
              <w:t>P</w:t>
            </w:r>
            <w:r>
              <w:rPr>
                <w:rFonts w:eastAsia="Yu Mincho"/>
                <w:lang w:val="en-US" w:eastAsia="ja-JP"/>
              </w:rPr>
              <w:t>anasonic</w:t>
            </w:r>
          </w:p>
        </w:tc>
        <w:tc>
          <w:tcPr>
            <w:tcW w:w="1372" w:type="dxa"/>
          </w:tcPr>
          <w:p w14:paraId="69B7E8BA" w14:textId="77777777" w:rsidR="00785212" w:rsidRDefault="00675A7F">
            <w:pPr>
              <w:tabs>
                <w:tab w:val="left" w:pos="551"/>
              </w:tabs>
              <w:jc w:val="left"/>
              <w:rPr>
                <w:rFonts w:eastAsiaTheme="minorEastAsia"/>
                <w:lang w:val="en-US" w:eastAsia="zh-CN"/>
              </w:rPr>
            </w:pPr>
            <w:r>
              <w:rPr>
                <w:rFonts w:eastAsia="Yu Mincho" w:hint="eastAsia"/>
                <w:lang w:val="en-US" w:eastAsia="ja-JP"/>
              </w:rPr>
              <w:t>3</w:t>
            </w:r>
          </w:p>
        </w:tc>
        <w:tc>
          <w:tcPr>
            <w:tcW w:w="1255" w:type="dxa"/>
            <w:gridSpan w:val="2"/>
          </w:tcPr>
          <w:p w14:paraId="4F681A36" w14:textId="77777777" w:rsidR="00785212" w:rsidRDefault="00675A7F">
            <w:pPr>
              <w:jc w:val="left"/>
              <w:rPr>
                <w:rFonts w:eastAsiaTheme="minorEastAsia"/>
                <w:lang w:val="en-US" w:eastAsia="zh-CN"/>
              </w:rPr>
            </w:pPr>
            <w:r>
              <w:rPr>
                <w:rFonts w:eastAsia="Yu Mincho" w:hint="eastAsia"/>
                <w:lang w:val="en-US" w:eastAsia="ja-JP"/>
              </w:rPr>
              <w:t>3</w:t>
            </w:r>
          </w:p>
        </w:tc>
        <w:tc>
          <w:tcPr>
            <w:tcW w:w="5528" w:type="dxa"/>
          </w:tcPr>
          <w:p w14:paraId="67C26002" w14:textId="77777777" w:rsidR="00785212" w:rsidRDefault="00675A7F">
            <w:pPr>
              <w:jc w:val="left"/>
              <w:rPr>
                <w:rFonts w:eastAsiaTheme="minorEastAsia"/>
                <w:lang w:val="en-US" w:eastAsia="zh-CN"/>
              </w:rPr>
            </w:pPr>
            <w:r>
              <w:rPr>
                <w:rFonts w:eastAsia="Yu Mincho"/>
                <w:lang w:val="en-US" w:eastAsia="ja-JP"/>
              </w:rPr>
              <w:t>10 Mbps can be achieved when the SCS is 15 kHz with X=3. We prefer as low complexity as possible.</w:t>
            </w:r>
          </w:p>
        </w:tc>
      </w:tr>
      <w:tr w:rsidR="00785212" w14:paraId="5AE0BEC3" w14:textId="77777777" w:rsidTr="0022525E">
        <w:tc>
          <w:tcPr>
            <w:tcW w:w="1479" w:type="dxa"/>
          </w:tcPr>
          <w:p w14:paraId="7D85FDC3" w14:textId="77777777" w:rsidR="00785212" w:rsidRDefault="00675A7F">
            <w:pPr>
              <w:jc w:val="left"/>
              <w:rPr>
                <w:rFonts w:eastAsia="Yu Mincho"/>
                <w:lang w:val="en-US" w:eastAsia="ja-JP"/>
              </w:rPr>
            </w:pPr>
            <w:r>
              <w:rPr>
                <w:rFonts w:eastAsiaTheme="minorEastAsia"/>
                <w:lang w:val="en-US" w:eastAsia="zh-CN"/>
              </w:rPr>
              <w:t>Qualcomm</w:t>
            </w:r>
          </w:p>
        </w:tc>
        <w:tc>
          <w:tcPr>
            <w:tcW w:w="1372" w:type="dxa"/>
          </w:tcPr>
          <w:p w14:paraId="18652B90" w14:textId="77777777" w:rsidR="00785212" w:rsidRDefault="00675A7F">
            <w:pPr>
              <w:tabs>
                <w:tab w:val="left" w:pos="551"/>
              </w:tabs>
              <w:jc w:val="left"/>
              <w:rPr>
                <w:rFonts w:eastAsia="Yu Mincho"/>
                <w:lang w:val="en-US" w:eastAsia="ja-JP"/>
              </w:rPr>
            </w:pPr>
            <w:r>
              <w:rPr>
                <w:rFonts w:eastAsiaTheme="minorEastAsia"/>
                <w:lang w:val="en-US" w:eastAsia="zh-CN"/>
              </w:rPr>
              <w:t>3.2</w:t>
            </w:r>
          </w:p>
        </w:tc>
        <w:tc>
          <w:tcPr>
            <w:tcW w:w="1255" w:type="dxa"/>
            <w:gridSpan w:val="2"/>
          </w:tcPr>
          <w:p w14:paraId="7C44E164" w14:textId="77777777" w:rsidR="00785212" w:rsidRDefault="00675A7F">
            <w:pPr>
              <w:jc w:val="left"/>
              <w:rPr>
                <w:rFonts w:eastAsia="Yu Mincho"/>
                <w:lang w:val="en-US" w:eastAsia="ja-JP"/>
              </w:rPr>
            </w:pPr>
            <w:r>
              <w:rPr>
                <w:rFonts w:eastAsiaTheme="minorEastAsia"/>
                <w:lang w:val="en-US" w:eastAsia="zh-CN"/>
              </w:rPr>
              <w:t>3.2 for UL, 4 for DL</w:t>
            </w:r>
          </w:p>
        </w:tc>
        <w:tc>
          <w:tcPr>
            <w:tcW w:w="5528" w:type="dxa"/>
          </w:tcPr>
          <w:p w14:paraId="7987AE5D" w14:textId="77777777" w:rsidR="00785212" w:rsidRDefault="00675A7F">
            <w:pPr>
              <w:jc w:val="left"/>
              <w:rPr>
                <w:rFonts w:eastAsiaTheme="minorEastAsia"/>
                <w:lang w:val="en-US" w:eastAsia="zh-CN"/>
              </w:rPr>
            </w:pPr>
            <w:r>
              <w:rPr>
                <w:rFonts w:eastAsiaTheme="minorEastAsia"/>
                <w:lang w:val="en-US" w:eastAsia="zh-CN"/>
              </w:rPr>
              <w:t>We prefer to discuss it after the RAN plenary decision on peak rate reduction.</w:t>
            </w:r>
          </w:p>
          <w:p w14:paraId="65391B7F" w14:textId="77777777" w:rsidR="00785212" w:rsidRDefault="00675A7F">
            <w:pPr>
              <w:jc w:val="left"/>
              <w:rPr>
                <w:rFonts w:eastAsia="Yu Mincho"/>
                <w:lang w:val="en-US" w:eastAsia="ja-JP"/>
              </w:rPr>
            </w:pPr>
            <w:r>
              <w:rPr>
                <w:rFonts w:eastAsiaTheme="minorEastAsia"/>
                <w:lang w:val="en-US" w:eastAsia="zh-CN"/>
              </w:rPr>
              <w:t xml:space="preserve">We do not want to introduce any new values for </w:t>
            </w:r>
            <w:proofErr w:type="spellStart"/>
            <w:r>
              <w:rPr>
                <w:rFonts w:eastAsia="SimSun"/>
                <w:i/>
                <w:iCs/>
                <w:lang w:eastAsia="ja-JP"/>
              </w:rPr>
              <w:t>scalingFactor</w:t>
            </w:r>
            <w:proofErr w:type="spellEnd"/>
            <w:r>
              <w:rPr>
                <w:rFonts w:eastAsia="SimSun"/>
                <w:i/>
                <w:iCs/>
                <w:lang w:eastAsia="ja-JP"/>
              </w:rPr>
              <w:t xml:space="preserve"> </w:t>
            </w:r>
            <w:r>
              <w:rPr>
                <w:rFonts w:eastAsia="SimSun"/>
                <w:lang w:eastAsia="ja-JP"/>
              </w:rPr>
              <w:t>other than the values supported in existing spec 38.306. Currently possible values are 1, 0.8, 0.75, and 0.4. This has to be clarified first before deciding the value itself.</w:t>
            </w:r>
          </w:p>
        </w:tc>
      </w:tr>
      <w:tr w:rsidR="00785212" w14:paraId="3D09E520" w14:textId="77777777" w:rsidTr="0022525E">
        <w:tc>
          <w:tcPr>
            <w:tcW w:w="1479" w:type="dxa"/>
          </w:tcPr>
          <w:p w14:paraId="7B0320B1"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20A2F0C" w14:textId="77777777" w:rsidR="00785212" w:rsidRDefault="00675A7F">
            <w:pPr>
              <w:tabs>
                <w:tab w:val="left" w:pos="551"/>
              </w:tabs>
              <w:jc w:val="left"/>
              <w:rPr>
                <w:rFonts w:eastAsiaTheme="minorEastAsia"/>
                <w:lang w:val="en-US" w:eastAsia="zh-CN"/>
              </w:rPr>
            </w:pPr>
            <w:r>
              <w:rPr>
                <w:rFonts w:eastAsia="Yu Mincho" w:hint="eastAsia"/>
                <w:lang w:val="en-US" w:eastAsia="ja-JP"/>
              </w:rPr>
              <w:t>3</w:t>
            </w:r>
            <w:r>
              <w:rPr>
                <w:rFonts w:eastAsia="Yu Mincho"/>
                <w:lang w:val="en-US" w:eastAsia="ja-JP"/>
              </w:rPr>
              <w:t xml:space="preserve"> or 3.2</w:t>
            </w:r>
          </w:p>
        </w:tc>
        <w:tc>
          <w:tcPr>
            <w:tcW w:w="1255" w:type="dxa"/>
            <w:gridSpan w:val="2"/>
          </w:tcPr>
          <w:p w14:paraId="1BBBA5DF" w14:textId="77777777" w:rsidR="00785212" w:rsidRDefault="00675A7F">
            <w:pPr>
              <w:jc w:val="left"/>
              <w:rPr>
                <w:rFonts w:eastAsiaTheme="minorEastAsia"/>
                <w:lang w:val="en-US" w:eastAsia="zh-CN"/>
              </w:rPr>
            </w:pPr>
            <w:r>
              <w:rPr>
                <w:rFonts w:eastAsia="Yu Mincho"/>
                <w:lang w:val="en-US" w:eastAsia="ja-JP"/>
              </w:rPr>
              <w:t>3.2</w:t>
            </w:r>
          </w:p>
        </w:tc>
        <w:tc>
          <w:tcPr>
            <w:tcW w:w="5528" w:type="dxa"/>
          </w:tcPr>
          <w:p w14:paraId="08D70C92" w14:textId="77777777" w:rsidR="00785212" w:rsidRDefault="00785212">
            <w:pPr>
              <w:jc w:val="left"/>
              <w:rPr>
                <w:rFonts w:eastAsiaTheme="minorEastAsia"/>
                <w:lang w:val="en-US" w:eastAsia="zh-CN"/>
              </w:rPr>
            </w:pPr>
          </w:p>
        </w:tc>
      </w:tr>
      <w:tr w:rsidR="00785212" w14:paraId="2D30D56E" w14:textId="77777777" w:rsidTr="0022525E">
        <w:tc>
          <w:tcPr>
            <w:tcW w:w="1479" w:type="dxa"/>
          </w:tcPr>
          <w:p w14:paraId="3FA7DD48"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25E0F923" w14:textId="77777777" w:rsidR="00785212" w:rsidRDefault="00785212">
            <w:pPr>
              <w:tabs>
                <w:tab w:val="left" w:pos="551"/>
              </w:tabs>
              <w:jc w:val="left"/>
              <w:rPr>
                <w:rFonts w:eastAsia="Yu Mincho"/>
                <w:lang w:val="en-US" w:eastAsia="ja-JP"/>
              </w:rPr>
            </w:pPr>
          </w:p>
        </w:tc>
        <w:tc>
          <w:tcPr>
            <w:tcW w:w="1255" w:type="dxa"/>
            <w:gridSpan w:val="2"/>
          </w:tcPr>
          <w:p w14:paraId="42C26F5C" w14:textId="77777777" w:rsidR="00785212" w:rsidRDefault="00785212">
            <w:pPr>
              <w:jc w:val="left"/>
              <w:rPr>
                <w:rFonts w:eastAsia="Yu Mincho"/>
                <w:lang w:val="en-US" w:eastAsia="ja-JP"/>
              </w:rPr>
            </w:pPr>
          </w:p>
        </w:tc>
        <w:tc>
          <w:tcPr>
            <w:tcW w:w="5528" w:type="dxa"/>
          </w:tcPr>
          <w:p w14:paraId="3836E660" w14:textId="77777777" w:rsidR="00785212" w:rsidRDefault="00675A7F">
            <w:pPr>
              <w:jc w:val="left"/>
              <w:rPr>
                <w:rFonts w:eastAsiaTheme="minorEastAsia"/>
                <w:lang w:val="en-US" w:eastAsia="zh-CN"/>
              </w:rPr>
            </w:pPr>
            <w:r>
              <w:rPr>
                <w:rFonts w:eastAsiaTheme="minorEastAsia"/>
                <w:lang w:val="en-US" w:eastAsia="zh-CN"/>
              </w:rPr>
              <w:t>The cost savings from this would not be significant thus our preference would be to leave the value as legacy. We can also discuss this after RAN plenary decision on peak rate reduction.</w:t>
            </w:r>
          </w:p>
        </w:tc>
      </w:tr>
      <w:tr w:rsidR="00785212" w14:paraId="38E7640B" w14:textId="77777777" w:rsidTr="0022525E">
        <w:tc>
          <w:tcPr>
            <w:tcW w:w="1479" w:type="dxa"/>
          </w:tcPr>
          <w:p w14:paraId="4578ADA9" w14:textId="29204C83" w:rsidR="00785212" w:rsidRDefault="00002C3A">
            <w:pPr>
              <w:jc w:val="left"/>
              <w:rPr>
                <w:rFonts w:eastAsiaTheme="minorEastAsia"/>
                <w:lang w:val="en-US" w:eastAsia="zh-CN"/>
              </w:rPr>
            </w:pPr>
            <w:r>
              <w:t>LGE</w:t>
            </w:r>
          </w:p>
        </w:tc>
        <w:tc>
          <w:tcPr>
            <w:tcW w:w="1372" w:type="dxa"/>
          </w:tcPr>
          <w:p w14:paraId="41AAF7EC" w14:textId="77777777" w:rsidR="00785212" w:rsidRDefault="00675A7F">
            <w:pPr>
              <w:tabs>
                <w:tab w:val="left" w:pos="551"/>
              </w:tabs>
              <w:jc w:val="left"/>
              <w:rPr>
                <w:rFonts w:eastAsia="Yu Mincho"/>
                <w:lang w:val="en-US" w:eastAsia="ja-JP"/>
              </w:rPr>
            </w:pPr>
            <w:r>
              <w:t>3.2</w:t>
            </w:r>
          </w:p>
        </w:tc>
        <w:tc>
          <w:tcPr>
            <w:tcW w:w="1255" w:type="dxa"/>
            <w:gridSpan w:val="2"/>
          </w:tcPr>
          <w:p w14:paraId="56F5F62B" w14:textId="77777777" w:rsidR="00785212" w:rsidRDefault="00675A7F">
            <w:pPr>
              <w:jc w:val="left"/>
              <w:rPr>
                <w:rFonts w:eastAsia="Yu Mincho"/>
                <w:lang w:val="en-US" w:eastAsia="ja-JP"/>
              </w:rPr>
            </w:pPr>
            <w:r>
              <w:t>3.4</w:t>
            </w:r>
          </w:p>
        </w:tc>
        <w:tc>
          <w:tcPr>
            <w:tcW w:w="5528" w:type="dxa"/>
          </w:tcPr>
          <w:p w14:paraId="34F1BCDE" w14:textId="77777777" w:rsidR="00785212" w:rsidRDefault="00675A7F">
            <w:pPr>
              <w:jc w:val="left"/>
              <w:rPr>
                <w:rFonts w:eastAsiaTheme="minorEastAsia"/>
                <w:lang w:val="en-US" w:eastAsia="zh-CN"/>
              </w:rPr>
            </w:pPr>
            <w:r>
              <w:t>Considering both 30 kHz SCS and 15 kHz SCS, support 3.4 if Option 4 is agreed and 3.2 if Option 3 is agreed.</w:t>
            </w:r>
          </w:p>
        </w:tc>
      </w:tr>
      <w:tr w:rsidR="00785212" w14:paraId="4968DCC6" w14:textId="77777777" w:rsidTr="0022525E">
        <w:tc>
          <w:tcPr>
            <w:tcW w:w="1479" w:type="dxa"/>
          </w:tcPr>
          <w:p w14:paraId="1FF5DA35"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35C0DF6C" w14:textId="77777777" w:rsidR="00785212" w:rsidRDefault="00675A7F">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4348069B" w14:textId="77777777" w:rsidR="00785212" w:rsidRDefault="00675A7F">
            <w:pPr>
              <w:jc w:val="left"/>
              <w:rPr>
                <w:rFonts w:eastAsiaTheme="minorEastAsia"/>
                <w:lang w:val="en-US" w:eastAsia="zh-CN"/>
              </w:rPr>
            </w:pPr>
            <w:r>
              <w:rPr>
                <w:rFonts w:eastAsiaTheme="minorEastAsia"/>
                <w:lang w:val="en-US" w:eastAsia="zh-CN"/>
              </w:rPr>
              <w:t>3.4 or 4</w:t>
            </w:r>
          </w:p>
        </w:tc>
        <w:tc>
          <w:tcPr>
            <w:tcW w:w="5528" w:type="dxa"/>
          </w:tcPr>
          <w:p w14:paraId="3D323004" w14:textId="77777777" w:rsidR="00785212" w:rsidRDefault="00675A7F">
            <w:pPr>
              <w:jc w:val="left"/>
              <w:rPr>
                <w:rFonts w:eastAsiaTheme="minorEastAsia"/>
                <w:lang w:val="en-US" w:eastAsia="zh-CN"/>
              </w:rPr>
            </w:pPr>
            <w:r>
              <w:rPr>
                <w:rFonts w:eastAsiaTheme="minorEastAsia"/>
                <w:lang w:val="en-US" w:eastAsia="zh-CN"/>
              </w:rPr>
              <w:t xml:space="preserve">But considering v=1,2, Q=2,4,6,8 and f takes values </w:t>
            </w:r>
            <w:r>
              <w:rPr>
                <w:rFonts w:eastAsia="SimSun"/>
                <w:lang w:eastAsia="ja-JP"/>
              </w:rPr>
              <w:t>1, 0.8, 0.75, 0.4</w:t>
            </w:r>
            <w:r>
              <w:rPr>
                <w:rFonts w:eastAsia="SimSun"/>
                <w:lang w:val="en-US" w:eastAsia="ja-JP"/>
              </w:rPr>
              <w:t xml:space="preserve">, it seems 3.4 is not a valid value for </w:t>
            </w:r>
            <w:proofErr w:type="spellStart"/>
            <w:r>
              <w:rPr>
                <w:rFonts w:eastAsia="Times New Roman"/>
                <w:szCs w:val="24"/>
                <w:lang w:val="en-US" w:eastAsia="zh-CN"/>
              </w:rPr>
              <w:t>v</w:t>
            </w:r>
            <w:r>
              <w:rPr>
                <w:rFonts w:eastAsia="Times New Roman"/>
                <w:szCs w:val="24"/>
                <w:vertAlign w:val="subscript"/>
                <w:lang w:val="en-US" w:eastAsia="zh-CN"/>
              </w:rPr>
              <w:t>Layer</w:t>
            </w:r>
            <w:r>
              <w:rPr>
                <w:rFonts w:eastAsia="Times New Roman"/>
                <w:szCs w:val="24"/>
                <w:lang w:val="en-US" w:eastAsia="zh-CN"/>
              </w:rPr>
              <w:t>s·Qm·f</w:t>
            </w:r>
            <w:proofErr w:type="spellEnd"/>
            <w:r>
              <w:rPr>
                <w:rFonts w:eastAsia="Times New Roman"/>
                <w:szCs w:val="24"/>
                <w:lang w:val="en-US" w:eastAsia="zh-CN"/>
              </w:rPr>
              <w:t> . The next value that larger than 3.2 is 4.</w:t>
            </w:r>
          </w:p>
        </w:tc>
      </w:tr>
      <w:tr w:rsidR="00F26432" w14:paraId="479D9886" w14:textId="77777777" w:rsidTr="0022525E">
        <w:tc>
          <w:tcPr>
            <w:tcW w:w="1479" w:type="dxa"/>
          </w:tcPr>
          <w:p w14:paraId="56EA712B" w14:textId="77777777" w:rsidR="00F26432" w:rsidRDefault="00F26432" w:rsidP="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7B046545" w14:textId="77777777" w:rsidR="00F26432" w:rsidRDefault="00F26432" w:rsidP="00F26432">
            <w:pPr>
              <w:tabs>
                <w:tab w:val="left" w:pos="551"/>
              </w:tabs>
              <w:jc w:val="left"/>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or 3.2</w:t>
            </w:r>
          </w:p>
        </w:tc>
        <w:tc>
          <w:tcPr>
            <w:tcW w:w="1255" w:type="dxa"/>
            <w:gridSpan w:val="2"/>
          </w:tcPr>
          <w:p w14:paraId="72AE026C" w14:textId="77777777" w:rsidR="00F26432" w:rsidRDefault="00F26432" w:rsidP="00F26432">
            <w:pPr>
              <w:jc w:val="left"/>
              <w:rPr>
                <w:rFonts w:eastAsiaTheme="minorEastAsia"/>
                <w:lang w:val="en-US" w:eastAsia="zh-CN"/>
              </w:rPr>
            </w:pPr>
            <w:r>
              <w:rPr>
                <w:rFonts w:eastAsiaTheme="minorEastAsia" w:hint="eastAsia"/>
                <w:lang w:val="en-US" w:eastAsia="zh-CN"/>
              </w:rPr>
              <w:t>N</w:t>
            </w:r>
            <w:r>
              <w:rPr>
                <w:rFonts w:eastAsiaTheme="minorEastAsia"/>
                <w:lang w:val="en-US" w:eastAsia="zh-CN"/>
              </w:rPr>
              <w:t>ot support option 4</w:t>
            </w:r>
          </w:p>
        </w:tc>
        <w:tc>
          <w:tcPr>
            <w:tcW w:w="5528" w:type="dxa"/>
          </w:tcPr>
          <w:p w14:paraId="189FDAE7" w14:textId="77777777" w:rsidR="00F26432" w:rsidRDefault="00F26432" w:rsidP="00F26432">
            <w:pPr>
              <w:jc w:val="left"/>
              <w:rPr>
                <w:rFonts w:eastAsiaTheme="minorEastAsia"/>
                <w:lang w:val="en-US" w:eastAsia="zh-CN"/>
              </w:rPr>
            </w:pPr>
          </w:p>
        </w:tc>
      </w:tr>
      <w:tr w:rsidR="002C4C87" w14:paraId="4EE67B8A" w14:textId="77777777" w:rsidTr="0022525E">
        <w:tc>
          <w:tcPr>
            <w:tcW w:w="1479" w:type="dxa"/>
          </w:tcPr>
          <w:p w14:paraId="7174BA10" w14:textId="77777777" w:rsidR="002C4C87" w:rsidRDefault="002C4C87" w:rsidP="003D00D7">
            <w:pPr>
              <w:jc w:val="left"/>
              <w:rPr>
                <w:rFonts w:eastAsia="Yu Mincho"/>
                <w:lang w:val="en-US" w:eastAsia="ja-JP"/>
              </w:rPr>
            </w:pPr>
            <w:r>
              <w:rPr>
                <w:rFonts w:eastAsiaTheme="minorEastAsia"/>
                <w:lang w:val="en-US" w:eastAsia="zh-CN"/>
              </w:rPr>
              <w:t>Ericsson</w:t>
            </w:r>
          </w:p>
        </w:tc>
        <w:tc>
          <w:tcPr>
            <w:tcW w:w="1372" w:type="dxa"/>
          </w:tcPr>
          <w:p w14:paraId="2612F744" w14:textId="77777777" w:rsidR="002C4C87" w:rsidRDefault="002C4C87" w:rsidP="003D00D7">
            <w:pPr>
              <w:tabs>
                <w:tab w:val="left" w:pos="551"/>
              </w:tabs>
              <w:jc w:val="left"/>
              <w:rPr>
                <w:rFonts w:eastAsia="Yu Mincho"/>
                <w:lang w:val="en-US" w:eastAsia="ja-JP"/>
              </w:rPr>
            </w:pPr>
            <w:r>
              <w:rPr>
                <w:rFonts w:eastAsiaTheme="minorEastAsia"/>
                <w:lang w:val="en-US" w:eastAsia="zh-CN"/>
              </w:rPr>
              <w:t>≥ 3.1</w:t>
            </w:r>
          </w:p>
        </w:tc>
        <w:tc>
          <w:tcPr>
            <w:tcW w:w="1255" w:type="dxa"/>
            <w:gridSpan w:val="2"/>
          </w:tcPr>
          <w:p w14:paraId="40A4C47E" w14:textId="77777777" w:rsidR="002C4C87" w:rsidRDefault="002C4C87" w:rsidP="003D00D7">
            <w:pPr>
              <w:jc w:val="left"/>
              <w:rPr>
                <w:rFonts w:eastAsia="Yu Mincho"/>
                <w:lang w:val="en-US" w:eastAsia="ja-JP"/>
              </w:rPr>
            </w:pPr>
            <w:r>
              <w:rPr>
                <w:rFonts w:eastAsiaTheme="minorEastAsia"/>
                <w:lang w:val="en-US" w:eastAsia="zh-CN"/>
              </w:rPr>
              <w:t>≥ 3.4</w:t>
            </w:r>
          </w:p>
        </w:tc>
        <w:tc>
          <w:tcPr>
            <w:tcW w:w="5528" w:type="dxa"/>
          </w:tcPr>
          <w:p w14:paraId="0C12F8FB" w14:textId="77777777" w:rsidR="002C4C87" w:rsidRDefault="002C4C87" w:rsidP="003D00D7">
            <w:pPr>
              <w:jc w:val="left"/>
              <w:rPr>
                <w:rFonts w:eastAsia="Yu Mincho"/>
                <w:lang w:val="en-US" w:eastAsia="ja-JP"/>
              </w:rPr>
            </w:pPr>
            <w:r>
              <w:rPr>
                <w:rFonts w:eastAsiaTheme="minorEastAsia"/>
                <w:lang w:val="en-US" w:eastAsia="zh-CN"/>
              </w:rPr>
              <w:t xml:space="preserve">We prefer to specify values that do not require new </w:t>
            </w:r>
            <w:proofErr w:type="spellStart"/>
            <w:r w:rsidRPr="00066B35">
              <w:rPr>
                <w:rFonts w:eastAsiaTheme="minorEastAsia"/>
                <w:i/>
                <w:iCs/>
                <w:lang w:val="en-US" w:eastAsia="zh-CN"/>
              </w:rPr>
              <w:t>scalingFactor</w:t>
            </w:r>
            <w:proofErr w:type="spellEnd"/>
            <w:r>
              <w:rPr>
                <w:rFonts w:eastAsiaTheme="minorEastAsia"/>
                <w:lang w:val="en-US" w:eastAsia="zh-CN"/>
              </w:rPr>
              <w:t xml:space="preserve"> values.</w:t>
            </w:r>
          </w:p>
        </w:tc>
      </w:tr>
      <w:tr w:rsidR="001E1EE1" w14:paraId="21BE29FB" w14:textId="77777777" w:rsidTr="0022525E">
        <w:tc>
          <w:tcPr>
            <w:tcW w:w="1479" w:type="dxa"/>
          </w:tcPr>
          <w:p w14:paraId="540A49F1" w14:textId="77777777" w:rsidR="001E1EE1" w:rsidRDefault="001E1EE1" w:rsidP="003D00D7">
            <w:pPr>
              <w:jc w:val="left"/>
              <w:rPr>
                <w:rFonts w:eastAsiaTheme="minorEastAsia"/>
                <w:lang w:val="en-US" w:eastAsia="zh-CN"/>
              </w:rPr>
            </w:pPr>
            <w:r>
              <w:rPr>
                <w:rFonts w:eastAsiaTheme="minorEastAsia"/>
                <w:lang w:val="en-US" w:eastAsia="zh-CN"/>
              </w:rPr>
              <w:t>Huawei, HiSilicon</w:t>
            </w:r>
          </w:p>
        </w:tc>
        <w:tc>
          <w:tcPr>
            <w:tcW w:w="1372" w:type="dxa"/>
          </w:tcPr>
          <w:p w14:paraId="29C38276" w14:textId="77777777" w:rsidR="001E1EE1" w:rsidRDefault="001E1EE1" w:rsidP="003D00D7">
            <w:pPr>
              <w:tabs>
                <w:tab w:val="left" w:pos="551"/>
              </w:tabs>
              <w:jc w:val="left"/>
              <w:rPr>
                <w:rFonts w:eastAsiaTheme="minorEastAsia"/>
                <w:lang w:val="en-US" w:eastAsia="zh-CN"/>
              </w:rPr>
            </w:pPr>
            <w:r>
              <w:rPr>
                <w:rFonts w:eastAsiaTheme="minorEastAsia"/>
                <w:lang w:val="en-US" w:eastAsia="zh-CN"/>
              </w:rPr>
              <w:t>3.2</w:t>
            </w:r>
          </w:p>
        </w:tc>
        <w:tc>
          <w:tcPr>
            <w:tcW w:w="1255" w:type="dxa"/>
            <w:gridSpan w:val="2"/>
          </w:tcPr>
          <w:p w14:paraId="4C70AF86" w14:textId="77777777" w:rsidR="001E1EE1" w:rsidRDefault="001E1EE1" w:rsidP="003D00D7">
            <w:pPr>
              <w:jc w:val="left"/>
              <w:rPr>
                <w:rFonts w:eastAsiaTheme="minorEastAsia"/>
                <w:lang w:val="en-US" w:eastAsia="zh-CN"/>
              </w:rPr>
            </w:pPr>
            <w:r>
              <w:rPr>
                <w:rFonts w:eastAsiaTheme="minorEastAsia"/>
                <w:lang w:val="en-US" w:eastAsia="zh-CN"/>
              </w:rPr>
              <w:t>3.4</w:t>
            </w:r>
          </w:p>
        </w:tc>
        <w:tc>
          <w:tcPr>
            <w:tcW w:w="5528" w:type="dxa"/>
          </w:tcPr>
          <w:p w14:paraId="1A0A8C89" w14:textId="77777777" w:rsidR="001E1EE1" w:rsidRDefault="001E1EE1" w:rsidP="003D00D7">
            <w:pPr>
              <w:jc w:val="left"/>
              <w:rPr>
                <w:rFonts w:eastAsiaTheme="minorEastAsia"/>
                <w:lang w:val="en-US" w:eastAsia="zh-CN"/>
              </w:rPr>
            </w:pPr>
          </w:p>
        </w:tc>
      </w:tr>
      <w:tr w:rsidR="00D049EC" w14:paraId="6177566A" w14:textId="77777777" w:rsidTr="0022525E">
        <w:tc>
          <w:tcPr>
            <w:tcW w:w="1479" w:type="dxa"/>
          </w:tcPr>
          <w:p w14:paraId="60A5AF30" w14:textId="32B957D2" w:rsidR="00D049EC" w:rsidRDefault="00D049EC" w:rsidP="003D00D7">
            <w:pPr>
              <w:jc w:val="left"/>
              <w:rPr>
                <w:rFonts w:eastAsiaTheme="minorEastAsia"/>
                <w:lang w:val="en-US" w:eastAsia="zh-CN"/>
              </w:rPr>
            </w:pPr>
            <w:r>
              <w:rPr>
                <w:rFonts w:eastAsiaTheme="minorEastAsia"/>
                <w:lang w:val="en-US" w:eastAsia="zh-CN"/>
              </w:rPr>
              <w:t>Sequans</w:t>
            </w:r>
          </w:p>
        </w:tc>
        <w:tc>
          <w:tcPr>
            <w:tcW w:w="1372" w:type="dxa"/>
          </w:tcPr>
          <w:p w14:paraId="4F3EBA26" w14:textId="77777777" w:rsidR="00D049EC" w:rsidRDefault="00D049EC" w:rsidP="003D00D7">
            <w:pPr>
              <w:tabs>
                <w:tab w:val="left" w:pos="551"/>
              </w:tabs>
              <w:jc w:val="left"/>
              <w:rPr>
                <w:rFonts w:eastAsiaTheme="minorEastAsia"/>
                <w:lang w:val="en-US" w:eastAsia="zh-CN"/>
              </w:rPr>
            </w:pPr>
          </w:p>
        </w:tc>
        <w:tc>
          <w:tcPr>
            <w:tcW w:w="1255" w:type="dxa"/>
            <w:gridSpan w:val="2"/>
          </w:tcPr>
          <w:p w14:paraId="34782B5B" w14:textId="77777777" w:rsidR="00D049EC" w:rsidRDefault="00D049EC" w:rsidP="003D00D7">
            <w:pPr>
              <w:jc w:val="left"/>
              <w:rPr>
                <w:rFonts w:eastAsiaTheme="minorEastAsia"/>
                <w:lang w:val="en-US" w:eastAsia="zh-CN"/>
              </w:rPr>
            </w:pPr>
          </w:p>
        </w:tc>
        <w:tc>
          <w:tcPr>
            <w:tcW w:w="5528" w:type="dxa"/>
          </w:tcPr>
          <w:p w14:paraId="01241CF3" w14:textId="3BC0A746" w:rsidR="00D049EC" w:rsidRDefault="00D049EC" w:rsidP="003D00D7">
            <w:pPr>
              <w:jc w:val="left"/>
              <w:rPr>
                <w:rFonts w:eastAsiaTheme="minorEastAsia"/>
                <w:lang w:val="en-US" w:eastAsia="zh-CN"/>
              </w:rPr>
            </w:pPr>
            <w:r>
              <w:rPr>
                <w:rFonts w:eastAsiaTheme="minorEastAsia"/>
                <w:lang w:val="en-US" w:eastAsia="zh-CN"/>
              </w:rPr>
              <w:t>Fine to</w:t>
            </w:r>
            <w:r w:rsidRPr="00D049EC">
              <w:rPr>
                <w:rFonts w:eastAsiaTheme="minorEastAsia"/>
                <w:lang w:val="en-US" w:eastAsia="zh-CN"/>
              </w:rPr>
              <w:t xml:space="preserve"> discuss after RAN plenary </w:t>
            </w:r>
            <w:r>
              <w:rPr>
                <w:rFonts w:eastAsiaTheme="minorEastAsia"/>
                <w:lang w:val="en-US" w:eastAsia="zh-CN"/>
              </w:rPr>
              <w:t xml:space="preserve">decision </w:t>
            </w:r>
            <w:r w:rsidRPr="00D049EC">
              <w:rPr>
                <w:rFonts w:eastAsiaTheme="minorEastAsia"/>
                <w:lang w:val="en-US" w:eastAsia="zh-CN"/>
              </w:rPr>
              <w:t>on peak rate reduction</w:t>
            </w:r>
            <w:r>
              <w:rPr>
                <w:rFonts w:eastAsiaTheme="minorEastAsia"/>
                <w:lang w:val="en-US" w:eastAsia="zh-CN"/>
              </w:rPr>
              <w:t>.</w:t>
            </w:r>
          </w:p>
        </w:tc>
      </w:tr>
      <w:tr w:rsidR="004C756A" w14:paraId="110E2457" w14:textId="77777777" w:rsidTr="0022525E">
        <w:tc>
          <w:tcPr>
            <w:tcW w:w="1479" w:type="dxa"/>
          </w:tcPr>
          <w:p w14:paraId="5CEDE71C" w14:textId="15A7417F" w:rsidR="004C756A" w:rsidRDefault="004C756A" w:rsidP="003D00D7">
            <w:pPr>
              <w:jc w:val="left"/>
              <w:rPr>
                <w:rFonts w:eastAsiaTheme="minorEastAsia"/>
                <w:lang w:val="en-US" w:eastAsia="zh-CN"/>
              </w:rPr>
            </w:pPr>
            <w:r>
              <w:rPr>
                <w:rFonts w:eastAsiaTheme="minorEastAsia"/>
                <w:lang w:val="en-US" w:eastAsia="zh-CN"/>
              </w:rPr>
              <w:t>FL2</w:t>
            </w:r>
            <w:r w:rsidR="003828CB">
              <w:rPr>
                <w:rFonts w:eastAsiaTheme="minorEastAsia"/>
                <w:lang w:val="en-US" w:eastAsia="zh-CN"/>
              </w:rPr>
              <w:t>/FL3</w:t>
            </w:r>
            <w:r w:rsidR="001A6F9E">
              <w:rPr>
                <w:rFonts w:eastAsiaTheme="minorEastAsia"/>
                <w:lang w:val="en-US" w:eastAsia="zh-CN"/>
              </w:rPr>
              <w:t>/FL4</w:t>
            </w:r>
          </w:p>
        </w:tc>
        <w:tc>
          <w:tcPr>
            <w:tcW w:w="8155" w:type="dxa"/>
            <w:gridSpan w:val="4"/>
          </w:tcPr>
          <w:p w14:paraId="66AC5A0F" w14:textId="67BB0536" w:rsidR="004C756A" w:rsidRDefault="00515E6A" w:rsidP="00566A90">
            <w:pPr>
              <w:jc w:val="left"/>
              <w:rPr>
                <w:rFonts w:eastAsiaTheme="minorEastAsia"/>
                <w:lang w:val="en-US" w:eastAsia="zh-CN"/>
              </w:rPr>
            </w:pPr>
            <w:r>
              <w:rPr>
                <w:rFonts w:eastAsiaTheme="minorEastAsia"/>
                <w:lang w:val="en-US" w:eastAsia="zh-CN"/>
              </w:rPr>
              <w:t>The average of the received responses is around 3.1 for Option 3 and around 3.</w:t>
            </w:r>
            <w:r w:rsidR="00796EA3">
              <w:rPr>
                <w:rFonts w:eastAsiaTheme="minorEastAsia"/>
                <w:lang w:val="en-US" w:eastAsia="zh-CN"/>
              </w:rPr>
              <w:t>2</w:t>
            </w:r>
            <w:r>
              <w:rPr>
                <w:rFonts w:eastAsiaTheme="minorEastAsia"/>
                <w:lang w:val="en-US" w:eastAsia="zh-CN"/>
              </w:rPr>
              <w:t xml:space="preserve"> for Option 4.</w:t>
            </w:r>
            <w:r w:rsidR="00566A90">
              <w:rPr>
                <w:rFonts w:eastAsiaTheme="minorEastAsia"/>
                <w:lang w:val="en-US" w:eastAsia="zh-CN"/>
              </w:rPr>
              <w:t xml:space="preserve"> Assuming that no new </w:t>
            </w:r>
            <w:proofErr w:type="spellStart"/>
            <w:r w:rsidR="00566A90" w:rsidRPr="00566A90">
              <w:rPr>
                <w:rFonts w:eastAsiaTheme="minorEastAsia"/>
                <w:i/>
                <w:iCs/>
                <w:lang w:val="en-US" w:eastAsia="zh-CN"/>
              </w:rPr>
              <w:t>scalingFactor</w:t>
            </w:r>
            <w:proofErr w:type="spellEnd"/>
            <w:r w:rsidR="00566A90">
              <w:rPr>
                <w:rFonts w:eastAsiaTheme="minorEastAsia"/>
                <w:lang w:val="en-US" w:eastAsia="zh-CN"/>
              </w:rPr>
              <w:t xml:space="preserve"> values will be defined, X=3.2 may be adopted in both cases.</w:t>
            </w:r>
          </w:p>
          <w:p w14:paraId="1AD3E160" w14:textId="067EC959" w:rsidR="00796EA3" w:rsidRDefault="00796EA3" w:rsidP="00796EA3">
            <w:pPr>
              <w:rPr>
                <w:b/>
                <w:bCs/>
                <w:lang w:val="en-US"/>
              </w:rPr>
            </w:pPr>
            <w:r>
              <w:rPr>
                <w:b/>
                <w:highlight w:val="yellow"/>
                <w:lang w:val="en-US"/>
              </w:rPr>
              <w:t>High Priority Proposal 3.2-1b</w:t>
            </w:r>
            <w:r>
              <w:rPr>
                <w:b/>
                <w:bCs/>
                <w:lang w:val="en-US"/>
              </w:rPr>
              <w:t>: Revise the earlier RAN1 agreement as follows:</w:t>
            </w:r>
          </w:p>
          <w:p w14:paraId="37435B9D" w14:textId="32590889" w:rsidR="00796EA3" w:rsidRPr="00F61057" w:rsidRDefault="00796EA3" w:rsidP="00F61057">
            <w:pPr>
              <w:numPr>
                <w:ilvl w:val="0"/>
                <w:numId w:val="27"/>
              </w:numPr>
              <w:spacing w:after="0" w:line="240" w:lineRule="auto"/>
              <w:jc w:val="left"/>
              <w:rPr>
                <w:rFonts w:ascii="Times" w:hAnsi="Times"/>
                <w:b/>
                <w:bCs/>
                <w:szCs w:val="24"/>
                <w:lang w:val="en-US"/>
              </w:rPr>
            </w:pPr>
            <w:r w:rsidRPr="005D7A54">
              <w:rPr>
                <w:rFonts w:ascii="Times" w:hAnsi="Times"/>
                <w:b/>
                <w:bCs/>
                <w:szCs w:val="24"/>
                <w:lang w:val="en-US"/>
              </w:rPr>
              <w:t>UE peak data rate reduction is supported at least as an add-on to UE BB bandwidth reduction</w:t>
            </w:r>
            <w:r w:rsidR="00F61057">
              <w:rPr>
                <w:rFonts w:ascii="Times" w:hAnsi="Times"/>
                <w:b/>
                <w:bCs/>
                <w:szCs w:val="24"/>
                <w:lang w:val="en-US"/>
              </w:rPr>
              <w:t xml:space="preserve"> with the</w:t>
            </w:r>
            <w:r w:rsidRPr="00F61057">
              <w:rPr>
                <w:rFonts w:ascii="Times" w:hAnsi="Times"/>
                <w:b/>
                <w:bCs/>
                <w:szCs w:val="24"/>
                <w:lang w:val="en-US"/>
              </w:rPr>
              <w:t xml:space="preserve"> constraint </w:t>
            </w:r>
            <w:proofErr w:type="spellStart"/>
            <w:r w:rsidRPr="00F61057">
              <w:rPr>
                <w:rFonts w:ascii="Times" w:hAnsi="Times"/>
                <w:b/>
                <w:bCs/>
                <w:i/>
                <w:iCs/>
                <w:szCs w:val="24"/>
                <w:lang w:val="en-US"/>
              </w:rPr>
              <w:t>v</w:t>
            </w:r>
            <w:r w:rsidRPr="00F61057">
              <w:rPr>
                <w:rFonts w:ascii="Times" w:hAnsi="Times"/>
                <w:b/>
                <w:bCs/>
                <w:i/>
                <w:iCs/>
                <w:szCs w:val="24"/>
                <w:vertAlign w:val="subscript"/>
                <w:lang w:val="en-US"/>
              </w:rPr>
              <w:t>Layers</w:t>
            </w:r>
            <w:r w:rsidRPr="00F61057">
              <w:rPr>
                <w:rFonts w:ascii="Times" w:hAnsi="Times"/>
                <w:b/>
                <w:bCs/>
                <w:szCs w:val="24"/>
                <w:lang w:val="en-US"/>
              </w:rPr>
              <w:t>·</w:t>
            </w:r>
            <w:r w:rsidRPr="00F61057">
              <w:rPr>
                <w:rFonts w:ascii="Times" w:hAnsi="Times"/>
                <w:b/>
                <w:bCs/>
                <w:i/>
                <w:iCs/>
                <w:szCs w:val="24"/>
                <w:lang w:val="en-US"/>
              </w:rPr>
              <w:t>Q</w:t>
            </w:r>
            <w:r w:rsidRPr="00F61057">
              <w:rPr>
                <w:rFonts w:ascii="Times" w:hAnsi="Times"/>
                <w:b/>
                <w:bCs/>
                <w:i/>
                <w:iCs/>
                <w:szCs w:val="24"/>
                <w:vertAlign w:val="subscript"/>
                <w:lang w:val="en-US"/>
              </w:rPr>
              <w:t>m</w:t>
            </w:r>
            <w:r w:rsidRPr="00F61057">
              <w:rPr>
                <w:rFonts w:ascii="Times" w:hAnsi="Times"/>
                <w:b/>
                <w:bCs/>
                <w:szCs w:val="24"/>
                <w:lang w:val="en-US"/>
              </w:rPr>
              <w:t>·</w:t>
            </w:r>
            <w:r w:rsidRPr="00F61057">
              <w:rPr>
                <w:rFonts w:ascii="Times" w:hAnsi="Times"/>
                <w:b/>
                <w:bCs/>
                <w:i/>
                <w:iCs/>
                <w:szCs w:val="24"/>
                <w:lang w:val="en-US"/>
              </w:rPr>
              <w:t>f</w:t>
            </w:r>
            <w:proofErr w:type="spellEnd"/>
            <w:r w:rsidRPr="00F61057">
              <w:rPr>
                <w:rFonts w:ascii="Times" w:hAnsi="Times"/>
                <w:b/>
                <w:bCs/>
                <w:szCs w:val="24"/>
                <w:lang w:val="en-US"/>
              </w:rPr>
              <w:t> ≥ 4 relaxed to </w:t>
            </w:r>
            <w:proofErr w:type="spellStart"/>
            <w:r w:rsidRPr="00F61057">
              <w:rPr>
                <w:rFonts w:ascii="Times" w:hAnsi="Times"/>
                <w:b/>
                <w:bCs/>
                <w:i/>
                <w:iCs/>
                <w:szCs w:val="24"/>
                <w:lang w:val="en-US"/>
              </w:rPr>
              <w:t>v</w:t>
            </w:r>
            <w:r w:rsidRPr="00F61057">
              <w:rPr>
                <w:rFonts w:ascii="Times" w:hAnsi="Times"/>
                <w:b/>
                <w:bCs/>
                <w:i/>
                <w:iCs/>
                <w:szCs w:val="24"/>
                <w:vertAlign w:val="subscript"/>
                <w:lang w:val="en-US"/>
              </w:rPr>
              <w:t>Layers</w:t>
            </w:r>
            <w:r w:rsidRPr="00F61057">
              <w:rPr>
                <w:rFonts w:ascii="Times" w:hAnsi="Times"/>
                <w:b/>
                <w:bCs/>
                <w:szCs w:val="24"/>
                <w:lang w:val="en-US"/>
              </w:rPr>
              <w:t>·</w:t>
            </w:r>
            <w:r w:rsidRPr="00F61057">
              <w:rPr>
                <w:rFonts w:ascii="Times" w:hAnsi="Times"/>
                <w:b/>
                <w:bCs/>
                <w:i/>
                <w:iCs/>
                <w:szCs w:val="24"/>
                <w:lang w:val="en-US"/>
              </w:rPr>
              <w:t>Q</w:t>
            </w:r>
            <w:r w:rsidRPr="00F61057">
              <w:rPr>
                <w:rFonts w:ascii="Times" w:hAnsi="Times"/>
                <w:b/>
                <w:bCs/>
                <w:i/>
                <w:iCs/>
                <w:szCs w:val="24"/>
                <w:vertAlign w:val="subscript"/>
                <w:lang w:val="en-US"/>
              </w:rPr>
              <w:t>m</w:t>
            </w:r>
            <w:r w:rsidRPr="00F61057">
              <w:rPr>
                <w:rFonts w:ascii="Times" w:hAnsi="Times"/>
                <w:b/>
                <w:bCs/>
                <w:szCs w:val="24"/>
                <w:lang w:val="en-US"/>
              </w:rPr>
              <w:t>·</w:t>
            </w:r>
            <w:r w:rsidRPr="00F61057">
              <w:rPr>
                <w:rFonts w:ascii="Times" w:hAnsi="Times"/>
                <w:b/>
                <w:bCs/>
                <w:i/>
                <w:iCs/>
                <w:szCs w:val="24"/>
                <w:lang w:val="en-US"/>
              </w:rPr>
              <w:t>f</w:t>
            </w:r>
            <w:proofErr w:type="spellEnd"/>
            <w:r w:rsidRPr="00F61057">
              <w:rPr>
                <w:rFonts w:ascii="Times" w:hAnsi="Times"/>
                <w:b/>
                <w:bCs/>
                <w:szCs w:val="24"/>
                <w:lang w:val="en-US"/>
              </w:rPr>
              <w:t> ≥ 3.2</w:t>
            </w:r>
          </w:p>
          <w:p w14:paraId="27981945" w14:textId="0FF14DD3" w:rsidR="00566A90" w:rsidRPr="00566A90" w:rsidRDefault="00566A90" w:rsidP="00566A90">
            <w:pPr>
              <w:tabs>
                <w:tab w:val="left" w:pos="1440"/>
              </w:tabs>
              <w:spacing w:after="0" w:line="240" w:lineRule="auto"/>
              <w:jc w:val="left"/>
              <w:rPr>
                <w:rFonts w:ascii="Times" w:hAnsi="Times"/>
                <w:b/>
                <w:bCs/>
                <w:szCs w:val="24"/>
                <w:lang w:val="en-US"/>
              </w:rPr>
            </w:pPr>
          </w:p>
        </w:tc>
      </w:tr>
      <w:tr w:rsidR="004E213B" w14:paraId="70B0A2F9" w14:textId="77777777" w:rsidTr="0022525E">
        <w:tc>
          <w:tcPr>
            <w:tcW w:w="1479" w:type="dxa"/>
            <w:shd w:val="clear" w:color="auto" w:fill="D9D9D9" w:themeFill="background1" w:themeFillShade="D9"/>
          </w:tcPr>
          <w:p w14:paraId="7FFCAD23" w14:textId="77777777" w:rsidR="004E213B" w:rsidRDefault="004E213B" w:rsidP="003D00D7">
            <w:pPr>
              <w:jc w:val="left"/>
              <w:rPr>
                <w:b/>
                <w:bCs/>
                <w:lang w:val="en-US"/>
              </w:rPr>
            </w:pPr>
            <w:r>
              <w:rPr>
                <w:b/>
                <w:bCs/>
                <w:lang w:val="en-US"/>
              </w:rPr>
              <w:t>Company</w:t>
            </w:r>
          </w:p>
        </w:tc>
        <w:tc>
          <w:tcPr>
            <w:tcW w:w="1493" w:type="dxa"/>
            <w:gridSpan w:val="2"/>
            <w:shd w:val="clear" w:color="auto" w:fill="D9D9D9" w:themeFill="background1" w:themeFillShade="D9"/>
          </w:tcPr>
          <w:p w14:paraId="1B8B155F" w14:textId="77777777" w:rsidR="004E213B" w:rsidRDefault="004E213B" w:rsidP="003D00D7">
            <w:pPr>
              <w:jc w:val="left"/>
              <w:rPr>
                <w:b/>
                <w:bCs/>
                <w:lang w:val="en-US"/>
              </w:rPr>
            </w:pPr>
            <w:r>
              <w:rPr>
                <w:b/>
                <w:bCs/>
                <w:lang w:val="en-US"/>
              </w:rPr>
              <w:t>Y/N</w:t>
            </w:r>
          </w:p>
        </w:tc>
        <w:tc>
          <w:tcPr>
            <w:tcW w:w="6662" w:type="dxa"/>
            <w:gridSpan w:val="2"/>
            <w:shd w:val="clear" w:color="auto" w:fill="D9D9D9" w:themeFill="background1" w:themeFillShade="D9"/>
          </w:tcPr>
          <w:p w14:paraId="41BFA884" w14:textId="77777777" w:rsidR="004E213B" w:rsidRDefault="004E213B" w:rsidP="003D00D7">
            <w:pPr>
              <w:jc w:val="left"/>
              <w:rPr>
                <w:b/>
                <w:bCs/>
                <w:lang w:val="en-US"/>
              </w:rPr>
            </w:pPr>
            <w:r>
              <w:rPr>
                <w:b/>
                <w:bCs/>
                <w:lang w:val="en-US"/>
              </w:rPr>
              <w:t>Comments</w:t>
            </w:r>
          </w:p>
        </w:tc>
      </w:tr>
      <w:tr w:rsidR="004E213B" w:rsidRPr="00C73301" w14:paraId="6ED975BD" w14:textId="77777777" w:rsidTr="0022525E">
        <w:tc>
          <w:tcPr>
            <w:tcW w:w="1479" w:type="dxa"/>
          </w:tcPr>
          <w:p w14:paraId="43690E30" w14:textId="58DB3B3C" w:rsidR="004E213B" w:rsidRPr="00C73301" w:rsidRDefault="00EA25A6" w:rsidP="003D00D7">
            <w:pPr>
              <w:jc w:val="left"/>
              <w:rPr>
                <w:rFonts w:eastAsiaTheme="minorEastAsia"/>
                <w:lang w:val="en-US" w:eastAsia="zh-CN"/>
              </w:rPr>
            </w:pPr>
            <w:r>
              <w:rPr>
                <w:rFonts w:eastAsiaTheme="minorEastAsia"/>
                <w:lang w:val="en-US" w:eastAsia="zh-CN"/>
              </w:rPr>
              <w:t>Ericsson</w:t>
            </w:r>
          </w:p>
        </w:tc>
        <w:tc>
          <w:tcPr>
            <w:tcW w:w="1493" w:type="dxa"/>
            <w:gridSpan w:val="2"/>
          </w:tcPr>
          <w:p w14:paraId="30521849" w14:textId="123618F2" w:rsidR="004E213B" w:rsidRPr="00C73301" w:rsidRDefault="00EA25A6" w:rsidP="003D00D7">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587A81FC" w14:textId="77777777" w:rsidR="004E213B" w:rsidRPr="00C73301" w:rsidRDefault="004E213B" w:rsidP="003D00D7">
            <w:pPr>
              <w:jc w:val="left"/>
              <w:rPr>
                <w:rFonts w:eastAsiaTheme="minorEastAsia"/>
                <w:lang w:val="en-US" w:eastAsia="zh-CN"/>
              </w:rPr>
            </w:pPr>
          </w:p>
        </w:tc>
      </w:tr>
      <w:tr w:rsidR="002806C8" w:rsidRPr="00C73301" w14:paraId="4B0AE5CB" w14:textId="77777777" w:rsidTr="0022525E">
        <w:tc>
          <w:tcPr>
            <w:tcW w:w="1479" w:type="dxa"/>
          </w:tcPr>
          <w:p w14:paraId="2786C1A8" w14:textId="67A77BD1" w:rsidR="002806C8" w:rsidRPr="00C73301" w:rsidRDefault="002806C8" w:rsidP="002806C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493" w:type="dxa"/>
            <w:gridSpan w:val="2"/>
          </w:tcPr>
          <w:p w14:paraId="77C01661" w14:textId="1F45FE0F" w:rsidR="002806C8" w:rsidRPr="00C73301" w:rsidRDefault="002806C8" w:rsidP="002806C8">
            <w:pPr>
              <w:tabs>
                <w:tab w:val="left" w:pos="551"/>
              </w:tabs>
              <w:jc w:val="left"/>
              <w:rPr>
                <w:rFonts w:eastAsiaTheme="minorEastAsia"/>
                <w:lang w:val="en-US" w:eastAsia="zh-CN"/>
              </w:rPr>
            </w:pPr>
            <w:r>
              <w:rPr>
                <w:rFonts w:eastAsia="Yu Mincho" w:hint="eastAsia"/>
                <w:lang w:val="en-US" w:eastAsia="ja-JP"/>
              </w:rPr>
              <w:t>Y</w:t>
            </w:r>
          </w:p>
        </w:tc>
        <w:tc>
          <w:tcPr>
            <w:tcW w:w="6662" w:type="dxa"/>
            <w:gridSpan w:val="2"/>
          </w:tcPr>
          <w:p w14:paraId="1F278AF7" w14:textId="5B3045F6" w:rsidR="002806C8" w:rsidRPr="00C73301" w:rsidRDefault="002806C8" w:rsidP="002806C8">
            <w:pPr>
              <w:jc w:val="left"/>
              <w:rPr>
                <w:rFonts w:eastAsiaTheme="minorEastAsia"/>
                <w:lang w:val="en-US" w:eastAsia="zh-CN"/>
              </w:rPr>
            </w:pPr>
            <w:r>
              <w:rPr>
                <w:rFonts w:eastAsia="Yu Mincho"/>
                <w:lang w:val="en-US" w:eastAsia="ja-JP"/>
              </w:rPr>
              <w:t>We are supportive to support smaller value than 3.2.</w:t>
            </w:r>
          </w:p>
        </w:tc>
      </w:tr>
      <w:tr w:rsidR="004E213B" w:rsidRPr="00C73301" w14:paraId="54442BD4" w14:textId="77777777" w:rsidTr="0022525E">
        <w:tc>
          <w:tcPr>
            <w:tcW w:w="1479" w:type="dxa"/>
          </w:tcPr>
          <w:p w14:paraId="7C1E8232" w14:textId="6D42E431" w:rsidR="004E213B" w:rsidRPr="005E6DAF" w:rsidRDefault="005E6DAF" w:rsidP="003D00D7">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gridSpan w:val="2"/>
          </w:tcPr>
          <w:p w14:paraId="3975B61F" w14:textId="77777777" w:rsidR="004E213B" w:rsidRPr="00C73301" w:rsidRDefault="004E213B" w:rsidP="003D00D7">
            <w:pPr>
              <w:tabs>
                <w:tab w:val="left" w:pos="551"/>
              </w:tabs>
              <w:jc w:val="left"/>
              <w:rPr>
                <w:rFonts w:eastAsiaTheme="minorEastAsia"/>
                <w:lang w:val="en-US" w:eastAsia="zh-CN"/>
              </w:rPr>
            </w:pPr>
          </w:p>
        </w:tc>
        <w:tc>
          <w:tcPr>
            <w:tcW w:w="6662" w:type="dxa"/>
            <w:gridSpan w:val="2"/>
          </w:tcPr>
          <w:p w14:paraId="73D883C6" w14:textId="3F2E0D53" w:rsidR="004E213B" w:rsidRPr="005E6DAF" w:rsidRDefault="005E6DAF" w:rsidP="003D00D7">
            <w:pPr>
              <w:jc w:val="left"/>
              <w:rPr>
                <w:rFonts w:eastAsia="Yu Mincho"/>
                <w:lang w:val="en-US" w:eastAsia="ja-JP"/>
              </w:rPr>
            </w:pPr>
            <w:r>
              <w:rPr>
                <w:rFonts w:eastAsia="Yu Mincho" w:hint="eastAsia"/>
                <w:lang w:val="en-US" w:eastAsia="ja-JP"/>
              </w:rPr>
              <w:t>A</w:t>
            </w:r>
            <w:r>
              <w:rPr>
                <w:rFonts w:eastAsia="Yu Mincho"/>
                <w:lang w:val="en-US" w:eastAsia="ja-JP"/>
              </w:rPr>
              <w:t xml:space="preserve">ccept </w:t>
            </w:r>
            <w:r w:rsidR="008C3C25">
              <w:rPr>
                <w:rFonts w:eastAsia="Yu Mincho"/>
                <w:lang w:val="en-US" w:eastAsia="ja-JP"/>
              </w:rPr>
              <w:t>the proposal</w:t>
            </w:r>
            <w:r>
              <w:rPr>
                <w:rFonts w:eastAsia="Yu Mincho"/>
                <w:lang w:val="en-US" w:eastAsia="ja-JP"/>
              </w:rPr>
              <w:t xml:space="preserve"> for </w:t>
            </w:r>
            <w:r w:rsidR="008C3C25">
              <w:rPr>
                <w:rFonts w:eastAsia="Yu Mincho"/>
                <w:lang w:val="en-US" w:eastAsia="ja-JP"/>
              </w:rPr>
              <w:t>the progress.</w:t>
            </w:r>
          </w:p>
        </w:tc>
      </w:tr>
      <w:tr w:rsidR="00DE463B" w:rsidRPr="00C73301" w14:paraId="0C593E17" w14:textId="77777777" w:rsidTr="0022525E">
        <w:tc>
          <w:tcPr>
            <w:tcW w:w="1479" w:type="dxa"/>
          </w:tcPr>
          <w:p w14:paraId="77697BB6" w14:textId="4D5D465B" w:rsidR="00DE463B" w:rsidRPr="00DE463B" w:rsidRDefault="00DE463B" w:rsidP="003D00D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493" w:type="dxa"/>
            <w:gridSpan w:val="2"/>
          </w:tcPr>
          <w:p w14:paraId="24BBE0CB" w14:textId="0E6100C8" w:rsidR="00DE463B" w:rsidRPr="00C73301" w:rsidRDefault="00DE463B" w:rsidP="003D00D7">
            <w:pPr>
              <w:tabs>
                <w:tab w:val="left" w:pos="551"/>
              </w:tabs>
              <w:jc w:val="left"/>
              <w:rPr>
                <w:rFonts w:eastAsiaTheme="minorEastAsia"/>
                <w:lang w:val="en-US" w:eastAsia="zh-CN"/>
              </w:rPr>
            </w:pPr>
            <w:r>
              <w:rPr>
                <w:rFonts w:eastAsiaTheme="minorEastAsia" w:hint="eastAsia"/>
                <w:lang w:val="en-US" w:eastAsia="zh-CN"/>
              </w:rPr>
              <w:t>Y</w:t>
            </w:r>
          </w:p>
        </w:tc>
        <w:tc>
          <w:tcPr>
            <w:tcW w:w="6662" w:type="dxa"/>
            <w:gridSpan w:val="2"/>
          </w:tcPr>
          <w:p w14:paraId="56AB7FF8" w14:textId="77777777" w:rsidR="00DE463B" w:rsidRDefault="00DE463B" w:rsidP="003D00D7">
            <w:pPr>
              <w:jc w:val="left"/>
              <w:rPr>
                <w:rFonts w:eastAsia="Yu Mincho"/>
                <w:lang w:val="en-US" w:eastAsia="ja-JP"/>
              </w:rPr>
            </w:pPr>
          </w:p>
        </w:tc>
      </w:tr>
      <w:tr w:rsidR="00B14807" w:rsidRPr="00C73301" w14:paraId="75DEA044" w14:textId="77777777" w:rsidTr="0022525E">
        <w:tc>
          <w:tcPr>
            <w:tcW w:w="1479" w:type="dxa"/>
          </w:tcPr>
          <w:p w14:paraId="37495EE1" w14:textId="65064621" w:rsidR="00B14807" w:rsidRDefault="00B14807" w:rsidP="00B14807">
            <w:pPr>
              <w:jc w:val="left"/>
              <w:rPr>
                <w:rFonts w:eastAsiaTheme="minorEastAsia"/>
                <w:lang w:val="en-US" w:eastAsia="zh-CN"/>
              </w:rPr>
            </w:pPr>
            <w:r>
              <w:rPr>
                <w:rFonts w:eastAsia="Yu Mincho"/>
                <w:lang w:val="en-US" w:eastAsia="ja-JP"/>
              </w:rPr>
              <w:t>Qualcomm</w:t>
            </w:r>
          </w:p>
        </w:tc>
        <w:tc>
          <w:tcPr>
            <w:tcW w:w="1493" w:type="dxa"/>
            <w:gridSpan w:val="2"/>
          </w:tcPr>
          <w:p w14:paraId="14C9BFAC" w14:textId="3CBD5ADF" w:rsidR="00B14807" w:rsidRDefault="00B14807" w:rsidP="00B14807">
            <w:pPr>
              <w:tabs>
                <w:tab w:val="left" w:pos="551"/>
              </w:tabs>
              <w:jc w:val="left"/>
              <w:rPr>
                <w:rFonts w:eastAsiaTheme="minorEastAsia"/>
                <w:lang w:val="en-US" w:eastAsia="zh-CN"/>
              </w:rPr>
            </w:pPr>
            <w:r>
              <w:rPr>
                <w:rFonts w:eastAsia="Yu Mincho"/>
                <w:lang w:val="en-US" w:eastAsia="ja-JP"/>
              </w:rPr>
              <w:t>Y</w:t>
            </w:r>
          </w:p>
        </w:tc>
        <w:tc>
          <w:tcPr>
            <w:tcW w:w="6662" w:type="dxa"/>
            <w:gridSpan w:val="2"/>
          </w:tcPr>
          <w:p w14:paraId="1ACAEC79" w14:textId="77777777" w:rsidR="00B14807" w:rsidRDefault="00B14807" w:rsidP="00B14807">
            <w:pPr>
              <w:jc w:val="left"/>
              <w:rPr>
                <w:rFonts w:eastAsia="Yu Mincho"/>
                <w:lang w:val="en-US" w:eastAsia="ja-JP"/>
              </w:rPr>
            </w:pPr>
          </w:p>
        </w:tc>
      </w:tr>
      <w:tr w:rsidR="00777594" w:rsidRPr="00C73301" w14:paraId="70E83346" w14:textId="77777777" w:rsidTr="0022525E">
        <w:tc>
          <w:tcPr>
            <w:tcW w:w="1479" w:type="dxa"/>
          </w:tcPr>
          <w:p w14:paraId="47FAD47A" w14:textId="104BF096" w:rsidR="00777594" w:rsidRDefault="00777594" w:rsidP="00B14807">
            <w:pPr>
              <w:jc w:val="left"/>
              <w:rPr>
                <w:rFonts w:eastAsia="Yu Mincho"/>
                <w:lang w:val="en-US" w:eastAsia="ja-JP"/>
              </w:rPr>
            </w:pPr>
            <w:r>
              <w:rPr>
                <w:rFonts w:eastAsia="Yu Mincho"/>
                <w:lang w:val="en-US" w:eastAsia="ja-JP"/>
              </w:rPr>
              <w:t>FUTUREWEI</w:t>
            </w:r>
          </w:p>
        </w:tc>
        <w:tc>
          <w:tcPr>
            <w:tcW w:w="1493" w:type="dxa"/>
            <w:gridSpan w:val="2"/>
          </w:tcPr>
          <w:p w14:paraId="7CB6240F" w14:textId="77777777" w:rsidR="00777594" w:rsidRDefault="00777594" w:rsidP="00B14807">
            <w:pPr>
              <w:tabs>
                <w:tab w:val="left" w:pos="551"/>
              </w:tabs>
              <w:jc w:val="left"/>
              <w:rPr>
                <w:rFonts w:eastAsia="Yu Mincho"/>
                <w:lang w:val="en-US" w:eastAsia="ja-JP"/>
              </w:rPr>
            </w:pPr>
          </w:p>
        </w:tc>
        <w:tc>
          <w:tcPr>
            <w:tcW w:w="6662" w:type="dxa"/>
            <w:gridSpan w:val="2"/>
          </w:tcPr>
          <w:p w14:paraId="7292482F" w14:textId="6976AC48" w:rsidR="00777594" w:rsidRDefault="00777594" w:rsidP="00B14807">
            <w:pPr>
              <w:jc w:val="left"/>
              <w:rPr>
                <w:rFonts w:eastAsia="Yu Mincho"/>
                <w:lang w:val="en-US" w:eastAsia="ja-JP"/>
              </w:rPr>
            </w:pPr>
            <w:r w:rsidRPr="00777594">
              <w:rPr>
                <w:rFonts w:eastAsia="Yu Mincho"/>
                <w:lang w:val="en-US" w:eastAsia="ja-JP"/>
              </w:rPr>
              <w:t>We would prefer a value of X=3, but if a majority of companies want 3.2, we would be fine with that value.</w:t>
            </w:r>
          </w:p>
        </w:tc>
      </w:tr>
      <w:tr w:rsidR="00002C3A" w:rsidRPr="00C73301" w14:paraId="5F6164E6" w14:textId="77777777" w:rsidTr="0022525E">
        <w:tc>
          <w:tcPr>
            <w:tcW w:w="1479" w:type="dxa"/>
          </w:tcPr>
          <w:p w14:paraId="6012C848" w14:textId="3668A2B2" w:rsidR="00002C3A" w:rsidRDefault="00002C3A" w:rsidP="00B14807">
            <w:pPr>
              <w:jc w:val="left"/>
              <w:rPr>
                <w:rFonts w:eastAsia="Yu Mincho"/>
                <w:lang w:val="en-US" w:eastAsia="ko-KR"/>
              </w:rPr>
            </w:pPr>
            <w:r>
              <w:rPr>
                <w:rFonts w:eastAsia="Yu Mincho" w:hint="eastAsia"/>
                <w:lang w:val="en-US" w:eastAsia="ko-KR"/>
              </w:rPr>
              <w:t>LGE</w:t>
            </w:r>
          </w:p>
        </w:tc>
        <w:tc>
          <w:tcPr>
            <w:tcW w:w="1493" w:type="dxa"/>
            <w:gridSpan w:val="2"/>
          </w:tcPr>
          <w:p w14:paraId="4B9A64CC" w14:textId="67366A04" w:rsidR="00002C3A" w:rsidRDefault="00002C3A" w:rsidP="00B14807">
            <w:pPr>
              <w:tabs>
                <w:tab w:val="left" w:pos="551"/>
              </w:tabs>
              <w:jc w:val="left"/>
              <w:rPr>
                <w:rFonts w:eastAsia="Yu Mincho"/>
                <w:lang w:val="en-US" w:eastAsia="ko-KR"/>
              </w:rPr>
            </w:pPr>
            <w:r>
              <w:rPr>
                <w:rFonts w:eastAsia="Yu Mincho" w:hint="eastAsia"/>
                <w:lang w:val="en-US" w:eastAsia="ko-KR"/>
              </w:rPr>
              <w:t>Y</w:t>
            </w:r>
          </w:p>
        </w:tc>
        <w:tc>
          <w:tcPr>
            <w:tcW w:w="6662" w:type="dxa"/>
            <w:gridSpan w:val="2"/>
          </w:tcPr>
          <w:p w14:paraId="7D19BC80" w14:textId="77777777" w:rsidR="00002C3A" w:rsidRPr="00777594" w:rsidRDefault="00002C3A" w:rsidP="00B14807">
            <w:pPr>
              <w:jc w:val="left"/>
              <w:rPr>
                <w:rFonts w:eastAsia="Yu Mincho"/>
                <w:lang w:val="en-US" w:eastAsia="ja-JP"/>
              </w:rPr>
            </w:pPr>
          </w:p>
        </w:tc>
      </w:tr>
      <w:tr w:rsidR="00BC49B4" w:rsidRPr="00C73301" w14:paraId="67D43E1B" w14:textId="77777777" w:rsidTr="0022525E">
        <w:tc>
          <w:tcPr>
            <w:tcW w:w="1479" w:type="dxa"/>
          </w:tcPr>
          <w:p w14:paraId="0794BF75" w14:textId="471FCBAC" w:rsidR="00BC49B4" w:rsidRDefault="00BC49B4" w:rsidP="00B14807">
            <w:pPr>
              <w:jc w:val="left"/>
              <w:rPr>
                <w:rFonts w:eastAsia="Yu Mincho"/>
                <w:lang w:val="en-US" w:eastAsia="ko-KR"/>
              </w:rPr>
            </w:pPr>
            <w:r>
              <w:rPr>
                <w:rFonts w:eastAsiaTheme="minorEastAsia" w:hint="eastAsia"/>
                <w:lang w:val="en-US" w:eastAsia="zh-CN"/>
              </w:rPr>
              <w:lastRenderedPageBreak/>
              <w:t>CATT</w:t>
            </w:r>
          </w:p>
        </w:tc>
        <w:tc>
          <w:tcPr>
            <w:tcW w:w="1493" w:type="dxa"/>
            <w:gridSpan w:val="2"/>
          </w:tcPr>
          <w:p w14:paraId="7081ABF1" w14:textId="29D57355" w:rsidR="00BC49B4" w:rsidRDefault="00BC49B4" w:rsidP="00B14807">
            <w:pPr>
              <w:tabs>
                <w:tab w:val="left" w:pos="551"/>
              </w:tabs>
              <w:jc w:val="left"/>
              <w:rPr>
                <w:rFonts w:eastAsia="Yu Mincho"/>
                <w:lang w:val="en-US" w:eastAsia="ko-KR"/>
              </w:rPr>
            </w:pPr>
            <w:r>
              <w:rPr>
                <w:rFonts w:eastAsiaTheme="minorEastAsia" w:hint="eastAsia"/>
                <w:lang w:val="en-US" w:eastAsia="zh-CN"/>
              </w:rPr>
              <w:t>Y</w:t>
            </w:r>
          </w:p>
        </w:tc>
        <w:tc>
          <w:tcPr>
            <w:tcW w:w="6662" w:type="dxa"/>
            <w:gridSpan w:val="2"/>
          </w:tcPr>
          <w:p w14:paraId="39AE1E7C" w14:textId="7CB6424A" w:rsidR="00BC49B4" w:rsidRPr="00777594" w:rsidRDefault="00BC49B4" w:rsidP="00B14807">
            <w:pPr>
              <w:jc w:val="left"/>
              <w:rPr>
                <w:rFonts w:eastAsia="Yu Mincho"/>
                <w:lang w:val="en-US" w:eastAsia="ja-JP"/>
              </w:rPr>
            </w:pPr>
            <w:r>
              <w:rPr>
                <w:rFonts w:eastAsiaTheme="minorEastAsia" w:hint="eastAsia"/>
                <w:lang w:val="en-US" w:eastAsia="zh-CN"/>
              </w:rPr>
              <w:t xml:space="preserve">OK for progress. </w:t>
            </w:r>
          </w:p>
        </w:tc>
      </w:tr>
      <w:tr w:rsidR="00D22DD2" w:rsidRPr="00C73301" w14:paraId="6787B00A" w14:textId="77777777" w:rsidTr="0022525E">
        <w:tc>
          <w:tcPr>
            <w:tcW w:w="1479" w:type="dxa"/>
          </w:tcPr>
          <w:p w14:paraId="33E6A696" w14:textId="645C46E5" w:rsidR="00D22DD2" w:rsidRDefault="00E868D8" w:rsidP="00B14807">
            <w:pPr>
              <w:jc w:val="left"/>
              <w:rPr>
                <w:rFonts w:eastAsiaTheme="minorEastAsia"/>
                <w:lang w:val="en-US" w:eastAsia="zh-CN"/>
              </w:rPr>
            </w:pPr>
            <w:r>
              <w:rPr>
                <w:rFonts w:eastAsiaTheme="minorEastAsia"/>
                <w:lang w:val="en-US" w:eastAsia="zh-CN"/>
              </w:rPr>
              <w:t>Sierra Wireless</w:t>
            </w:r>
          </w:p>
        </w:tc>
        <w:tc>
          <w:tcPr>
            <w:tcW w:w="1493" w:type="dxa"/>
            <w:gridSpan w:val="2"/>
          </w:tcPr>
          <w:p w14:paraId="329193A5" w14:textId="11BB6304" w:rsidR="00D22DD2" w:rsidRDefault="00D22DD2" w:rsidP="00B14807">
            <w:pPr>
              <w:tabs>
                <w:tab w:val="left" w:pos="551"/>
              </w:tabs>
              <w:jc w:val="left"/>
              <w:rPr>
                <w:rFonts w:eastAsiaTheme="minorEastAsia"/>
                <w:lang w:val="en-US" w:eastAsia="zh-CN"/>
              </w:rPr>
            </w:pPr>
          </w:p>
        </w:tc>
        <w:tc>
          <w:tcPr>
            <w:tcW w:w="6662" w:type="dxa"/>
            <w:gridSpan w:val="2"/>
          </w:tcPr>
          <w:p w14:paraId="15DA01E7" w14:textId="2C81A627" w:rsidR="00D22DD2" w:rsidRDefault="004138EE" w:rsidP="00B14807">
            <w:pPr>
              <w:jc w:val="left"/>
              <w:rPr>
                <w:rFonts w:eastAsiaTheme="minorEastAsia"/>
                <w:lang w:val="en-US" w:eastAsia="zh-CN"/>
              </w:rPr>
            </w:pPr>
            <w:r>
              <w:rPr>
                <w:rFonts w:eastAsiaTheme="minorEastAsia"/>
                <w:lang w:val="en-US" w:eastAsia="zh-CN"/>
              </w:rPr>
              <w:t>Would have preferred to wait for RAN decision but Ok</w:t>
            </w:r>
          </w:p>
        </w:tc>
      </w:tr>
      <w:tr w:rsidR="0009334F" w:rsidRPr="00C73301" w14:paraId="7914683A" w14:textId="77777777" w:rsidTr="0022525E">
        <w:tc>
          <w:tcPr>
            <w:tcW w:w="1479" w:type="dxa"/>
          </w:tcPr>
          <w:p w14:paraId="2C1A07AE" w14:textId="6B742FB0" w:rsidR="0009334F" w:rsidRDefault="0009334F" w:rsidP="0009334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93" w:type="dxa"/>
            <w:gridSpan w:val="2"/>
          </w:tcPr>
          <w:p w14:paraId="7DA5780C" w14:textId="63566BA5" w:rsidR="0009334F" w:rsidRDefault="0009334F" w:rsidP="0009334F">
            <w:pPr>
              <w:tabs>
                <w:tab w:val="left" w:pos="551"/>
              </w:tabs>
              <w:jc w:val="left"/>
              <w:rPr>
                <w:rFonts w:eastAsiaTheme="minorEastAsia"/>
                <w:lang w:val="en-US" w:eastAsia="zh-CN"/>
              </w:rPr>
            </w:pPr>
            <w:r>
              <w:rPr>
                <w:rFonts w:eastAsiaTheme="minorEastAsia" w:hint="eastAsia"/>
                <w:lang w:val="en-US" w:eastAsia="zh-CN"/>
              </w:rPr>
              <w:t>Y</w:t>
            </w:r>
          </w:p>
        </w:tc>
        <w:tc>
          <w:tcPr>
            <w:tcW w:w="6662" w:type="dxa"/>
            <w:gridSpan w:val="2"/>
          </w:tcPr>
          <w:p w14:paraId="4FFB5C65" w14:textId="77777777" w:rsidR="0009334F" w:rsidRDefault="0009334F" w:rsidP="0009334F">
            <w:pPr>
              <w:jc w:val="left"/>
              <w:rPr>
                <w:rFonts w:eastAsiaTheme="minorEastAsia"/>
                <w:lang w:val="en-US" w:eastAsia="zh-CN"/>
              </w:rPr>
            </w:pPr>
          </w:p>
        </w:tc>
      </w:tr>
      <w:tr w:rsidR="0009334F" w:rsidRPr="00C73301" w14:paraId="35C465E5" w14:textId="77777777" w:rsidTr="0022525E">
        <w:tc>
          <w:tcPr>
            <w:tcW w:w="1479" w:type="dxa"/>
          </w:tcPr>
          <w:p w14:paraId="484BC74B" w14:textId="32F45D17" w:rsidR="0009334F" w:rsidRDefault="0009334F" w:rsidP="0009334F">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493" w:type="dxa"/>
            <w:gridSpan w:val="2"/>
          </w:tcPr>
          <w:p w14:paraId="1E2958E0" w14:textId="63A3FA85" w:rsidR="0009334F" w:rsidRDefault="0009334F" w:rsidP="0009334F">
            <w:pPr>
              <w:tabs>
                <w:tab w:val="left" w:pos="551"/>
              </w:tabs>
              <w:jc w:val="left"/>
              <w:rPr>
                <w:rFonts w:eastAsiaTheme="minorEastAsia"/>
                <w:lang w:val="en-US" w:eastAsia="zh-CN"/>
              </w:rPr>
            </w:pPr>
            <w:r>
              <w:rPr>
                <w:rFonts w:eastAsia="Yu Mincho" w:hint="eastAsia"/>
                <w:lang w:val="en-US" w:eastAsia="ja-JP"/>
              </w:rPr>
              <w:t>Y</w:t>
            </w:r>
          </w:p>
        </w:tc>
        <w:tc>
          <w:tcPr>
            <w:tcW w:w="6662" w:type="dxa"/>
            <w:gridSpan w:val="2"/>
          </w:tcPr>
          <w:p w14:paraId="33433E93" w14:textId="77777777" w:rsidR="0009334F" w:rsidRDefault="0009334F" w:rsidP="0009334F">
            <w:pPr>
              <w:jc w:val="left"/>
              <w:rPr>
                <w:rFonts w:eastAsiaTheme="minorEastAsia"/>
                <w:lang w:val="en-US" w:eastAsia="zh-CN"/>
              </w:rPr>
            </w:pPr>
          </w:p>
        </w:tc>
      </w:tr>
      <w:tr w:rsidR="0022525E" w14:paraId="33E1CD92" w14:textId="77777777" w:rsidTr="0022525E">
        <w:tc>
          <w:tcPr>
            <w:tcW w:w="1479" w:type="dxa"/>
          </w:tcPr>
          <w:p w14:paraId="5888DAE9" w14:textId="77777777" w:rsidR="0022525E" w:rsidRDefault="0022525E" w:rsidP="00191AD1">
            <w:pPr>
              <w:jc w:val="left"/>
              <w:rPr>
                <w:rFonts w:eastAsiaTheme="minorEastAsia"/>
                <w:lang w:val="en-US" w:eastAsia="zh-CN"/>
              </w:rPr>
            </w:pPr>
            <w:r>
              <w:rPr>
                <w:rFonts w:eastAsiaTheme="minorEastAsia"/>
                <w:lang w:val="en-US" w:eastAsia="zh-CN"/>
              </w:rPr>
              <w:t>Nokia, NSB</w:t>
            </w:r>
          </w:p>
        </w:tc>
        <w:tc>
          <w:tcPr>
            <w:tcW w:w="1493" w:type="dxa"/>
            <w:gridSpan w:val="2"/>
          </w:tcPr>
          <w:p w14:paraId="154304A6" w14:textId="77777777" w:rsidR="0022525E" w:rsidRDefault="0022525E" w:rsidP="00191AD1">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47160C47" w14:textId="77777777" w:rsidR="0022525E" w:rsidRDefault="0022525E" w:rsidP="00191AD1">
            <w:pPr>
              <w:jc w:val="left"/>
              <w:rPr>
                <w:rFonts w:eastAsiaTheme="minorEastAsia"/>
                <w:lang w:val="en-US" w:eastAsia="zh-CN"/>
              </w:rPr>
            </w:pPr>
          </w:p>
        </w:tc>
      </w:tr>
      <w:tr w:rsidR="003A362B" w14:paraId="7284BFDC" w14:textId="77777777" w:rsidTr="0022525E">
        <w:tc>
          <w:tcPr>
            <w:tcW w:w="1479" w:type="dxa"/>
          </w:tcPr>
          <w:p w14:paraId="7B191F3F" w14:textId="22E0F7BA" w:rsidR="003A362B" w:rsidRDefault="003A362B" w:rsidP="003A362B">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493" w:type="dxa"/>
            <w:gridSpan w:val="2"/>
          </w:tcPr>
          <w:p w14:paraId="0DD0AD33" w14:textId="2B8C5DEF" w:rsidR="003A362B" w:rsidRDefault="003A362B" w:rsidP="003A362B">
            <w:pPr>
              <w:tabs>
                <w:tab w:val="left" w:pos="551"/>
              </w:tabs>
              <w:jc w:val="left"/>
              <w:rPr>
                <w:rFonts w:eastAsiaTheme="minorEastAsia"/>
                <w:lang w:val="en-US" w:eastAsia="zh-CN"/>
              </w:rPr>
            </w:pPr>
            <w:r>
              <w:rPr>
                <w:rFonts w:eastAsiaTheme="minorEastAsia"/>
                <w:lang w:val="en-US" w:eastAsia="zh-CN"/>
              </w:rPr>
              <w:t>Y</w:t>
            </w:r>
          </w:p>
        </w:tc>
        <w:tc>
          <w:tcPr>
            <w:tcW w:w="6662" w:type="dxa"/>
            <w:gridSpan w:val="2"/>
          </w:tcPr>
          <w:p w14:paraId="19913401" w14:textId="77777777" w:rsidR="003A362B" w:rsidRDefault="003A362B" w:rsidP="003A362B">
            <w:pPr>
              <w:jc w:val="left"/>
              <w:rPr>
                <w:rFonts w:eastAsiaTheme="minorEastAsia"/>
                <w:lang w:val="en-US" w:eastAsia="zh-CN"/>
              </w:rPr>
            </w:pPr>
          </w:p>
        </w:tc>
      </w:tr>
      <w:tr w:rsidR="00535A13" w:rsidRPr="00811102" w14:paraId="34743B28" w14:textId="77777777" w:rsidTr="0022525E">
        <w:tc>
          <w:tcPr>
            <w:tcW w:w="1479" w:type="dxa"/>
          </w:tcPr>
          <w:p w14:paraId="78ADF44B" w14:textId="72FB8005" w:rsidR="00535A13" w:rsidRDefault="00535A13" w:rsidP="003A362B">
            <w:pPr>
              <w:jc w:val="left"/>
              <w:rPr>
                <w:rFonts w:eastAsiaTheme="minorEastAsia"/>
                <w:lang w:val="en-US" w:eastAsia="zh-CN"/>
              </w:rPr>
            </w:pPr>
            <w:r>
              <w:rPr>
                <w:rFonts w:eastAsiaTheme="minorEastAsia"/>
                <w:lang w:val="en-US" w:eastAsia="zh-CN"/>
              </w:rPr>
              <w:t xml:space="preserve">Nordic </w:t>
            </w:r>
          </w:p>
        </w:tc>
        <w:tc>
          <w:tcPr>
            <w:tcW w:w="1493" w:type="dxa"/>
            <w:gridSpan w:val="2"/>
          </w:tcPr>
          <w:p w14:paraId="4481D3A9" w14:textId="356B293E" w:rsidR="00535A13" w:rsidRDefault="00535A13" w:rsidP="003A362B">
            <w:pPr>
              <w:tabs>
                <w:tab w:val="left" w:pos="551"/>
              </w:tabs>
              <w:jc w:val="left"/>
              <w:rPr>
                <w:rFonts w:eastAsiaTheme="minorEastAsia"/>
                <w:lang w:val="en-US" w:eastAsia="zh-CN"/>
              </w:rPr>
            </w:pPr>
            <w:r>
              <w:rPr>
                <w:rFonts w:eastAsiaTheme="minorEastAsia"/>
                <w:lang w:val="en-US" w:eastAsia="zh-CN"/>
              </w:rPr>
              <w:t>N</w:t>
            </w:r>
          </w:p>
        </w:tc>
        <w:tc>
          <w:tcPr>
            <w:tcW w:w="6662" w:type="dxa"/>
            <w:gridSpan w:val="2"/>
          </w:tcPr>
          <w:p w14:paraId="43A1E252" w14:textId="35F5EFDD" w:rsidR="00535A13" w:rsidRDefault="00811102" w:rsidP="003A362B">
            <w:pPr>
              <w:jc w:val="left"/>
              <w:rPr>
                <w:rFonts w:eastAsiaTheme="minorEastAsia"/>
                <w:lang w:val="en-US" w:eastAsia="zh-CN"/>
              </w:rPr>
            </w:pPr>
            <w:r>
              <w:rPr>
                <w:rFonts w:eastAsiaTheme="minorEastAsia"/>
                <w:lang w:val="en-US" w:eastAsia="zh-CN"/>
              </w:rPr>
              <w:t>for 3.2</w:t>
            </w:r>
            <w:r w:rsidR="0063452C">
              <w:rPr>
                <w:rFonts w:eastAsiaTheme="minorEastAsia"/>
                <w:lang w:val="en-US" w:eastAsia="zh-CN"/>
              </w:rPr>
              <w:t>,</w:t>
            </w:r>
            <w:r>
              <w:rPr>
                <w:rFonts w:eastAsiaTheme="minorEastAsia"/>
                <w:lang w:val="en-US" w:eastAsia="zh-CN"/>
              </w:rPr>
              <w:t xml:space="preserve"> peak rate is larger than 10</w:t>
            </w:r>
            <w:r w:rsidR="0063452C">
              <w:rPr>
                <w:rFonts w:eastAsiaTheme="minorEastAsia"/>
                <w:lang w:val="en-US" w:eastAsia="zh-CN"/>
              </w:rPr>
              <w:t>.7</w:t>
            </w:r>
            <w:r>
              <w:rPr>
                <w:rFonts w:eastAsiaTheme="minorEastAsia"/>
                <w:lang w:val="en-US" w:eastAsia="zh-CN"/>
              </w:rPr>
              <w:t>Mbit</w:t>
            </w:r>
            <w:r w:rsidR="002E0B84">
              <w:rPr>
                <w:rFonts w:eastAsiaTheme="minorEastAsia"/>
                <w:lang w:val="en-US" w:eastAsia="zh-CN"/>
              </w:rPr>
              <w:t xml:space="preserve">s, that is larger than 10 said by WID. </w:t>
            </w:r>
            <w:r w:rsidR="007F4C08">
              <w:rPr>
                <w:rFonts w:eastAsiaTheme="minorEastAsia"/>
                <w:lang w:val="en-US" w:eastAsia="zh-CN"/>
              </w:rPr>
              <w:t xml:space="preserve">We cannot support 3.2 for 15kHz SCS. </w:t>
            </w:r>
            <w:r w:rsidR="002E0B84">
              <w:rPr>
                <w:rFonts w:eastAsiaTheme="minorEastAsia"/>
                <w:lang w:val="en-US" w:eastAsia="zh-CN"/>
              </w:rPr>
              <w:t xml:space="preserve"> </w:t>
            </w:r>
            <w:r w:rsidR="0063452C">
              <w:rPr>
                <w:rFonts w:eastAsiaTheme="minorEastAsia"/>
                <w:lang w:val="en-US" w:eastAsia="zh-CN"/>
              </w:rPr>
              <w:t xml:space="preserve">  </w:t>
            </w:r>
            <w:r>
              <w:rPr>
                <w:rFonts w:eastAsiaTheme="minorEastAsia"/>
                <w:lang w:val="en-US" w:eastAsia="zh-CN"/>
              </w:rPr>
              <w:t xml:space="preserve"> </w:t>
            </w:r>
          </w:p>
        </w:tc>
      </w:tr>
      <w:tr w:rsidR="00EC21B7" w:rsidRPr="00566A90" w14:paraId="3E04C7C1" w14:textId="77777777" w:rsidTr="00F615EC">
        <w:tc>
          <w:tcPr>
            <w:tcW w:w="1479" w:type="dxa"/>
          </w:tcPr>
          <w:p w14:paraId="27F447F1" w14:textId="011E3C78" w:rsidR="00EC21B7" w:rsidRDefault="00EC21B7" w:rsidP="00F615EC">
            <w:pPr>
              <w:jc w:val="left"/>
              <w:rPr>
                <w:rFonts w:eastAsiaTheme="minorEastAsia"/>
                <w:lang w:val="en-US" w:eastAsia="zh-CN"/>
              </w:rPr>
            </w:pPr>
            <w:r>
              <w:rPr>
                <w:rFonts w:eastAsiaTheme="minorEastAsia"/>
                <w:lang w:val="en-US" w:eastAsia="zh-CN"/>
              </w:rPr>
              <w:t>FL5</w:t>
            </w:r>
          </w:p>
        </w:tc>
        <w:tc>
          <w:tcPr>
            <w:tcW w:w="8155" w:type="dxa"/>
            <w:gridSpan w:val="4"/>
          </w:tcPr>
          <w:p w14:paraId="6178A5B1" w14:textId="4A406804" w:rsidR="00EC21B7" w:rsidRDefault="006018DE" w:rsidP="00F615EC">
            <w:pPr>
              <w:jc w:val="left"/>
              <w:rPr>
                <w:rFonts w:eastAsiaTheme="minorEastAsia"/>
                <w:lang w:val="en-US" w:eastAsia="zh-CN"/>
              </w:rPr>
            </w:pPr>
            <w:r>
              <w:rPr>
                <w:rFonts w:eastAsiaTheme="minorEastAsia"/>
                <w:lang w:val="en-US" w:eastAsia="zh-CN"/>
              </w:rPr>
              <w:t>Based on the received responses, the following updated proposal can be considered.</w:t>
            </w:r>
          </w:p>
          <w:p w14:paraId="6C795988" w14:textId="5FD5F3EA" w:rsidR="00EC21B7" w:rsidRDefault="00EC21B7" w:rsidP="00F615EC">
            <w:pPr>
              <w:rPr>
                <w:b/>
                <w:bCs/>
                <w:lang w:val="en-US"/>
              </w:rPr>
            </w:pPr>
            <w:r>
              <w:rPr>
                <w:b/>
                <w:highlight w:val="yellow"/>
                <w:lang w:val="en-US"/>
              </w:rPr>
              <w:t>High Priority Proposal 3.2-1</w:t>
            </w:r>
            <w:r w:rsidR="000963CD">
              <w:rPr>
                <w:b/>
                <w:highlight w:val="yellow"/>
                <w:lang w:val="en-US"/>
              </w:rPr>
              <w:t>c</w:t>
            </w:r>
            <w:r>
              <w:rPr>
                <w:b/>
                <w:bCs/>
                <w:lang w:val="en-US"/>
              </w:rPr>
              <w:t xml:space="preserve">: </w:t>
            </w:r>
            <w:r w:rsidR="00FA1EF4">
              <w:rPr>
                <w:b/>
                <w:bCs/>
                <w:lang w:val="en-US"/>
              </w:rPr>
              <w:t>For</w:t>
            </w:r>
            <w:r w:rsidR="00E17540">
              <w:rPr>
                <w:b/>
                <w:bCs/>
                <w:lang w:val="en-US"/>
              </w:rPr>
              <w:t xml:space="preserve"> the relaxed constraint X in the following earlier RAN1 agreement,</w:t>
            </w:r>
            <w:r w:rsidR="00FA1EF4">
              <w:rPr>
                <w:b/>
                <w:bCs/>
                <w:lang w:val="en-US"/>
              </w:rPr>
              <w:t xml:space="preserve"> down-select between X = 3 and X = 3.2.</w:t>
            </w:r>
          </w:p>
          <w:tbl>
            <w:tblPr>
              <w:tblStyle w:val="TableGrid"/>
              <w:tblW w:w="0" w:type="auto"/>
              <w:tblLayout w:type="fixed"/>
              <w:tblLook w:val="04A0" w:firstRow="1" w:lastRow="0" w:firstColumn="1" w:lastColumn="0" w:noHBand="0" w:noVBand="1"/>
            </w:tblPr>
            <w:tblGrid>
              <w:gridCol w:w="7924"/>
            </w:tblGrid>
            <w:tr w:rsidR="00E17540" w14:paraId="5C6861B4" w14:textId="77777777" w:rsidTr="00E17540">
              <w:tc>
                <w:tcPr>
                  <w:tcW w:w="7924" w:type="dxa"/>
                </w:tcPr>
                <w:p w14:paraId="2B790F2F" w14:textId="77777777" w:rsidR="00E17540" w:rsidRDefault="00E17540" w:rsidP="00E17540">
                  <w:pPr>
                    <w:numPr>
                      <w:ilvl w:val="0"/>
                      <w:numId w:val="27"/>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5E483AEA" w14:textId="77777777" w:rsidR="00E17540" w:rsidRDefault="00E17540" w:rsidP="00E17540">
                  <w:pPr>
                    <w:numPr>
                      <w:ilvl w:val="1"/>
                      <w:numId w:val="27"/>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10E77A6A" w14:textId="77777777" w:rsidR="00E17540" w:rsidRDefault="00E17540" w:rsidP="00F615EC">
                  <w:pPr>
                    <w:numPr>
                      <w:ilvl w:val="1"/>
                      <w:numId w:val="27"/>
                    </w:numPr>
                    <w:spacing w:after="0" w:line="240" w:lineRule="auto"/>
                    <w:jc w:val="left"/>
                    <w:rPr>
                      <w:rFonts w:ascii="Times" w:hAnsi="Times"/>
                      <w:szCs w:val="24"/>
                      <w:lang w:val="en-US"/>
                    </w:rPr>
                  </w:pPr>
                  <w:r>
                    <w:rPr>
                      <w:rFonts w:ascii="Times" w:hAnsi="Times"/>
                      <w:szCs w:val="24"/>
                      <w:lang w:val="en-US"/>
                    </w:rPr>
                    <w:t>FFS: the value of X</w:t>
                  </w:r>
                </w:p>
                <w:p w14:paraId="2DB03830" w14:textId="7CE5A492" w:rsidR="00E17540" w:rsidRPr="00E17540" w:rsidRDefault="00E17540" w:rsidP="00E17540">
                  <w:pPr>
                    <w:spacing w:after="0" w:line="240" w:lineRule="auto"/>
                    <w:jc w:val="left"/>
                    <w:rPr>
                      <w:rFonts w:ascii="Times" w:hAnsi="Times"/>
                      <w:szCs w:val="24"/>
                      <w:lang w:val="en-US"/>
                    </w:rPr>
                  </w:pPr>
                </w:p>
              </w:tc>
            </w:tr>
          </w:tbl>
          <w:p w14:paraId="0EA72A0C" w14:textId="3B23E048" w:rsidR="00FA1EF4" w:rsidRPr="00FA1EF4" w:rsidRDefault="00FA1EF4" w:rsidP="00FA1EF4">
            <w:pPr>
              <w:rPr>
                <w:b/>
                <w:bCs/>
                <w:lang w:val="en-US"/>
              </w:rPr>
            </w:pPr>
            <w:r>
              <w:rPr>
                <w:b/>
                <w:bCs/>
                <w:lang w:val="en-US"/>
              </w:rPr>
              <w:t xml:space="preserve"> </w:t>
            </w:r>
          </w:p>
        </w:tc>
      </w:tr>
    </w:tbl>
    <w:p w14:paraId="14ABCD07" w14:textId="77777777" w:rsidR="004E213B" w:rsidRDefault="004E213B">
      <w:pPr>
        <w:rPr>
          <w:rFonts w:eastAsia="Microsoft YaHei UI"/>
          <w:lang w:val="en-US" w:eastAsia="zh-CN"/>
        </w:rPr>
      </w:pPr>
    </w:p>
    <w:p w14:paraId="556DED57" w14:textId="77777777" w:rsidR="00785212" w:rsidRDefault="00675A7F">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3.3</w:t>
      </w:r>
      <w:r>
        <w:rPr>
          <w:rFonts w:ascii="Arial" w:eastAsia="Times New Roman" w:hAnsi="Arial"/>
          <w:sz w:val="32"/>
          <w:lang w:val="en-US"/>
        </w:rPr>
        <w:tab/>
        <w:t>Standalone feature</w:t>
      </w:r>
    </w:p>
    <w:p w14:paraId="75370DC0" w14:textId="77777777" w:rsidR="00785212" w:rsidRDefault="00675A7F">
      <w:pPr>
        <w:rPr>
          <w:rFonts w:eastAsia="Microsoft YaHei UI"/>
          <w:lang w:val="en-US" w:eastAsia="zh-CN"/>
        </w:rPr>
      </w:pPr>
      <w:r>
        <w:rPr>
          <w:rFonts w:eastAsia="Microsoft YaHei UI"/>
          <w:lang w:val="en-US" w:eastAsia="zh-CN"/>
        </w:rPr>
        <w:t>For the case when UE peak data rate reduction is a standalone feature, if supported, some contributions [</w:t>
      </w:r>
      <w:r>
        <w:rPr>
          <w:rFonts w:eastAsia="Microsoft YaHei UI"/>
          <w:szCs w:val="22"/>
          <w:lang w:val="en-US" w:eastAsia="zh-CN"/>
        </w:rPr>
        <w:t>14, 17, 30] propose to adopt Y=1. A couple of contributions [22, 31] propose to adopt a lower value (0.7 and 0.75, respectively).</w:t>
      </w:r>
    </w:p>
    <w:p w14:paraId="5C177536" w14:textId="77777777" w:rsidR="00785212" w:rsidRDefault="00675A7F">
      <w:pPr>
        <w:rPr>
          <w:rFonts w:eastAsia="Microsoft YaHei UI"/>
          <w:lang w:val="en-US" w:eastAsia="zh-CN"/>
        </w:rPr>
      </w:pPr>
      <w:r>
        <w:rPr>
          <w:rFonts w:eastAsia="Microsoft YaHei UI"/>
          <w:lang w:val="en-US" w:eastAsia="zh-CN"/>
        </w:rPr>
        <w:t>Whether to support UE peak data rate reduction as a standalone feature is expected to be discussed in RAN#99 [1].</w:t>
      </w:r>
    </w:p>
    <w:p w14:paraId="0AF87934" w14:textId="77777777" w:rsidR="00785212" w:rsidRDefault="00675A7F">
      <w:pPr>
        <w:rPr>
          <w:b/>
          <w:bCs/>
          <w:lang w:val="en-US"/>
        </w:rPr>
      </w:pPr>
      <w:r>
        <w:rPr>
          <w:b/>
          <w:highlight w:val="cyan"/>
          <w:lang w:val="en-US"/>
        </w:rPr>
        <w:t>FL1 Medium Priority Question 3.3-1a</w:t>
      </w:r>
      <w:r>
        <w:rPr>
          <w:b/>
          <w:bCs/>
          <w:lang w:val="en-US"/>
        </w:rPr>
        <w:t>: If UE peak data rate reduction would be supported as a standalone feature, what value of Y should be adopted?</w:t>
      </w:r>
    </w:p>
    <w:tbl>
      <w:tblPr>
        <w:tblStyle w:val="TableGrid"/>
        <w:tblW w:w="9631" w:type="dxa"/>
        <w:tblLayout w:type="fixed"/>
        <w:tblLook w:val="04A0" w:firstRow="1" w:lastRow="0" w:firstColumn="1" w:lastColumn="0" w:noHBand="0" w:noVBand="1"/>
      </w:tblPr>
      <w:tblGrid>
        <w:gridCol w:w="1479"/>
        <w:gridCol w:w="1372"/>
        <w:gridCol w:w="6780"/>
      </w:tblGrid>
      <w:tr w:rsidR="00785212" w14:paraId="60E56A4C" w14:textId="77777777">
        <w:tc>
          <w:tcPr>
            <w:tcW w:w="1479" w:type="dxa"/>
            <w:shd w:val="clear" w:color="auto" w:fill="D9D9D9" w:themeFill="background1" w:themeFillShade="D9"/>
          </w:tcPr>
          <w:p w14:paraId="794E7889"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27305E5" w14:textId="77777777" w:rsidR="00785212" w:rsidRDefault="00675A7F">
            <w:pPr>
              <w:jc w:val="left"/>
              <w:rPr>
                <w:b/>
                <w:bCs/>
                <w:lang w:val="en-US"/>
              </w:rPr>
            </w:pPr>
            <w:r>
              <w:rPr>
                <w:b/>
                <w:bCs/>
                <w:lang w:val="en-US"/>
              </w:rPr>
              <w:t>Value of Y</w:t>
            </w:r>
          </w:p>
        </w:tc>
        <w:tc>
          <w:tcPr>
            <w:tcW w:w="6780" w:type="dxa"/>
            <w:shd w:val="clear" w:color="auto" w:fill="D9D9D9" w:themeFill="background1" w:themeFillShade="D9"/>
          </w:tcPr>
          <w:p w14:paraId="21B61236" w14:textId="77777777" w:rsidR="00785212" w:rsidRDefault="00675A7F">
            <w:pPr>
              <w:jc w:val="left"/>
              <w:rPr>
                <w:b/>
                <w:bCs/>
                <w:lang w:val="en-US"/>
              </w:rPr>
            </w:pPr>
            <w:r>
              <w:rPr>
                <w:b/>
                <w:bCs/>
                <w:lang w:val="en-US"/>
              </w:rPr>
              <w:t>Comments</w:t>
            </w:r>
          </w:p>
        </w:tc>
      </w:tr>
      <w:tr w:rsidR="00785212" w14:paraId="439984B8" w14:textId="77777777">
        <w:tc>
          <w:tcPr>
            <w:tcW w:w="1479" w:type="dxa"/>
          </w:tcPr>
          <w:p w14:paraId="5C2BC6CA"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7623C7"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4D474E74" w14:textId="77777777" w:rsidR="00785212" w:rsidRDefault="00785212">
            <w:pPr>
              <w:jc w:val="left"/>
              <w:rPr>
                <w:rFonts w:eastAsiaTheme="minorEastAsia"/>
                <w:lang w:val="en-US" w:eastAsia="zh-CN"/>
              </w:rPr>
            </w:pPr>
          </w:p>
        </w:tc>
      </w:tr>
      <w:tr w:rsidR="00785212" w14:paraId="4A1B914E" w14:textId="77777777">
        <w:tc>
          <w:tcPr>
            <w:tcW w:w="1479" w:type="dxa"/>
          </w:tcPr>
          <w:p w14:paraId="738552BE"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5CC4434D"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7056B99C" w14:textId="77777777" w:rsidR="00785212" w:rsidRDefault="00785212">
            <w:pPr>
              <w:jc w:val="left"/>
              <w:rPr>
                <w:rFonts w:eastAsiaTheme="minorEastAsia"/>
                <w:lang w:val="en-US" w:eastAsia="zh-CN"/>
              </w:rPr>
            </w:pPr>
          </w:p>
        </w:tc>
      </w:tr>
      <w:tr w:rsidR="00785212" w14:paraId="586C1978" w14:textId="77777777">
        <w:tc>
          <w:tcPr>
            <w:tcW w:w="1479" w:type="dxa"/>
          </w:tcPr>
          <w:p w14:paraId="1EA22C17" w14:textId="77777777" w:rsidR="00785212" w:rsidRDefault="00675A7F">
            <w:pPr>
              <w:jc w:val="left"/>
              <w:rPr>
                <w:rFonts w:eastAsiaTheme="minorEastAsia"/>
                <w:lang w:val="en-US" w:eastAsia="zh-CN"/>
              </w:rPr>
            </w:pPr>
            <w:r>
              <w:rPr>
                <w:rFonts w:eastAsiaTheme="minorEastAsia"/>
                <w:lang w:val="en-US" w:eastAsia="zh-CN"/>
              </w:rPr>
              <w:t>Intel</w:t>
            </w:r>
          </w:p>
        </w:tc>
        <w:tc>
          <w:tcPr>
            <w:tcW w:w="1372" w:type="dxa"/>
          </w:tcPr>
          <w:p w14:paraId="4E821E29" w14:textId="77777777" w:rsidR="00785212" w:rsidRDefault="00785212">
            <w:pPr>
              <w:tabs>
                <w:tab w:val="left" w:pos="551"/>
              </w:tabs>
              <w:jc w:val="left"/>
              <w:rPr>
                <w:rFonts w:eastAsiaTheme="minorEastAsia"/>
                <w:lang w:val="en-US" w:eastAsia="zh-CN"/>
              </w:rPr>
            </w:pPr>
          </w:p>
        </w:tc>
        <w:tc>
          <w:tcPr>
            <w:tcW w:w="6780" w:type="dxa"/>
          </w:tcPr>
          <w:p w14:paraId="70CBE063" w14:textId="77777777" w:rsidR="00785212" w:rsidRDefault="00675A7F">
            <w:pPr>
              <w:jc w:val="left"/>
              <w:rPr>
                <w:rFonts w:eastAsiaTheme="minorEastAsia"/>
                <w:lang w:val="en-US" w:eastAsia="zh-CN"/>
              </w:rPr>
            </w:pPr>
            <w:r>
              <w:rPr>
                <w:rFonts w:eastAsiaTheme="minorEastAsia"/>
                <w:lang w:val="en-US" w:eastAsia="zh-CN"/>
              </w:rPr>
              <w:t>We prefer to wait for guideline from RAN plenary</w:t>
            </w:r>
          </w:p>
        </w:tc>
      </w:tr>
      <w:tr w:rsidR="00785212" w14:paraId="52B59E8D" w14:textId="77777777">
        <w:tc>
          <w:tcPr>
            <w:tcW w:w="1479" w:type="dxa"/>
          </w:tcPr>
          <w:p w14:paraId="4619F2D3" w14:textId="77777777" w:rsidR="00785212" w:rsidRDefault="00675A7F">
            <w:pPr>
              <w:jc w:val="left"/>
              <w:rPr>
                <w:rFonts w:eastAsiaTheme="minorEastAsia"/>
                <w:lang w:val="en-US" w:eastAsia="zh-CN"/>
              </w:rPr>
            </w:pPr>
            <w:r>
              <w:rPr>
                <w:rFonts w:eastAsiaTheme="minorEastAsia"/>
                <w:lang w:val="en-US" w:eastAsia="zh-CN"/>
              </w:rPr>
              <w:t xml:space="preserve">Nordic </w:t>
            </w:r>
          </w:p>
        </w:tc>
        <w:tc>
          <w:tcPr>
            <w:tcW w:w="1372" w:type="dxa"/>
          </w:tcPr>
          <w:p w14:paraId="6C856782" w14:textId="77777777" w:rsidR="00785212" w:rsidRDefault="00785212">
            <w:pPr>
              <w:tabs>
                <w:tab w:val="left" w:pos="551"/>
              </w:tabs>
              <w:jc w:val="left"/>
              <w:rPr>
                <w:rFonts w:eastAsiaTheme="minorEastAsia"/>
                <w:lang w:val="en-US" w:eastAsia="zh-CN"/>
              </w:rPr>
            </w:pPr>
          </w:p>
        </w:tc>
        <w:tc>
          <w:tcPr>
            <w:tcW w:w="6780" w:type="dxa"/>
          </w:tcPr>
          <w:p w14:paraId="54E0E4C8" w14:textId="77777777" w:rsidR="00785212" w:rsidRDefault="00675A7F">
            <w:pPr>
              <w:jc w:val="left"/>
              <w:rPr>
                <w:rFonts w:eastAsiaTheme="minorEastAsia"/>
                <w:lang w:val="en-US" w:eastAsia="zh-CN"/>
              </w:rPr>
            </w:pPr>
            <w:r>
              <w:rPr>
                <w:rFonts w:eastAsiaTheme="minorEastAsia"/>
                <w:lang w:val="en-US" w:eastAsia="zh-CN"/>
              </w:rPr>
              <w:t>This feature should not be discussed in RAN#1, discussion on support of this feature is ongoing in plenary</w:t>
            </w:r>
          </w:p>
        </w:tc>
      </w:tr>
      <w:tr w:rsidR="00785212" w14:paraId="77C94440" w14:textId="77777777">
        <w:tc>
          <w:tcPr>
            <w:tcW w:w="1479" w:type="dxa"/>
          </w:tcPr>
          <w:p w14:paraId="1C907585" w14:textId="77777777" w:rsidR="00785212" w:rsidRDefault="00675A7F">
            <w:pPr>
              <w:jc w:val="left"/>
              <w:rPr>
                <w:rFonts w:eastAsiaTheme="minorEastAsia"/>
                <w:lang w:val="en-US" w:eastAsia="zh-CN"/>
              </w:rPr>
            </w:pPr>
            <w:r>
              <w:rPr>
                <w:rFonts w:eastAsiaTheme="minorEastAsia"/>
                <w:lang w:val="en-US" w:eastAsia="zh-CN"/>
              </w:rPr>
              <w:t>Spreadtrum</w:t>
            </w:r>
          </w:p>
        </w:tc>
        <w:tc>
          <w:tcPr>
            <w:tcW w:w="1372" w:type="dxa"/>
          </w:tcPr>
          <w:p w14:paraId="6CF9312D" w14:textId="77777777" w:rsidR="00785212" w:rsidRDefault="00785212">
            <w:pPr>
              <w:tabs>
                <w:tab w:val="left" w:pos="551"/>
              </w:tabs>
              <w:jc w:val="left"/>
              <w:rPr>
                <w:rFonts w:eastAsiaTheme="minorEastAsia"/>
                <w:lang w:val="en-US" w:eastAsia="zh-CN"/>
              </w:rPr>
            </w:pPr>
          </w:p>
        </w:tc>
        <w:tc>
          <w:tcPr>
            <w:tcW w:w="6780" w:type="dxa"/>
          </w:tcPr>
          <w:p w14:paraId="2EE07E97" w14:textId="77777777" w:rsidR="00785212" w:rsidRDefault="00675A7F">
            <w:pPr>
              <w:jc w:val="left"/>
              <w:rPr>
                <w:rFonts w:eastAsiaTheme="minorEastAsia"/>
                <w:lang w:val="en-US" w:eastAsia="zh-CN"/>
              </w:rPr>
            </w:pPr>
            <w:r>
              <w:rPr>
                <w:rFonts w:eastAsiaTheme="minorEastAsia"/>
                <w:lang w:val="en-US" w:eastAsia="zh-CN"/>
              </w:rPr>
              <w:t>According to RAN’s conclusion (RP-223551, copied below), it seems not necessary to discuss this issue in this meeting.</w:t>
            </w:r>
          </w:p>
          <w:tbl>
            <w:tblPr>
              <w:tblStyle w:val="TableGrid"/>
              <w:tblW w:w="0" w:type="auto"/>
              <w:tblLayout w:type="fixed"/>
              <w:tblLook w:val="04A0" w:firstRow="1" w:lastRow="0" w:firstColumn="1" w:lastColumn="0" w:noHBand="0" w:noVBand="1"/>
            </w:tblPr>
            <w:tblGrid>
              <w:gridCol w:w="6554"/>
            </w:tblGrid>
            <w:tr w:rsidR="00785212" w14:paraId="39D8CD1F" w14:textId="77777777">
              <w:tc>
                <w:tcPr>
                  <w:tcW w:w="6554" w:type="dxa"/>
                </w:tcPr>
                <w:p w14:paraId="7565286A" w14:textId="77777777" w:rsidR="00785212" w:rsidRDefault="00675A7F">
                  <w:pPr>
                    <w:tabs>
                      <w:tab w:val="left" w:pos="426"/>
                      <w:tab w:val="left" w:pos="720"/>
                    </w:tabs>
                    <w:spacing w:after="0" w:line="240" w:lineRule="auto"/>
                    <w:jc w:val="left"/>
                    <w:rPr>
                      <w:rFonts w:ascii="SimSun" w:eastAsia="SimSun" w:hAnsi="SimSun" w:cs="SimSun"/>
                      <w:i/>
                      <w:sz w:val="11"/>
                      <w:szCs w:val="24"/>
                      <w:lang w:val="en-US" w:eastAsia="zh-CN"/>
                    </w:rPr>
                  </w:pPr>
                  <w:r>
                    <w:rPr>
                      <w:rFonts w:eastAsia="SimSun" w:cs="+mn-cs"/>
                      <w:b/>
                      <w:bCs/>
                      <w:i/>
                      <w:color w:val="000000"/>
                      <w:kern w:val="24"/>
                      <w:sz w:val="18"/>
                      <w:szCs w:val="40"/>
                      <w:lang w:val="en-US" w:eastAsia="zh-CN"/>
                    </w:rPr>
                    <w:t>For Issue – 1 UE peak rate reduction as a standalone feature</w:t>
                  </w:r>
                </w:p>
                <w:p w14:paraId="44CC683D" w14:textId="77777777" w:rsidR="00785212" w:rsidRDefault="00675A7F">
                  <w:pPr>
                    <w:numPr>
                      <w:ilvl w:val="0"/>
                      <w:numId w:val="2"/>
                    </w:numPr>
                    <w:tabs>
                      <w:tab w:val="left" w:pos="426"/>
                      <w:tab w:val="left" w:pos="720"/>
                    </w:tabs>
                    <w:spacing w:after="0" w:line="240" w:lineRule="auto"/>
                    <w:ind w:left="0" w:firstLine="0"/>
                    <w:jc w:val="left"/>
                    <w:rPr>
                      <w:rFonts w:ascii="SimSun" w:eastAsia="SimSun" w:hAnsi="SimSun" w:cs="SimSun"/>
                      <w:i/>
                      <w:sz w:val="11"/>
                      <w:szCs w:val="24"/>
                      <w:lang w:val="en-US" w:eastAsia="zh-CN"/>
                    </w:rPr>
                  </w:pPr>
                  <w:r>
                    <w:rPr>
                      <w:rFonts w:eastAsia="SimSun" w:cs="+mn-cs"/>
                      <w:b/>
                      <w:bCs/>
                      <w:i/>
                      <w:color w:val="000000"/>
                      <w:kern w:val="24"/>
                      <w:sz w:val="18"/>
                      <w:szCs w:val="40"/>
                      <w:lang w:val="en-US" w:eastAsia="zh-CN"/>
                    </w:rPr>
                    <w:t>Conclusion</w:t>
                  </w:r>
                </w:p>
                <w:p w14:paraId="70C7BE34" w14:textId="77777777" w:rsidR="00785212" w:rsidRDefault="00675A7F">
                  <w:pPr>
                    <w:numPr>
                      <w:ilvl w:val="0"/>
                      <w:numId w:val="2"/>
                    </w:numPr>
                    <w:tabs>
                      <w:tab w:val="left" w:pos="426"/>
                      <w:tab w:val="left" w:pos="720"/>
                    </w:tabs>
                    <w:spacing w:after="0" w:line="240" w:lineRule="auto"/>
                    <w:ind w:left="720" w:firstLine="0"/>
                    <w:jc w:val="left"/>
                    <w:rPr>
                      <w:rFonts w:ascii="SimSun" w:eastAsia="SimSun" w:hAnsi="SimSun" w:cs="SimSun"/>
                      <w:sz w:val="13"/>
                      <w:szCs w:val="24"/>
                      <w:lang w:val="en-US" w:eastAsia="zh-CN"/>
                    </w:rPr>
                  </w:pPr>
                  <w:r>
                    <w:rPr>
                      <w:rFonts w:eastAsia="SimSun" w:cs="+mn-cs"/>
                      <w:i/>
                      <w:color w:val="000000"/>
                      <w:kern w:val="24"/>
                      <w:sz w:val="18"/>
                      <w:szCs w:val="40"/>
                      <w:lang w:val="en-US" w:eastAsia="zh-CN"/>
                    </w:rPr>
                    <w:t>Revisit in RAN#99 (</w:t>
                  </w:r>
                  <w:r>
                    <w:rPr>
                      <w:rFonts w:eastAsia="SimSun" w:cs="+mn-cs"/>
                      <w:i/>
                      <w:color w:val="FF0000"/>
                      <w:kern w:val="24"/>
                      <w:sz w:val="18"/>
                      <w:szCs w:val="40"/>
                      <w:lang w:val="en-US" w:eastAsia="zh-CN"/>
                    </w:rPr>
                    <w:t>no additional discussion in RAN1 in 1Q’23</w:t>
                  </w:r>
                  <w:r>
                    <w:rPr>
                      <w:rFonts w:eastAsia="SimSun" w:cs="+mn-cs"/>
                      <w:i/>
                      <w:color w:val="000000"/>
                      <w:kern w:val="24"/>
                      <w:sz w:val="18"/>
                      <w:szCs w:val="40"/>
                      <w:lang w:val="en-US" w:eastAsia="zh-CN"/>
                    </w:rPr>
                    <w:t>)</w:t>
                  </w:r>
                </w:p>
              </w:tc>
            </w:tr>
          </w:tbl>
          <w:p w14:paraId="4D41FE65" w14:textId="77777777" w:rsidR="00785212" w:rsidRDefault="00785212">
            <w:pPr>
              <w:jc w:val="left"/>
              <w:rPr>
                <w:rFonts w:eastAsiaTheme="minorEastAsia"/>
                <w:lang w:val="en-US" w:eastAsia="zh-CN"/>
              </w:rPr>
            </w:pPr>
          </w:p>
        </w:tc>
      </w:tr>
      <w:tr w:rsidR="00785212" w14:paraId="4124FAFA" w14:textId="77777777">
        <w:tc>
          <w:tcPr>
            <w:tcW w:w="1479" w:type="dxa"/>
          </w:tcPr>
          <w:p w14:paraId="7F4C4A1A" w14:textId="77777777" w:rsidR="00785212" w:rsidRDefault="00675A7F">
            <w:pPr>
              <w:jc w:val="left"/>
              <w:rPr>
                <w:rFonts w:eastAsiaTheme="minorEastAsia"/>
                <w:lang w:val="en-US" w:eastAsia="zh-CN"/>
              </w:rPr>
            </w:pPr>
            <w:r>
              <w:rPr>
                <w:rFonts w:eastAsiaTheme="minorEastAsia"/>
                <w:lang w:val="en-US" w:eastAsia="zh-CN"/>
              </w:rPr>
              <w:t>Qualcomm</w:t>
            </w:r>
          </w:p>
        </w:tc>
        <w:tc>
          <w:tcPr>
            <w:tcW w:w="1372" w:type="dxa"/>
          </w:tcPr>
          <w:p w14:paraId="2CC3B537" w14:textId="77777777" w:rsidR="00785212" w:rsidRDefault="00785212">
            <w:pPr>
              <w:tabs>
                <w:tab w:val="left" w:pos="551"/>
              </w:tabs>
              <w:jc w:val="left"/>
              <w:rPr>
                <w:rFonts w:eastAsiaTheme="minorEastAsia"/>
                <w:lang w:val="en-US" w:eastAsia="zh-CN"/>
              </w:rPr>
            </w:pPr>
          </w:p>
        </w:tc>
        <w:tc>
          <w:tcPr>
            <w:tcW w:w="6780" w:type="dxa"/>
          </w:tcPr>
          <w:p w14:paraId="6B0BDCDD" w14:textId="77777777" w:rsidR="00785212" w:rsidRDefault="00675A7F">
            <w:pPr>
              <w:jc w:val="left"/>
              <w:rPr>
                <w:rFonts w:eastAsiaTheme="minorEastAsia"/>
                <w:lang w:val="en-US" w:eastAsia="zh-CN"/>
              </w:rPr>
            </w:pPr>
            <w:r>
              <w:rPr>
                <w:rFonts w:eastAsiaTheme="minorEastAsia"/>
                <w:lang w:val="en-US" w:eastAsia="zh-CN"/>
              </w:rPr>
              <w:t>Suggest to discuss it after RAN plenary decision on peak rate reduction.</w:t>
            </w:r>
          </w:p>
        </w:tc>
      </w:tr>
      <w:tr w:rsidR="00785212" w14:paraId="20DC0472" w14:textId="77777777">
        <w:tc>
          <w:tcPr>
            <w:tcW w:w="1479" w:type="dxa"/>
          </w:tcPr>
          <w:p w14:paraId="42BD29DA" w14:textId="77777777" w:rsidR="00785212" w:rsidRDefault="00675A7F">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DFB72A6" w14:textId="77777777" w:rsidR="00785212" w:rsidRDefault="00675A7F">
            <w:pPr>
              <w:tabs>
                <w:tab w:val="left" w:pos="551"/>
              </w:tabs>
              <w:jc w:val="left"/>
              <w:rPr>
                <w:rFonts w:eastAsiaTheme="minorEastAsia"/>
                <w:lang w:val="en-US" w:eastAsia="zh-CN"/>
              </w:rPr>
            </w:pPr>
            <w:r>
              <w:rPr>
                <w:rFonts w:eastAsia="Yu Mincho" w:hint="eastAsia"/>
                <w:lang w:val="en-US" w:eastAsia="ja-JP"/>
              </w:rPr>
              <w:t>0</w:t>
            </w:r>
            <w:r>
              <w:rPr>
                <w:rFonts w:eastAsia="Yu Mincho"/>
                <w:lang w:val="en-US" w:eastAsia="ja-JP"/>
              </w:rPr>
              <w:t>.7 or 0.75</w:t>
            </w:r>
          </w:p>
        </w:tc>
        <w:tc>
          <w:tcPr>
            <w:tcW w:w="6780" w:type="dxa"/>
          </w:tcPr>
          <w:p w14:paraId="626A3E11" w14:textId="77777777" w:rsidR="00785212" w:rsidRDefault="00675A7F">
            <w:pPr>
              <w:jc w:val="left"/>
              <w:rPr>
                <w:rFonts w:eastAsiaTheme="minorEastAsia"/>
                <w:lang w:val="en-US" w:eastAsia="zh-CN"/>
              </w:rPr>
            </w:pPr>
            <w:r>
              <w:rPr>
                <w:rFonts w:eastAsia="Yu Mincho"/>
                <w:lang w:val="en-US" w:eastAsia="ja-JP"/>
              </w:rPr>
              <w:t>We are also supportive to introduce smaller scaling factor value than existing values when the peak rate reduction is supported as standalone feature.</w:t>
            </w:r>
          </w:p>
        </w:tc>
      </w:tr>
      <w:tr w:rsidR="00785212" w14:paraId="4327DC42" w14:textId="77777777">
        <w:tc>
          <w:tcPr>
            <w:tcW w:w="1479" w:type="dxa"/>
          </w:tcPr>
          <w:p w14:paraId="33A33CF7" w14:textId="77777777" w:rsidR="00785212" w:rsidRDefault="00675A7F">
            <w:pPr>
              <w:jc w:val="left"/>
              <w:rPr>
                <w:rFonts w:eastAsia="Yu Mincho"/>
                <w:lang w:val="en-US" w:eastAsia="ja-JP"/>
              </w:rPr>
            </w:pPr>
            <w:r>
              <w:rPr>
                <w:rFonts w:eastAsiaTheme="minorEastAsia"/>
                <w:lang w:val="en-US" w:eastAsia="zh-CN"/>
              </w:rPr>
              <w:t>Sierra Wireless</w:t>
            </w:r>
          </w:p>
        </w:tc>
        <w:tc>
          <w:tcPr>
            <w:tcW w:w="1372" w:type="dxa"/>
          </w:tcPr>
          <w:p w14:paraId="1866A860" w14:textId="77777777" w:rsidR="00785212" w:rsidRDefault="00785212">
            <w:pPr>
              <w:tabs>
                <w:tab w:val="left" w:pos="551"/>
              </w:tabs>
              <w:jc w:val="left"/>
              <w:rPr>
                <w:rFonts w:eastAsia="Yu Mincho"/>
                <w:lang w:val="en-US" w:eastAsia="ja-JP"/>
              </w:rPr>
            </w:pPr>
          </w:p>
        </w:tc>
        <w:tc>
          <w:tcPr>
            <w:tcW w:w="6780" w:type="dxa"/>
          </w:tcPr>
          <w:p w14:paraId="355619C8" w14:textId="77777777" w:rsidR="00785212" w:rsidRDefault="00675A7F">
            <w:pPr>
              <w:jc w:val="left"/>
              <w:rPr>
                <w:rFonts w:eastAsia="Yu Mincho"/>
                <w:lang w:val="en-US" w:eastAsia="ja-JP"/>
              </w:rPr>
            </w:pPr>
            <w:r>
              <w:rPr>
                <w:rFonts w:eastAsiaTheme="minorEastAsia"/>
                <w:lang w:val="en-US" w:eastAsia="zh-CN"/>
              </w:rPr>
              <w:t xml:space="preserve">This can be discussed after RAN plenary decision on peak data rate reduction </w:t>
            </w:r>
          </w:p>
        </w:tc>
      </w:tr>
      <w:tr w:rsidR="00785212" w14:paraId="373114E7" w14:textId="77777777">
        <w:tc>
          <w:tcPr>
            <w:tcW w:w="1479" w:type="dxa"/>
          </w:tcPr>
          <w:p w14:paraId="6B399835" w14:textId="1B706D7E" w:rsidR="00785212" w:rsidRDefault="00002C3A">
            <w:pPr>
              <w:jc w:val="left"/>
              <w:rPr>
                <w:rFonts w:eastAsiaTheme="minorEastAsia"/>
                <w:lang w:val="en-US" w:eastAsia="zh-CN"/>
              </w:rPr>
            </w:pPr>
            <w:r>
              <w:lastRenderedPageBreak/>
              <w:t>LGE</w:t>
            </w:r>
          </w:p>
        </w:tc>
        <w:tc>
          <w:tcPr>
            <w:tcW w:w="1372" w:type="dxa"/>
          </w:tcPr>
          <w:p w14:paraId="1B9106FE" w14:textId="77777777" w:rsidR="00785212" w:rsidRDefault="00785212">
            <w:pPr>
              <w:tabs>
                <w:tab w:val="left" w:pos="551"/>
              </w:tabs>
              <w:jc w:val="left"/>
              <w:rPr>
                <w:rFonts w:eastAsia="Yu Mincho"/>
                <w:lang w:val="en-US" w:eastAsia="ja-JP"/>
              </w:rPr>
            </w:pPr>
          </w:p>
        </w:tc>
        <w:tc>
          <w:tcPr>
            <w:tcW w:w="6780" w:type="dxa"/>
          </w:tcPr>
          <w:p w14:paraId="25C5FABE" w14:textId="77777777" w:rsidR="00785212" w:rsidRDefault="00675A7F">
            <w:pPr>
              <w:jc w:val="left"/>
              <w:rPr>
                <w:rFonts w:eastAsiaTheme="minorEastAsia"/>
                <w:lang w:val="en-US" w:eastAsia="zh-CN"/>
              </w:rPr>
            </w:pPr>
            <w:r>
              <w:t>We prefer not to continue discussion on the issues related to the UE peak rate reduction as a standalone feature in RAN1.</w:t>
            </w:r>
          </w:p>
        </w:tc>
      </w:tr>
      <w:tr w:rsidR="00785212" w14:paraId="33952087" w14:textId="77777777">
        <w:tc>
          <w:tcPr>
            <w:tcW w:w="1479" w:type="dxa"/>
          </w:tcPr>
          <w:p w14:paraId="70FBBF80" w14:textId="77777777" w:rsidR="00785212" w:rsidRDefault="00675A7F">
            <w:pPr>
              <w:jc w:val="left"/>
              <w:rPr>
                <w:rFonts w:eastAsiaTheme="minorEastAsia"/>
                <w:lang w:val="en-US" w:eastAsia="zh-CN"/>
              </w:rPr>
            </w:pPr>
            <w:r>
              <w:rPr>
                <w:rFonts w:eastAsiaTheme="minorEastAsia"/>
                <w:lang w:val="en-US" w:eastAsia="zh-CN"/>
              </w:rPr>
              <w:t>CMCC</w:t>
            </w:r>
          </w:p>
        </w:tc>
        <w:tc>
          <w:tcPr>
            <w:tcW w:w="1372" w:type="dxa"/>
          </w:tcPr>
          <w:p w14:paraId="04EE8CB0" w14:textId="77777777" w:rsidR="00785212" w:rsidRDefault="00785212">
            <w:pPr>
              <w:tabs>
                <w:tab w:val="left" w:pos="551"/>
              </w:tabs>
              <w:jc w:val="left"/>
              <w:rPr>
                <w:rFonts w:eastAsiaTheme="minorEastAsia"/>
                <w:lang w:val="en-US" w:eastAsia="ja-JP"/>
              </w:rPr>
            </w:pPr>
          </w:p>
        </w:tc>
        <w:tc>
          <w:tcPr>
            <w:tcW w:w="6780" w:type="dxa"/>
          </w:tcPr>
          <w:p w14:paraId="4E97E0BA" w14:textId="77777777" w:rsidR="00785212" w:rsidRDefault="00675A7F">
            <w:pPr>
              <w:jc w:val="left"/>
              <w:rPr>
                <w:rFonts w:eastAsiaTheme="minorEastAsia"/>
                <w:lang w:val="en-US" w:eastAsia="zh-CN"/>
              </w:rPr>
            </w:pPr>
            <w:r>
              <w:rPr>
                <w:lang w:val="en-US" w:eastAsia="zh-CN"/>
              </w:rPr>
              <w:t>According to conclusion of RAN#98 meeting, there is no additional discussion in RAN1 in 1Q’23 for PR1 standalone discussion. We can discuss this in later meeting.</w:t>
            </w:r>
          </w:p>
        </w:tc>
      </w:tr>
      <w:tr w:rsidR="00F26432" w14:paraId="69973879" w14:textId="77777777">
        <w:tc>
          <w:tcPr>
            <w:tcW w:w="1479" w:type="dxa"/>
          </w:tcPr>
          <w:p w14:paraId="7B0DB687" w14:textId="77777777" w:rsidR="00F26432" w:rsidRDefault="00F26432">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iaomi1</w:t>
            </w:r>
          </w:p>
        </w:tc>
        <w:tc>
          <w:tcPr>
            <w:tcW w:w="1372" w:type="dxa"/>
          </w:tcPr>
          <w:p w14:paraId="582050ED" w14:textId="77777777" w:rsidR="00F26432" w:rsidRDefault="00F26432">
            <w:pPr>
              <w:tabs>
                <w:tab w:val="left" w:pos="551"/>
              </w:tabs>
              <w:jc w:val="left"/>
              <w:rPr>
                <w:rFonts w:eastAsiaTheme="minorEastAsia"/>
                <w:lang w:val="en-US" w:eastAsia="ja-JP"/>
              </w:rPr>
            </w:pPr>
          </w:p>
        </w:tc>
        <w:tc>
          <w:tcPr>
            <w:tcW w:w="6780" w:type="dxa"/>
          </w:tcPr>
          <w:p w14:paraId="6ACD85E9" w14:textId="77777777" w:rsidR="00F26432" w:rsidRPr="00F26432" w:rsidRDefault="00F26432" w:rsidP="00F26432">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Intel, Nordic, Qualcomm and etc...</w:t>
            </w:r>
          </w:p>
        </w:tc>
      </w:tr>
      <w:tr w:rsidR="002C4C87" w14:paraId="1EA34245" w14:textId="77777777" w:rsidTr="002C4C87">
        <w:tc>
          <w:tcPr>
            <w:tcW w:w="1479" w:type="dxa"/>
          </w:tcPr>
          <w:p w14:paraId="079F7629" w14:textId="77777777" w:rsidR="002C4C87" w:rsidRDefault="002C4C87" w:rsidP="003D00D7">
            <w:pPr>
              <w:jc w:val="left"/>
              <w:rPr>
                <w:rFonts w:eastAsiaTheme="minorEastAsia"/>
                <w:lang w:val="en-US" w:eastAsia="zh-CN"/>
              </w:rPr>
            </w:pPr>
            <w:r>
              <w:rPr>
                <w:rFonts w:eastAsiaTheme="minorEastAsia"/>
                <w:lang w:val="en-US" w:eastAsia="zh-CN"/>
              </w:rPr>
              <w:t>Ericsson</w:t>
            </w:r>
          </w:p>
        </w:tc>
        <w:tc>
          <w:tcPr>
            <w:tcW w:w="1372" w:type="dxa"/>
          </w:tcPr>
          <w:p w14:paraId="0B84A4B1" w14:textId="77777777" w:rsidR="002C4C87" w:rsidRDefault="002C4C87" w:rsidP="003D00D7">
            <w:pPr>
              <w:tabs>
                <w:tab w:val="left" w:pos="551"/>
              </w:tabs>
              <w:jc w:val="left"/>
              <w:rPr>
                <w:rFonts w:eastAsiaTheme="minorEastAsia"/>
                <w:lang w:val="en-US" w:eastAsia="zh-CN"/>
              </w:rPr>
            </w:pPr>
          </w:p>
        </w:tc>
        <w:tc>
          <w:tcPr>
            <w:tcW w:w="6780" w:type="dxa"/>
          </w:tcPr>
          <w:p w14:paraId="7AAECAB4" w14:textId="77777777" w:rsidR="002C4C87" w:rsidRDefault="002C4C87" w:rsidP="003D00D7">
            <w:pPr>
              <w:jc w:val="left"/>
              <w:rPr>
                <w:rFonts w:eastAsiaTheme="minorEastAsia"/>
                <w:lang w:val="en-US" w:eastAsia="zh-CN"/>
              </w:rPr>
            </w:pPr>
            <w:r>
              <w:rPr>
                <w:rFonts w:eastAsiaTheme="minorEastAsia"/>
                <w:lang w:val="en-US" w:eastAsia="zh-CN"/>
              </w:rPr>
              <w:t xml:space="preserve">Prefer to discuss after RAN#99. </w:t>
            </w:r>
          </w:p>
        </w:tc>
      </w:tr>
      <w:tr w:rsidR="00D049EC" w14:paraId="7EED4CA8" w14:textId="77777777" w:rsidTr="002C4C87">
        <w:tc>
          <w:tcPr>
            <w:tcW w:w="1479" w:type="dxa"/>
          </w:tcPr>
          <w:p w14:paraId="12CF6946" w14:textId="01ABA36D" w:rsidR="00D049EC" w:rsidRDefault="00D049EC" w:rsidP="003D00D7">
            <w:pPr>
              <w:jc w:val="left"/>
              <w:rPr>
                <w:rFonts w:eastAsiaTheme="minorEastAsia"/>
                <w:lang w:val="en-US" w:eastAsia="zh-CN"/>
              </w:rPr>
            </w:pPr>
            <w:r>
              <w:rPr>
                <w:rFonts w:eastAsiaTheme="minorEastAsia"/>
                <w:lang w:val="en-US" w:eastAsia="zh-CN"/>
              </w:rPr>
              <w:t>Sequans</w:t>
            </w:r>
          </w:p>
        </w:tc>
        <w:tc>
          <w:tcPr>
            <w:tcW w:w="1372" w:type="dxa"/>
          </w:tcPr>
          <w:p w14:paraId="3A065DB3" w14:textId="77777777" w:rsidR="00D049EC" w:rsidRDefault="00D049EC" w:rsidP="003D00D7">
            <w:pPr>
              <w:tabs>
                <w:tab w:val="left" w:pos="551"/>
              </w:tabs>
              <w:jc w:val="left"/>
              <w:rPr>
                <w:rFonts w:eastAsiaTheme="minorEastAsia"/>
                <w:lang w:val="en-US" w:eastAsia="zh-CN"/>
              </w:rPr>
            </w:pPr>
          </w:p>
        </w:tc>
        <w:tc>
          <w:tcPr>
            <w:tcW w:w="6780" w:type="dxa"/>
          </w:tcPr>
          <w:p w14:paraId="21456981" w14:textId="6BADCD47" w:rsidR="00D049EC" w:rsidRDefault="00D049EC" w:rsidP="003D00D7">
            <w:pPr>
              <w:jc w:val="left"/>
              <w:rPr>
                <w:rFonts w:eastAsiaTheme="minorEastAsia"/>
                <w:lang w:val="en-US" w:eastAsia="zh-CN"/>
              </w:rPr>
            </w:pPr>
            <w:r>
              <w:rPr>
                <w:rFonts w:eastAsiaTheme="minorEastAsia"/>
                <w:lang w:val="en-US" w:eastAsia="zh-CN"/>
              </w:rPr>
              <w:t>To discuss after RAN plenary de</w:t>
            </w:r>
            <w:r w:rsidR="00CE1BFF">
              <w:rPr>
                <w:rFonts w:eastAsiaTheme="minorEastAsia"/>
                <w:lang w:val="en-US" w:eastAsia="zh-CN"/>
              </w:rPr>
              <w:t>cision</w:t>
            </w:r>
          </w:p>
        </w:tc>
      </w:tr>
      <w:tr w:rsidR="009F6975" w14:paraId="359DE3EB" w14:textId="77777777" w:rsidTr="003D00D7">
        <w:tc>
          <w:tcPr>
            <w:tcW w:w="1479" w:type="dxa"/>
          </w:tcPr>
          <w:p w14:paraId="3694E1B1" w14:textId="3EACD951" w:rsidR="009F6975" w:rsidRDefault="009F6975" w:rsidP="003D00D7">
            <w:pPr>
              <w:jc w:val="left"/>
              <w:rPr>
                <w:rFonts w:eastAsiaTheme="minorEastAsia"/>
                <w:lang w:val="en-US" w:eastAsia="zh-CN"/>
              </w:rPr>
            </w:pPr>
            <w:r>
              <w:rPr>
                <w:rFonts w:eastAsiaTheme="minorEastAsia"/>
                <w:lang w:val="en-US" w:eastAsia="zh-CN"/>
              </w:rPr>
              <w:t>FL2</w:t>
            </w:r>
          </w:p>
        </w:tc>
        <w:tc>
          <w:tcPr>
            <w:tcW w:w="8152" w:type="dxa"/>
            <w:gridSpan w:val="2"/>
          </w:tcPr>
          <w:p w14:paraId="7337900B" w14:textId="555C555F" w:rsidR="009F6975" w:rsidRDefault="009F6975" w:rsidP="003D00D7">
            <w:pPr>
              <w:jc w:val="left"/>
              <w:rPr>
                <w:rFonts w:eastAsiaTheme="minorEastAsia"/>
                <w:lang w:val="en-US" w:eastAsia="zh-CN"/>
              </w:rPr>
            </w:pPr>
            <w:r>
              <w:rPr>
                <w:rFonts w:eastAsiaTheme="minorEastAsia"/>
                <w:lang w:val="en-US" w:eastAsia="zh-CN"/>
              </w:rPr>
              <w:t xml:space="preserve">Based on the received responses, this topic </w:t>
            </w:r>
            <w:r w:rsidR="008B6832">
              <w:rPr>
                <w:rFonts w:eastAsiaTheme="minorEastAsia"/>
                <w:lang w:val="en-US" w:eastAsia="zh-CN"/>
              </w:rPr>
              <w:t xml:space="preserve">is postponed and </w:t>
            </w:r>
            <w:r>
              <w:rPr>
                <w:rFonts w:eastAsiaTheme="minorEastAsia"/>
                <w:lang w:val="en-US" w:eastAsia="zh-CN"/>
              </w:rPr>
              <w:t>revisited after RAN#99 if needed.</w:t>
            </w:r>
          </w:p>
        </w:tc>
      </w:tr>
    </w:tbl>
    <w:p w14:paraId="695E6B79" w14:textId="77777777" w:rsidR="00785212" w:rsidRDefault="00785212">
      <w:pPr>
        <w:rPr>
          <w:rFonts w:eastAsia="Microsoft YaHei UI"/>
          <w:lang w:val="en-US" w:eastAsia="zh-CN"/>
        </w:rPr>
      </w:pPr>
    </w:p>
    <w:p w14:paraId="664DE1EA" w14:textId="77777777" w:rsidR="00785212" w:rsidRDefault="00675A7F">
      <w:pPr>
        <w:pStyle w:val="Heading1"/>
        <w:numPr>
          <w:ilvl w:val="0"/>
          <w:numId w:val="0"/>
        </w:numPr>
        <w:ind w:left="1134" w:hanging="1134"/>
        <w:rPr>
          <w:lang w:val="en-US"/>
        </w:rPr>
      </w:pPr>
      <w:r>
        <w:rPr>
          <w:lang w:val="en-US"/>
        </w:rPr>
        <w:t>4</w:t>
      </w:r>
      <w:r>
        <w:rPr>
          <w:lang w:val="en-US"/>
        </w:rPr>
        <w:tab/>
        <w:t>Other aspects</w:t>
      </w:r>
    </w:p>
    <w:p w14:paraId="54E0A97F" w14:textId="77777777" w:rsidR="00785212" w:rsidRDefault="00675A7F">
      <w:pPr>
        <w:rPr>
          <w:lang w:val="en-US"/>
        </w:rPr>
      </w:pPr>
      <w:r>
        <w:rPr>
          <w:lang w:val="en-US"/>
        </w:rPr>
        <w:t>The submitted contributions bring up the following other aspects which are not covered in any other section in this FLS.</w:t>
      </w:r>
    </w:p>
    <w:p w14:paraId="49D33EA9" w14:textId="77777777" w:rsidR="00785212" w:rsidRDefault="00675A7F">
      <w:pPr>
        <w:rPr>
          <w:rFonts w:eastAsia="Microsoft YaHei UI"/>
          <w:b/>
          <w:bCs/>
          <w:u w:val="single"/>
          <w:lang w:val="en-US" w:eastAsia="zh-CN"/>
        </w:rPr>
      </w:pPr>
      <w:r>
        <w:rPr>
          <w:rFonts w:eastAsia="Microsoft YaHei UI"/>
          <w:b/>
          <w:bCs/>
          <w:u w:val="single"/>
          <w:lang w:val="en-US" w:eastAsia="zh-CN"/>
        </w:rPr>
        <w:t>Cell barring</w:t>
      </w:r>
    </w:p>
    <w:p w14:paraId="4817A4D9" w14:textId="77777777" w:rsidR="00785212" w:rsidRDefault="00675A7F">
      <w:pPr>
        <w:pStyle w:val="ListParagraph"/>
        <w:numPr>
          <w:ilvl w:val="0"/>
          <w:numId w:val="28"/>
        </w:numPr>
        <w:rPr>
          <w:sz w:val="20"/>
          <w:szCs w:val="22"/>
          <w:lang w:val="en-US"/>
        </w:rPr>
      </w:pPr>
      <w:r>
        <w:rPr>
          <w:sz w:val="20"/>
          <w:szCs w:val="22"/>
          <w:lang w:val="en-US"/>
        </w:rPr>
        <w:t>Introduce a new cell barring indication and an IFRI field in SIB1 [16].</w:t>
      </w:r>
    </w:p>
    <w:p w14:paraId="4E1BEF4C" w14:textId="77777777" w:rsidR="00785212" w:rsidRDefault="00675A7F">
      <w:pPr>
        <w:pStyle w:val="ListParagraph"/>
        <w:numPr>
          <w:ilvl w:val="0"/>
          <w:numId w:val="28"/>
        </w:numPr>
        <w:rPr>
          <w:sz w:val="20"/>
          <w:szCs w:val="22"/>
          <w:lang w:val="en-US"/>
        </w:rPr>
      </w:pPr>
      <w:r>
        <w:rPr>
          <w:sz w:val="20"/>
          <w:szCs w:val="22"/>
          <w:lang w:val="en-US"/>
        </w:rPr>
        <w:t>The final decision on whether to introduce additional cell access/barring indication is up to RAN2 [17].</w:t>
      </w:r>
    </w:p>
    <w:p w14:paraId="20B827FA" w14:textId="77777777" w:rsidR="00785212" w:rsidRDefault="00675A7F">
      <w:pPr>
        <w:rPr>
          <w:rFonts w:eastAsia="Microsoft YaHei UI"/>
          <w:b/>
          <w:bCs/>
          <w:u w:val="single"/>
          <w:lang w:val="en-US" w:eastAsia="zh-CN"/>
        </w:rPr>
      </w:pPr>
      <w:r>
        <w:rPr>
          <w:rFonts w:eastAsia="Microsoft YaHei UI"/>
          <w:b/>
          <w:bCs/>
          <w:u w:val="single"/>
          <w:lang w:val="en-US" w:eastAsia="zh-CN"/>
        </w:rPr>
        <w:t>Feature group / UE type / capability reporting</w:t>
      </w:r>
    </w:p>
    <w:p w14:paraId="53E274D7" w14:textId="77777777" w:rsidR="00785212" w:rsidRDefault="00675A7F">
      <w:pPr>
        <w:pStyle w:val="ListParagraph"/>
        <w:numPr>
          <w:ilvl w:val="0"/>
          <w:numId w:val="28"/>
        </w:numPr>
        <w:rPr>
          <w:sz w:val="20"/>
          <w:szCs w:val="22"/>
          <w:lang w:val="en-US"/>
        </w:rPr>
      </w:pPr>
      <w:r>
        <w:rPr>
          <w:sz w:val="20"/>
          <w:szCs w:val="22"/>
          <w:lang w:val="en-US"/>
        </w:rPr>
        <w:t>Define new and/or reuse existing RedCap-related UE feature groups [11].</w:t>
      </w:r>
    </w:p>
    <w:p w14:paraId="31A93FD6" w14:textId="77777777" w:rsidR="00785212" w:rsidRDefault="00675A7F">
      <w:pPr>
        <w:pStyle w:val="ListParagraph"/>
        <w:numPr>
          <w:ilvl w:val="0"/>
          <w:numId w:val="28"/>
        </w:numPr>
        <w:rPr>
          <w:sz w:val="20"/>
          <w:szCs w:val="22"/>
          <w:lang w:val="en-US"/>
        </w:rPr>
      </w:pPr>
      <w:r>
        <w:rPr>
          <w:sz w:val="20"/>
          <w:szCs w:val="22"/>
          <w:lang w:val="en-US"/>
        </w:rPr>
        <w:t>The new UE type is defined by its support of UE BB bandwidth reduction [16].</w:t>
      </w:r>
    </w:p>
    <w:p w14:paraId="4502C584" w14:textId="77777777" w:rsidR="00785212" w:rsidRDefault="00675A7F">
      <w:pPr>
        <w:pStyle w:val="ListParagraph"/>
        <w:numPr>
          <w:ilvl w:val="0"/>
          <w:numId w:val="28"/>
        </w:numPr>
        <w:rPr>
          <w:sz w:val="20"/>
          <w:szCs w:val="22"/>
          <w:lang w:val="en-US"/>
        </w:rPr>
      </w:pPr>
      <w:r>
        <w:rPr>
          <w:sz w:val="20"/>
          <w:szCs w:val="22"/>
          <w:lang w:val="en-US"/>
        </w:rPr>
        <w:t>The new UE type is defined by its support of the two UE complexity reduction features [26].</w:t>
      </w:r>
    </w:p>
    <w:p w14:paraId="16602B74" w14:textId="77777777" w:rsidR="00785212" w:rsidRDefault="00675A7F">
      <w:pPr>
        <w:rPr>
          <w:rFonts w:eastAsia="Microsoft YaHei UI"/>
          <w:b/>
          <w:u w:val="single"/>
          <w:lang w:val="en-US" w:eastAsia="zh-CN"/>
        </w:rPr>
      </w:pPr>
      <w:r>
        <w:rPr>
          <w:rFonts w:eastAsia="Microsoft YaHei UI"/>
          <w:b/>
          <w:u w:val="single"/>
          <w:lang w:val="en-US" w:eastAsia="zh-CN"/>
        </w:rPr>
        <w:t>FDRA optimization</w:t>
      </w:r>
    </w:p>
    <w:p w14:paraId="026FB419" w14:textId="77777777" w:rsidR="00785212" w:rsidRDefault="00675A7F">
      <w:pPr>
        <w:pStyle w:val="ListParagraph"/>
        <w:numPr>
          <w:ilvl w:val="0"/>
          <w:numId w:val="28"/>
        </w:numPr>
        <w:rPr>
          <w:sz w:val="20"/>
          <w:szCs w:val="22"/>
          <w:lang w:val="en-US"/>
        </w:rPr>
      </w:pPr>
      <w:r>
        <w:rPr>
          <w:sz w:val="20"/>
          <w:szCs w:val="22"/>
          <w:lang w:val="en-US"/>
        </w:rPr>
        <w:t>There is no need to consider potential optimization of FDRA indications [17, 18, 28, 35].</w:t>
      </w:r>
    </w:p>
    <w:p w14:paraId="125CC3FB" w14:textId="77777777" w:rsidR="00785212" w:rsidRDefault="00675A7F">
      <w:pPr>
        <w:pStyle w:val="ListParagraph"/>
        <w:numPr>
          <w:ilvl w:val="0"/>
          <w:numId w:val="28"/>
        </w:numPr>
        <w:rPr>
          <w:sz w:val="20"/>
          <w:szCs w:val="22"/>
          <w:lang w:val="en-US"/>
        </w:rPr>
      </w:pPr>
      <w:r>
        <w:rPr>
          <w:sz w:val="20"/>
          <w:szCs w:val="22"/>
          <w:lang w:val="en-US"/>
        </w:rPr>
        <w:t>Consider potential optimizations of FDRA indication for PUSCH but not for PDSCH [13].</w:t>
      </w:r>
    </w:p>
    <w:p w14:paraId="0BD71DB3" w14:textId="77777777" w:rsidR="00785212" w:rsidRDefault="00675A7F">
      <w:pPr>
        <w:pStyle w:val="ListParagraph"/>
        <w:numPr>
          <w:ilvl w:val="0"/>
          <w:numId w:val="28"/>
        </w:numPr>
        <w:rPr>
          <w:sz w:val="20"/>
          <w:szCs w:val="22"/>
          <w:lang w:val="en-US"/>
        </w:rPr>
      </w:pPr>
      <w:r>
        <w:rPr>
          <w:sz w:val="20"/>
          <w:szCs w:val="22"/>
          <w:lang w:val="en-US"/>
        </w:rPr>
        <w:t>Consider potential optimizations of FDRA indications in case of large RBG size [25].</w:t>
      </w:r>
    </w:p>
    <w:p w14:paraId="569B1845" w14:textId="77777777" w:rsidR="00785212" w:rsidRDefault="00675A7F">
      <w:pPr>
        <w:pStyle w:val="ListParagraph"/>
        <w:numPr>
          <w:ilvl w:val="0"/>
          <w:numId w:val="28"/>
        </w:numPr>
        <w:rPr>
          <w:sz w:val="20"/>
          <w:szCs w:val="22"/>
          <w:lang w:val="en-US"/>
        </w:rPr>
      </w:pPr>
      <w:r>
        <w:rPr>
          <w:sz w:val="20"/>
          <w:szCs w:val="22"/>
          <w:lang w:val="en-US"/>
        </w:rPr>
        <w:t>Discuss whether/how to use potential spare bits in FDRA field in RAR UL grant [25].</w:t>
      </w:r>
    </w:p>
    <w:p w14:paraId="16FEEA68" w14:textId="77777777" w:rsidR="00785212" w:rsidRDefault="00675A7F">
      <w:pPr>
        <w:pStyle w:val="ListParagraph"/>
        <w:numPr>
          <w:ilvl w:val="0"/>
          <w:numId w:val="28"/>
        </w:numPr>
        <w:rPr>
          <w:sz w:val="20"/>
          <w:szCs w:val="22"/>
          <w:lang w:val="en-US"/>
        </w:rPr>
      </w:pPr>
      <w:r>
        <w:rPr>
          <w:sz w:val="20"/>
          <w:szCs w:val="22"/>
          <w:lang w:val="en-US"/>
        </w:rPr>
        <w:t>For unicast, the FDRA indications and RBG sizes can be based on 5-MHz sub-bands [29].</w:t>
      </w:r>
    </w:p>
    <w:p w14:paraId="4C735B5E" w14:textId="77777777" w:rsidR="00785212" w:rsidRDefault="00675A7F">
      <w:pPr>
        <w:rPr>
          <w:rFonts w:eastAsia="Microsoft YaHei UI"/>
          <w:b/>
          <w:u w:val="single"/>
          <w:lang w:val="en-US" w:eastAsia="zh-CN"/>
        </w:rPr>
      </w:pPr>
      <w:r>
        <w:rPr>
          <w:rFonts w:eastAsia="Microsoft YaHei UI"/>
          <w:b/>
          <w:u w:val="single"/>
          <w:lang w:val="en-US" w:eastAsia="zh-CN"/>
        </w:rPr>
        <w:t>Other functionality</w:t>
      </w:r>
    </w:p>
    <w:p w14:paraId="0084F8D9" w14:textId="77777777" w:rsidR="00785212" w:rsidRDefault="00675A7F">
      <w:pPr>
        <w:pStyle w:val="ListParagraph"/>
        <w:numPr>
          <w:ilvl w:val="0"/>
          <w:numId w:val="28"/>
        </w:numPr>
        <w:rPr>
          <w:sz w:val="20"/>
          <w:szCs w:val="22"/>
          <w:lang w:val="en-US"/>
        </w:rPr>
      </w:pPr>
      <w:r>
        <w:rPr>
          <w:sz w:val="20"/>
          <w:szCs w:val="22"/>
          <w:lang w:val="en-US"/>
        </w:rPr>
        <w:t>Consider enhancements of user multiplexing capacity for common PUCCH [25, 33].</w:t>
      </w:r>
    </w:p>
    <w:p w14:paraId="084B4C31" w14:textId="77777777" w:rsidR="00785212" w:rsidRDefault="00675A7F">
      <w:pPr>
        <w:pStyle w:val="ListParagraph"/>
        <w:numPr>
          <w:ilvl w:val="0"/>
          <w:numId w:val="28"/>
        </w:numPr>
        <w:rPr>
          <w:sz w:val="20"/>
          <w:szCs w:val="22"/>
          <w:lang w:val="en-US"/>
        </w:rPr>
      </w:pPr>
      <w:r>
        <w:rPr>
          <w:sz w:val="20"/>
          <w:szCs w:val="22"/>
          <w:lang w:val="en-US"/>
        </w:rPr>
        <w:t>Restrict the SRS bandwidth to 5 MHz, like the other UL bandwidths [28].</w:t>
      </w:r>
    </w:p>
    <w:p w14:paraId="4BB69F7C" w14:textId="77777777" w:rsidR="00785212" w:rsidRDefault="00675A7F">
      <w:pPr>
        <w:pStyle w:val="ListParagraph"/>
        <w:numPr>
          <w:ilvl w:val="0"/>
          <w:numId w:val="28"/>
        </w:numPr>
        <w:rPr>
          <w:sz w:val="20"/>
          <w:szCs w:val="22"/>
          <w:lang w:val="en-US"/>
        </w:rPr>
      </w:pPr>
      <w:r>
        <w:rPr>
          <w:sz w:val="20"/>
          <w:szCs w:val="22"/>
          <w:lang w:val="en-US"/>
        </w:rPr>
        <w:t>Support PRS- and SRS-based positioning methods [11].</w:t>
      </w:r>
    </w:p>
    <w:p w14:paraId="3811396B" w14:textId="77777777" w:rsidR="00785212" w:rsidRDefault="00675A7F">
      <w:pPr>
        <w:pStyle w:val="ListParagraph"/>
        <w:numPr>
          <w:ilvl w:val="0"/>
          <w:numId w:val="28"/>
        </w:numPr>
        <w:rPr>
          <w:sz w:val="20"/>
          <w:szCs w:val="22"/>
          <w:lang w:val="en-US"/>
        </w:rPr>
      </w:pPr>
      <w:r>
        <w:rPr>
          <w:sz w:val="20"/>
          <w:szCs w:val="22"/>
          <w:lang w:val="en-US"/>
        </w:rPr>
        <w:t>Support operation in dedicated spectrum &lt;5 MHz at least optionally [11].</w:t>
      </w:r>
    </w:p>
    <w:p w14:paraId="07D4861B" w14:textId="77777777" w:rsidR="00785212" w:rsidRDefault="00675A7F">
      <w:pPr>
        <w:pStyle w:val="ListParagraph"/>
        <w:numPr>
          <w:ilvl w:val="0"/>
          <w:numId w:val="28"/>
        </w:numPr>
        <w:rPr>
          <w:sz w:val="20"/>
          <w:szCs w:val="22"/>
          <w:lang w:val="en-US"/>
        </w:rPr>
      </w:pPr>
      <w:r>
        <w:rPr>
          <w:sz w:val="20"/>
          <w:szCs w:val="22"/>
          <w:lang w:val="en-US"/>
        </w:rPr>
        <w:t>Confirm whether and how to support MBS, SUL, V2X, and NR-U [11].</w:t>
      </w:r>
    </w:p>
    <w:p w14:paraId="7F29712D" w14:textId="77777777" w:rsidR="00785212" w:rsidRDefault="00675A7F">
      <w:pPr>
        <w:rPr>
          <w:szCs w:val="22"/>
          <w:lang w:val="en-US"/>
        </w:rPr>
      </w:pPr>
      <w:r>
        <w:rPr>
          <w:szCs w:val="22"/>
          <w:lang w:val="en-US"/>
        </w:rPr>
        <w:t>To be able to focus on more pressing issues, the above aspects could be down-prioritized in this meeting.</w:t>
      </w:r>
    </w:p>
    <w:p w14:paraId="73E7D477" w14:textId="77777777" w:rsidR="00785212" w:rsidRDefault="00675A7F">
      <w:pPr>
        <w:rPr>
          <w:b/>
          <w:bCs/>
          <w:lang w:val="en-US"/>
        </w:rPr>
      </w:pPr>
      <w:r>
        <w:rPr>
          <w:b/>
          <w:highlight w:val="cyan"/>
          <w:lang w:val="en-US"/>
        </w:rPr>
        <w:t>FL1 Medium Priority Question 4-1a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785212" w14:paraId="7D3A5F04" w14:textId="77777777">
        <w:tc>
          <w:tcPr>
            <w:tcW w:w="1479" w:type="dxa"/>
            <w:shd w:val="clear" w:color="auto" w:fill="D9D9D9" w:themeFill="background1" w:themeFillShade="D9"/>
          </w:tcPr>
          <w:p w14:paraId="1FCEC2A8" w14:textId="77777777" w:rsidR="00785212" w:rsidRDefault="00675A7F">
            <w:pPr>
              <w:jc w:val="left"/>
              <w:rPr>
                <w:b/>
                <w:bCs/>
                <w:lang w:val="en-US"/>
              </w:rPr>
            </w:pPr>
            <w:r>
              <w:rPr>
                <w:b/>
                <w:bCs/>
                <w:lang w:val="en-US"/>
              </w:rPr>
              <w:t>Company</w:t>
            </w:r>
          </w:p>
        </w:tc>
        <w:tc>
          <w:tcPr>
            <w:tcW w:w="1372" w:type="dxa"/>
            <w:shd w:val="clear" w:color="auto" w:fill="D9D9D9" w:themeFill="background1" w:themeFillShade="D9"/>
          </w:tcPr>
          <w:p w14:paraId="5A0E7063" w14:textId="77777777" w:rsidR="00785212" w:rsidRDefault="00675A7F">
            <w:pPr>
              <w:jc w:val="left"/>
              <w:rPr>
                <w:b/>
                <w:bCs/>
                <w:lang w:val="en-US"/>
              </w:rPr>
            </w:pPr>
            <w:r>
              <w:rPr>
                <w:b/>
                <w:bCs/>
                <w:lang w:val="en-US"/>
              </w:rPr>
              <w:t>Y/N</w:t>
            </w:r>
          </w:p>
        </w:tc>
        <w:tc>
          <w:tcPr>
            <w:tcW w:w="6780" w:type="dxa"/>
            <w:shd w:val="clear" w:color="auto" w:fill="D9D9D9" w:themeFill="background1" w:themeFillShade="D9"/>
          </w:tcPr>
          <w:p w14:paraId="76FA5922" w14:textId="77777777" w:rsidR="00785212" w:rsidRDefault="00675A7F">
            <w:pPr>
              <w:jc w:val="left"/>
              <w:rPr>
                <w:b/>
                <w:bCs/>
                <w:lang w:val="en-US"/>
              </w:rPr>
            </w:pPr>
            <w:r>
              <w:rPr>
                <w:b/>
                <w:bCs/>
                <w:lang w:val="en-US"/>
              </w:rPr>
              <w:t>Comments</w:t>
            </w:r>
          </w:p>
        </w:tc>
      </w:tr>
      <w:tr w:rsidR="00785212" w14:paraId="138B6624" w14:textId="77777777">
        <w:tc>
          <w:tcPr>
            <w:tcW w:w="1479" w:type="dxa"/>
          </w:tcPr>
          <w:p w14:paraId="435C0B6C" w14:textId="77777777" w:rsidR="00785212" w:rsidRDefault="00675A7F">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D2F0886"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066D1CC" w14:textId="77777777" w:rsidR="00785212" w:rsidRDefault="00785212">
            <w:pPr>
              <w:jc w:val="left"/>
              <w:rPr>
                <w:rFonts w:eastAsiaTheme="minorEastAsia"/>
                <w:lang w:val="en-US" w:eastAsia="zh-CN"/>
              </w:rPr>
            </w:pPr>
          </w:p>
        </w:tc>
      </w:tr>
      <w:tr w:rsidR="00785212" w14:paraId="1455C308" w14:textId="77777777">
        <w:tc>
          <w:tcPr>
            <w:tcW w:w="1479" w:type="dxa"/>
          </w:tcPr>
          <w:p w14:paraId="65DA1D30" w14:textId="77777777" w:rsidR="00785212" w:rsidRDefault="00675A7F">
            <w:pPr>
              <w:jc w:val="left"/>
              <w:rPr>
                <w:rFonts w:eastAsiaTheme="minorEastAsia"/>
                <w:lang w:val="en-US" w:eastAsia="zh-CN"/>
              </w:rPr>
            </w:pPr>
            <w:r>
              <w:rPr>
                <w:rFonts w:eastAsiaTheme="minorEastAsia" w:hint="eastAsia"/>
                <w:lang w:val="en-US" w:eastAsia="zh-CN"/>
              </w:rPr>
              <w:t>CATT</w:t>
            </w:r>
          </w:p>
        </w:tc>
        <w:tc>
          <w:tcPr>
            <w:tcW w:w="1372" w:type="dxa"/>
          </w:tcPr>
          <w:p w14:paraId="7B9E976C" w14:textId="77777777" w:rsidR="00785212" w:rsidRDefault="00675A7F">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E23F409" w14:textId="77777777" w:rsidR="00785212" w:rsidRDefault="00675A7F">
            <w:pPr>
              <w:jc w:val="left"/>
              <w:rPr>
                <w:rFonts w:eastAsiaTheme="minorEastAsia"/>
                <w:lang w:val="en-US" w:eastAsia="zh-CN"/>
              </w:rPr>
            </w:pPr>
            <w:r>
              <w:rPr>
                <w:rFonts w:eastAsiaTheme="minorEastAsia" w:hint="eastAsia"/>
                <w:lang w:val="en-US" w:eastAsia="zh-CN"/>
              </w:rPr>
              <w:t>We are open to comeback once most essential issues are addressed.</w:t>
            </w:r>
          </w:p>
        </w:tc>
      </w:tr>
      <w:tr w:rsidR="00785212" w14:paraId="6513B9AA" w14:textId="77777777">
        <w:tc>
          <w:tcPr>
            <w:tcW w:w="1479" w:type="dxa"/>
          </w:tcPr>
          <w:p w14:paraId="3927C181" w14:textId="77777777" w:rsidR="00785212" w:rsidRDefault="00675A7F">
            <w:pPr>
              <w:jc w:val="left"/>
              <w:rPr>
                <w:rFonts w:eastAsiaTheme="minorEastAsia"/>
                <w:lang w:val="en-US" w:eastAsia="zh-CN"/>
              </w:rPr>
            </w:pPr>
            <w:r>
              <w:rPr>
                <w:rFonts w:eastAsiaTheme="minorEastAsia"/>
                <w:lang w:val="en-US" w:eastAsia="zh-CN"/>
              </w:rPr>
              <w:t>FUTUREWEI</w:t>
            </w:r>
          </w:p>
        </w:tc>
        <w:tc>
          <w:tcPr>
            <w:tcW w:w="1372" w:type="dxa"/>
          </w:tcPr>
          <w:p w14:paraId="45374329"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741858CE" w14:textId="77777777" w:rsidR="00785212" w:rsidRDefault="00785212">
            <w:pPr>
              <w:jc w:val="left"/>
              <w:rPr>
                <w:rFonts w:eastAsiaTheme="minorEastAsia"/>
                <w:lang w:val="en-US" w:eastAsia="zh-CN"/>
              </w:rPr>
            </w:pPr>
          </w:p>
        </w:tc>
      </w:tr>
      <w:tr w:rsidR="00785212" w14:paraId="544E6B6B" w14:textId="77777777">
        <w:tc>
          <w:tcPr>
            <w:tcW w:w="1479" w:type="dxa"/>
          </w:tcPr>
          <w:p w14:paraId="40C69F13" w14:textId="77777777" w:rsidR="00785212" w:rsidRDefault="00675A7F">
            <w:pPr>
              <w:jc w:val="left"/>
              <w:rPr>
                <w:rFonts w:eastAsiaTheme="minorEastAsia"/>
                <w:lang w:val="en-US" w:eastAsia="zh-CN"/>
              </w:rPr>
            </w:pPr>
            <w:r>
              <w:rPr>
                <w:rFonts w:eastAsiaTheme="minorEastAsia"/>
                <w:lang w:val="en-US" w:eastAsia="zh-CN"/>
              </w:rPr>
              <w:lastRenderedPageBreak/>
              <w:t>Qualcomm</w:t>
            </w:r>
          </w:p>
        </w:tc>
        <w:tc>
          <w:tcPr>
            <w:tcW w:w="1372" w:type="dxa"/>
          </w:tcPr>
          <w:p w14:paraId="1ED18075" w14:textId="77777777" w:rsidR="00785212" w:rsidRDefault="00675A7F">
            <w:pPr>
              <w:tabs>
                <w:tab w:val="left" w:pos="551"/>
              </w:tabs>
              <w:jc w:val="left"/>
              <w:rPr>
                <w:rFonts w:eastAsiaTheme="minorEastAsia"/>
                <w:lang w:val="en-US" w:eastAsia="zh-CN"/>
              </w:rPr>
            </w:pPr>
            <w:r>
              <w:rPr>
                <w:rFonts w:eastAsiaTheme="minorEastAsia"/>
                <w:lang w:val="en-US" w:eastAsia="zh-CN"/>
              </w:rPr>
              <w:t>N</w:t>
            </w:r>
          </w:p>
        </w:tc>
        <w:tc>
          <w:tcPr>
            <w:tcW w:w="6780" w:type="dxa"/>
          </w:tcPr>
          <w:p w14:paraId="6639D933" w14:textId="77777777" w:rsidR="00785212" w:rsidRDefault="00675A7F">
            <w:pPr>
              <w:jc w:val="left"/>
              <w:rPr>
                <w:rFonts w:eastAsiaTheme="minorEastAsia"/>
                <w:lang w:val="en-US" w:eastAsia="zh-CN"/>
              </w:rPr>
            </w:pPr>
            <w:r>
              <w:rPr>
                <w:rFonts w:eastAsiaTheme="minorEastAsia"/>
                <w:lang w:val="en-US" w:eastAsia="zh-CN"/>
              </w:rPr>
              <w:t>Not needed in this meeting.</w:t>
            </w:r>
          </w:p>
        </w:tc>
      </w:tr>
      <w:tr w:rsidR="00785212" w14:paraId="3F360FFF" w14:textId="77777777">
        <w:tc>
          <w:tcPr>
            <w:tcW w:w="1479" w:type="dxa"/>
          </w:tcPr>
          <w:p w14:paraId="5F7BC54E" w14:textId="77777777" w:rsidR="00785212" w:rsidRDefault="00675A7F">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A4D2E95" w14:textId="77777777" w:rsidR="00785212" w:rsidRDefault="00675A7F">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E00DD86" w14:textId="77777777" w:rsidR="00785212" w:rsidRDefault="00675A7F">
            <w:pPr>
              <w:jc w:val="left"/>
              <w:rPr>
                <w:rFonts w:eastAsia="Yu Mincho"/>
                <w:lang w:val="en-US" w:eastAsia="ja-JP"/>
              </w:rPr>
            </w:pPr>
            <w:r>
              <w:rPr>
                <w:rFonts w:eastAsia="Yu Mincho"/>
                <w:lang w:val="en-US" w:eastAsia="ja-JP"/>
              </w:rPr>
              <w:t>We prefer to discuss user multiplexing capacity on common PUCCH.</w:t>
            </w:r>
          </w:p>
          <w:p w14:paraId="323F3DE4" w14:textId="77777777" w:rsidR="00785212" w:rsidRDefault="00675A7F">
            <w:pPr>
              <w:jc w:val="left"/>
              <w:rPr>
                <w:rFonts w:eastAsiaTheme="minorEastAsia"/>
                <w:lang w:val="en-US" w:eastAsia="zh-CN"/>
              </w:rPr>
            </w:pPr>
            <w:r>
              <w:rPr>
                <w:rFonts w:eastAsia="Yu Mincho"/>
                <w:lang w:val="en-US" w:eastAsia="ja-JP"/>
              </w:rPr>
              <w:t>Same as the discussion for separate initial BWP specific to Rel-18 eRedCap, we see the needs to ensure the capacity since the target device of Rel-18 eRedCap is low-end devices and the number of UE which NW has to accommodate is expected to be larger compared to Rel-17 RedCap.</w:t>
            </w:r>
          </w:p>
        </w:tc>
      </w:tr>
      <w:tr w:rsidR="00785212" w14:paraId="23185171" w14:textId="77777777">
        <w:tc>
          <w:tcPr>
            <w:tcW w:w="1479" w:type="dxa"/>
          </w:tcPr>
          <w:p w14:paraId="18107E02" w14:textId="07E456F7" w:rsidR="00785212" w:rsidRDefault="00002C3A">
            <w:pPr>
              <w:jc w:val="left"/>
              <w:rPr>
                <w:rFonts w:eastAsia="Yu Mincho"/>
                <w:lang w:val="en-US" w:eastAsia="ja-JP"/>
              </w:rPr>
            </w:pPr>
            <w:r>
              <w:rPr>
                <w:rFonts w:eastAsia="Yu Mincho" w:hint="eastAsia"/>
                <w:lang w:val="en-US" w:eastAsia="ko-KR"/>
              </w:rPr>
              <w:t>LGE</w:t>
            </w:r>
          </w:p>
        </w:tc>
        <w:tc>
          <w:tcPr>
            <w:tcW w:w="1372" w:type="dxa"/>
          </w:tcPr>
          <w:p w14:paraId="4BBEDA6F" w14:textId="77777777" w:rsidR="00785212" w:rsidRDefault="00675A7F">
            <w:pPr>
              <w:tabs>
                <w:tab w:val="left" w:pos="551"/>
              </w:tabs>
              <w:jc w:val="left"/>
              <w:rPr>
                <w:rFonts w:eastAsia="Yu Mincho"/>
                <w:lang w:val="en-US" w:eastAsia="ja-JP"/>
              </w:rPr>
            </w:pPr>
            <w:r>
              <w:rPr>
                <w:rFonts w:eastAsia="Yu Mincho" w:hint="eastAsia"/>
                <w:lang w:val="en-US" w:eastAsia="ko-KR"/>
              </w:rPr>
              <w:t>Y</w:t>
            </w:r>
          </w:p>
        </w:tc>
        <w:tc>
          <w:tcPr>
            <w:tcW w:w="6780" w:type="dxa"/>
          </w:tcPr>
          <w:p w14:paraId="73CEA7A4" w14:textId="77777777" w:rsidR="00785212" w:rsidRDefault="00675A7F">
            <w:pPr>
              <w:jc w:val="left"/>
              <w:rPr>
                <w:rFonts w:eastAsia="Yu Mincho"/>
                <w:lang w:val="en-US" w:eastAsia="ja-JP"/>
              </w:rPr>
            </w:pPr>
            <w:r>
              <w:rPr>
                <w:rFonts w:eastAsia="Yu Mincho"/>
                <w:lang w:val="en-US" w:eastAsia="ja-JP"/>
              </w:rPr>
              <w:t>For FDRA optimization, RBG size 16 can be difficult to constrain FDRA assignment up to 25 PRBs for 15KHs SCS in RA Type 0. So UEs which are allocated only 16 PRBs with RBG size 16 cannot reach peak date rate. Some large RBG sizes may be discussed on Configuration 1 dependent on BWP size.</w:t>
            </w:r>
          </w:p>
          <w:p w14:paraId="5A023E2E" w14:textId="77777777" w:rsidR="00785212" w:rsidRDefault="00675A7F">
            <w:pPr>
              <w:jc w:val="left"/>
              <w:rPr>
                <w:rFonts w:eastAsia="Yu Mincho"/>
                <w:lang w:val="en-US" w:eastAsia="ja-JP"/>
              </w:rPr>
            </w:pPr>
            <w:r>
              <w:rPr>
                <w:rFonts w:eastAsia="Yu Mincho"/>
                <w:lang w:val="en-US" w:eastAsia="ja-JP"/>
              </w:rPr>
              <w:t xml:space="preserve">And enhancements of user multiplexing capacity for common PUCCH can be discussed considering the situation that people who carry not only smartphones but only simultaneously wear additional smart watches and VR glasses will demand explosive connections toward </w:t>
            </w:r>
            <w:proofErr w:type="spellStart"/>
            <w:r>
              <w:rPr>
                <w:rFonts w:eastAsia="Yu Mincho"/>
                <w:lang w:val="en-US" w:eastAsia="ja-JP"/>
              </w:rPr>
              <w:t>gNodeB</w:t>
            </w:r>
            <w:proofErr w:type="spellEnd"/>
            <w:r>
              <w:rPr>
                <w:rFonts w:eastAsia="Yu Mincho"/>
                <w:lang w:val="en-US" w:eastAsia="ja-JP"/>
              </w:rPr>
              <w:t xml:space="preserve"> with a lot of mobile devices at the same time.</w:t>
            </w:r>
          </w:p>
        </w:tc>
      </w:tr>
      <w:tr w:rsidR="002C4C87" w14:paraId="2E4DAB8B" w14:textId="77777777" w:rsidTr="002C4C87">
        <w:tc>
          <w:tcPr>
            <w:tcW w:w="1479" w:type="dxa"/>
          </w:tcPr>
          <w:p w14:paraId="09EA3FBF" w14:textId="77777777" w:rsidR="002C4C87" w:rsidRDefault="002C4C87" w:rsidP="003D00D7">
            <w:pPr>
              <w:jc w:val="left"/>
              <w:rPr>
                <w:rFonts w:eastAsiaTheme="minorEastAsia"/>
                <w:lang w:val="en-US" w:eastAsia="zh-CN"/>
              </w:rPr>
            </w:pPr>
            <w:r>
              <w:rPr>
                <w:rFonts w:eastAsiaTheme="minorEastAsia"/>
                <w:lang w:val="en-US" w:eastAsia="zh-CN"/>
              </w:rPr>
              <w:t>Ericsson</w:t>
            </w:r>
          </w:p>
        </w:tc>
        <w:tc>
          <w:tcPr>
            <w:tcW w:w="1372" w:type="dxa"/>
          </w:tcPr>
          <w:p w14:paraId="7A9C2FA4" w14:textId="77777777" w:rsidR="002C4C87" w:rsidRDefault="002C4C87" w:rsidP="003D00D7">
            <w:pPr>
              <w:tabs>
                <w:tab w:val="left" w:pos="551"/>
              </w:tabs>
              <w:jc w:val="left"/>
              <w:rPr>
                <w:rFonts w:eastAsiaTheme="minorEastAsia"/>
                <w:lang w:val="en-US" w:eastAsia="zh-CN"/>
              </w:rPr>
            </w:pPr>
            <w:r>
              <w:rPr>
                <w:rFonts w:eastAsiaTheme="minorEastAsia"/>
                <w:lang w:val="en-US" w:eastAsia="zh-CN"/>
              </w:rPr>
              <w:t>N</w:t>
            </w:r>
          </w:p>
        </w:tc>
        <w:tc>
          <w:tcPr>
            <w:tcW w:w="6780" w:type="dxa"/>
          </w:tcPr>
          <w:p w14:paraId="54DC9BB1" w14:textId="77777777" w:rsidR="002C4C87" w:rsidRDefault="002C4C87" w:rsidP="003D00D7">
            <w:pPr>
              <w:jc w:val="left"/>
              <w:rPr>
                <w:rFonts w:eastAsiaTheme="minorEastAsia"/>
                <w:lang w:val="en-US" w:eastAsia="zh-CN"/>
              </w:rPr>
            </w:pPr>
          </w:p>
        </w:tc>
      </w:tr>
      <w:tr w:rsidR="00EB3D48" w14:paraId="20A56BB8" w14:textId="77777777" w:rsidTr="002C4C87">
        <w:tc>
          <w:tcPr>
            <w:tcW w:w="1479" w:type="dxa"/>
          </w:tcPr>
          <w:p w14:paraId="66DD849B" w14:textId="0332759B" w:rsidR="00EB3D48" w:rsidRDefault="00EB3D48" w:rsidP="003D00D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B351688" w14:textId="41D66FC2" w:rsidR="00EB3D48" w:rsidRDefault="00EB3D48" w:rsidP="003D00D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EAE52A6" w14:textId="77777777" w:rsidR="00EB3D48" w:rsidRDefault="00EB3D48" w:rsidP="003D00D7">
            <w:pPr>
              <w:jc w:val="left"/>
              <w:rPr>
                <w:rFonts w:eastAsiaTheme="minorEastAsia"/>
                <w:lang w:val="en-US" w:eastAsia="zh-CN"/>
              </w:rPr>
            </w:pPr>
          </w:p>
        </w:tc>
      </w:tr>
    </w:tbl>
    <w:p w14:paraId="76F910A6" w14:textId="77777777" w:rsidR="00785212" w:rsidRDefault="00785212">
      <w:pPr>
        <w:rPr>
          <w:szCs w:val="22"/>
          <w:lang w:val="en-US"/>
        </w:rPr>
      </w:pPr>
    </w:p>
    <w:p w14:paraId="4C009DC6" w14:textId="77777777" w:rsidR="00785212" w:rsidRDefault="00675A7F">
      <w:pPr>
        <w:pStyle w:val="Heading1"/>
        <w:numPr>
          <w:ilvl w:val="0"/>
          <w:numId w:val="0"/>
        </w:numPr>
        <w:ind w:left="432" w:hanging="432"/>
        <w:rPr>
          <w:lang w:val="en-US"/>
        </w:rPr>
      </w:pPr>
      <w:bookmarkStart w:id="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785212" w14:paraId="08BE561E" w14:textId="77777777">
        <w:trPr>
          <w:trHeight w:val="450"/>
        </w:trPr>
        <w:tc>
          <w:tcPr>
            <w:tcW w:w="704" w:type="dxa"/>
            <w:shd w:val="clear" w:color="auto" w:fill="FFFFFF"/>
            <w:tcMar>
              <w:top w:w="0" w:type="dxa"/>
              <w:left w:w="70" w:type="dxa"/>
              <w:bottom w:w="0" w:type="dxa"/>
              <w:right w:w="70" w:type="dxa"/>
            </w:tcMar>
          </w:tcPr>
          <w:bookmarkEnd w:id="5"/>
          <w:p w14:paraId="4EB19D4E" w14:textId="77777777" w:rsidR="00785212" w:rsidRDefault="00675A7F">
            <w:pPr>
              <w:jc w:val="left"/>
              <w:rPr>
                <w:lang w:val="en-US" w:eastAsia="sv-SE"/>
              </w:rPr>
            </w:pPr>
            <w:r>
              <w:rPr>
                <w:lang w:val="en-US"/>
              </w:rPr>
              <w:t>[1]</w:t>
            </w:r>
          </w:p>
        </w:tc>
        <w:tc>
          <w:tcPr>
            <w:tcW w:w="1456" w:type="dxa"/>
            <w:tcMar>
              <w:top w:w="0" w:type="dxa"/>
              <w:left w:w="70" w:type="dxa"/>
              <w:bottom w:w="0" w:type="dxa"/>
              <w:right w:w="70" w:type="dxa"/>
            </w:tcMar>
          </w:tcPr>
          <w:p w14:paraId="0EEC9427" w14:textId="77777777" w:rsidR="00785212" w:rsidRDefault="009F7542">
            <w:pPr>
              <w:jc w:val="left"/>
              <w:rPr>
                <w:color w:val="0000FF"/>
                <w:u w:val="single"/>
                <w:lang w:val="en-US"/>
              </w:rPr>
            </w:pPr>
            <w:hyperlink r:id="rId15" w:history="1">
              <w:r w:rsidR="00675A7F">
                <w:rPr>
                  <w:rStyle w:val="Hyperlink"/>
                  <w:color w:val="0000FF"/>
                </w:rPr>
                <w:t>RP-223544</w:t>
              </w:r>
            </w:hyperlink>
          </w:p>
        </w:tc>
        <w:tc>
          <w:tcPr>
            <w:tcW w:w="4921" w:type="dxa"/>
            <w:tcMar>
              <w:top w:w="0" w:type="dxa"/>
              <w:left w:w="70" w:type="dxa"/>
              <w:bottom w:w="0" w:type="dxa"/>
              <w:right w:w="70" w:type="dxa"/>
            </w:tcMar>
          </w:tcPr>
          <w:p w14:paraId="24FC5557" w14:textId="77777777" w:rsidR="00785212" w:rsidRDefault="00675A7F">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7F62B4C8" w14:textId="77777777" w:rsidR="00785212" w:rsidRDefault="00675A7F">
            <w:pPr>
              <w:jc w:val="left"/>
              <w:rPr>
                <w:lang w:val="en-US"/>
              </w:rPr>
            </w:pPr>
            <w:r>
              <w:rPr>
                <w:lang w:val="en-US"/>
              </w:rPr>
              <w:t>Ericsson</w:t>
            </w:r>
          </w:p>
        </w:tc>
      </w:tr>
      <w:tr w:rsidR="00785212" w14:paraId="4DFECE77" w14:textId="77777777">
        <w:trPr>
          <w:trHeight w:val="450"/>
        </w:trPr>
        <w:tc>
          <w:tcPr>
            <w:tcW w:w="704" w:type="dxa"/>
            <w:shd w:val="clear" w:color="auto" w:fill="FFFFFF"/>
            <w:tcMar>
              <w:top w:w="0" w:type="dxa"/>
              <w:left w:w="70" w:type="dxa"/>
              <w:bottom w:w="0" w:type="dxa"/>
              <w:right w:w="70" w:type="dxa"/>
            </w:tcMar>
          </w:tcPr>
          <w:p w14:paraId="08FA8150" w14:textId="77777777" w:rsidR="00785212" w:rsidRDefault="00675A7F">
            <w:pPr>
              <w:jc w:val="left"/>
              <w:rPr>
                <w:lang w:val="en-US"/>
              </w:rPr>
            </w:pPr>
            <w:r>
              <w:rPr>
                <w:color w:val="000000"/>
                <w:lang w:val="en-US"/>
              </w:rPr>
              <w:t>[2]</w:t>
            </w:r>
          </w:p>
        </w:tc>
        <w:tc>
          <w:tcPr>
            <w:tcW w:w="1456" w:type="dxa"/>
            <w:tcMar>
              <w:top w:w="0" w:type="dxa"/>
              <w:left w:w="70" w:type="dxa"/>
              <w:bottom w:w="0" w:type="dxa"/>
              <w:right w:w="70" w:type="dxa"/>
            </w:tcMar>
          </w:tcPr>
          <w:p w14:paraId="0D3F8753" w14:textId="77777777" w:rsidR="00785212" w:rsidRDefault="009F7542">
            <w:pPr>
              <w:jc w:val="left"/>
              <w:rPr>
                <w:rFonts w:eastAsia="Calibri"/>
                <w:color w:val="0000FF"/>
                <w:u w:val="single"/>
                <w:lang w:val="en-US"/>
              </w:rPr>
            </w:pPr>
            <w:hyperlink r:id="rId16" w:history="1">
              <w:r w:rsidR="00675A7F">
                <w:rPr>
                  <w:rStyle w:val="Hyperlink"/>
                  <w:color w:val="0000FF"/>
                </w:rPr>
                <w:t>R1-2300177</w:t>
              </w:r>
            </w:hyperlink>
          </w:p>
        </w:tc>
        <w:tc>
          <w:tcPr>
            <w:tcW w:w="4921" w:type="dxa"/>
            <w:tcMar>
              <w:top w:w="0" w:type="dxa"/>
              <w:left w:w="70" w:type="dxa"/>
              <w:bottom w:w="0" w:type="dxa"/>
              <w:right w:w="70" w:type="dxa"/>
            </w:tcMar>
          </w:tcPr>
          <w:p w14:paraId="5937238A" w14:textId="77777777" w:rsidR="00785212" w:rsidRDefault="00675A7F">
            <w:pPr>
              <w:jc w:val="left"/>
              <w:rPr>
                <w:lang w:val="en-US"/>
              </w:rPr>
            </w:pPr>
            <w:r>
              <w:rPr>
                <w:lang w:val="en-US"/>
              </w:rPr>
              <w:t>WI work plan for Rel-18 RedCap</w:t>
            </w:r>
          </w:p>
        </w:tc>
        <w:tc>
          <w:tcPr>
            <w:tcW w:w="2551" w:type="dxa"/>
            <w:tcMar>
              <w:top w:w="0" w:type="dxa"/>
              <w:left w:w="70" w:type="dxa"/>
              <w:bottom w:w="0" w:type="dxa"/>
              <w:right w:w="70" w:type="dxa"/>
            </w:tcMar>
          </w:tcPr>
          <w:p w14:paraId="335B3B4D" w14:textId="77777777" w:rsidR="00785212" w:rsidRDefault="00675A7F">
            <w:pPr>
              <w:jc w:val="left"/>
              <w:rPr>
                <w:lang w:val="en-US"/>
              </w:rPr>
            </w:pPr>
            <w:r>
              <w:rPr>
                <w:lang w:val="en-US"/>
              </w:rPr>
              <w:t>Rapporteur (Ericsson)</w:t>
            </w:r>
          </w:p>
        </w:tc>
      </w:tr>
      <w:tr w:rsidR="00785212" w14:paraId="674AB6FE" w14:textId="77777777">
        <w:trPr>
          <w:trHeight w:val="450"/>
        </w:trPr>
        <w:tc>
          <w:tcPr>
            <w:tcW w:w="704" w:type="dxa"/>
            <w:shd w:val="clear" w:color="auto" w:fill="FFFFFF"/>
            <w:tcMar>
              <w:top w:w="0" w:type="dxa"/>
              <w:left w:w="70" w:type="dxa"/>
              <w:bottom w:w="0" w:type="dxa"/>
              <w:right w:w="70" w:type="dxa"/>
            </w:tcMar>
          </w:tcPr>
          <w:p w14:paraId="43438EBC" w14:textId="77777777" w:rsidR="00785212" w:rsidRDefault="00675A7F">
            <w:pPr>
              <w:jc w:val="left"/>
              <w:rPr>
                <w:color w:val="000000"/>
                <w:lang w:val="en-US"/>
              </w:rPr>
            </w:pPr>
            <w:r>
              <w:rPr>
                <w:color w:val="000000"/>
                <w:lang w:val="en-US"/>
              </w:rPr>
              <w:t>[3]</w:t>
            </w:r>
          </w:p>
        </w:tc>
        <w:tc>
          <w:tcPr>
            <w:tcW w:w="1456" w:type="dxa"/>
            <w:tcMar>
              <w:top w:w="0" w:type="dxa"/>
              <w:left w:w="70" w:type="dxa"/>
              <w:bottom w:w="0" w:type="dxa"/>
              <w:right w:w="70" w:type="dxa"/>
            </w:tcMar>
          </w:tcPr>
          <w:p w14:paraId="11C7A488" w14:textId="77777777" w:rsidR="00785212" w:rsidRDefault="009F7542">
            <w:pPr>
              <w:jc w:val="left"/>
              <w:rPr>
                <w:rStyle w:val="Hyperlink"/>
                <w:color w:val="0000FF"/>
              </w:rPr>
            </w:pPr>
            <w:hyperlink r:id="rId17" w:history="1">
              <w:r w:rsidR="00675A7F">
                <w:rPr>
                  <w:rStyle w:val="Hyperlink"/>
                  <w:color w:val="0000FF"/>
                </w:rPr>
                <w:t>R1-2212533</w:t>
              </w:r>
            </w:hyperlink>
          </w:p>
        </w:tc>
        <w:tc>
          <w:tcPr>
            <w:tcW w:w="4921" w:type="dxa"/>
            <w:tcMar>
              <w:top w:w="0" w:type="dxa"/>
              <w:left w:w="70" w:type="dxa"/>
              <w:bottom w:w="0" w:type="dxa"/>
              <w:right w:w="70" w:type="dxa"/>
            </w:tcMar>
          </w:tcPr>
          <w:p w14:paraId="32FFADE7" w14:textId="77777777" w:rsidR="00785212" w:rsidRDefault="00675A7F">
            <w:pPr>
              <w:jc w:val="left"/>
              <w:rPr>
                <w:lang w:val="en-US"/>
              </w:rPr>
            </w:pPr>
            <w:r>
              <w:rPr>
                <w:lang w:eastAsia="zh-CN"/>
              </w:rPr>
              <w:t>FL summary #1 on Rel-18 RedCap UE complexity reduction</w:t>
            </w:r>
          </w:p>
        </w:tc>
        <w:tc>
          <w:tcPr>
            <w:tcW w:w="2551" w:type="dxa"/>
            <w:tcMar>
              <w:top w:w="0" w:type="dxa"/>
              <w:left w:w="70" w:type="dxa"/>
              <w:bottom w:w="0" w:type="dxa"/>
              <w:right w:w="70" w:type="dxa"/>
            </w:tcMar>
          </w:tcPr>
          <w:p w14:paraId="15BF4F1D" w14:textId="77777777" w:rsidR="00785212" w:rsidRDefault="00675A7F">
            <w:pPr>
              <w:jc w:val="left"/>
              <w:rPr>
                <w:lang w:val="en-US"/>
              </w:rPr>
            </w:pPr>
            <w:r>
              <w:rPr>
                <w:lang w:eastAsia="zh-CN"/>
              </w:rPr>
              <w:t>Moderator (Ericsson)</w:t>
            </w:r>
          </w:p>
        </w:tc>
      </w:tr>
      <w:tr w:rsidR="00785212" w14:paraId="362107CB" w14:textId="77777777">
        <w:trPr>
          <w:trHeight w:val="450"/>
        </w:trPr>
        <w:tc>
          <w:tcPr>
            <w:tcW w:w="704" w:type="dxa"/>
            <w:shd w:val="clear" w:color="auto" w:fill="FFFFFF"/>
            <w:tcMar>
              <w:top w:w="0" w:type="dxa"/>
              <w:left w:w="70" w:type="dxa"/>
              <w:bottom w:w="0" w:type="dxa"/>
              <w:right w:w="70" w:type="dxa"/>
            </w:tcMar>
          </w:tcPr>
          <w:p w14:paraId="385B159A" w14:textId="77777777" w:rsidR="00785212" w:rsidRDefault="00675A7F">
            <w:pPr>
              <w:jc w:val="left"/>
              <w:rPr>
                <w:lang w:val="en-US"/>
              </w:rPr>
            </w:pPr>
            <w:r>
              <w:rPr>
                <w:color w:val="000000"/>
                <w:lang w:val="en-US"/>
              </w:rPr>
              <w:t>[4]</w:t>
            </w:r>
          </w:p>
        </w:tc>
        <w:tc>
          <w:tcPr>
            <w:tcW w:w="1456" w:type="dxa"/>
            <w:tcMar>
              <w:top w:w="0" w:type="dxa"/>
              <w:left w:w="70" w:type="dxa"/>
              <w:bottom w:w="0" w:type="dxa"/>
              <w:right w:w="70" w:type="dxa"/>
            </w:tcMar>
          </w:tcPr>
          <w:p w14:paraId="19587AEE" w14:textId="77777777" w:rsidR="00785212" w:rsidRDefault="009F7542">
            <w:pPr>
              <w:jc w:val="left"/>
              <w:rPr>
                <w:rStyle w:val="Hyperlink"/>
                <w:color w:val="0000FF"/>
              </w:rPr>
            </w:pPr>
            <w:hyperlink r:id="rId18" w:history="1">
              <w:r w:rsidR="00675A7F">
                <w:rPr>
                  <w:rStyle w:val="Hyperlink"/>
                  <w:color w:val="0000FF"/>
                </w:rPr>
                <w:t>R1-2212534</w:t>
              </w:r>
            </w:hyperlink>
          </w:p>
        </w:tc>
        <w:tc>
          <w:tcPr>
            <w:tcW w:w="4921" w:type="dxa"/>
            <w:tcMar>
              <w:top w:w="0" w:type="dxa"/>
              <w:left w:w="70" w:type="dxa"/>
              <w:bottom w:w="0" w:type="dxa"/>
              <w:right w:w="70" w:type="dxa"/>
            </w:tcMar>
          </w:tcPr>
          <w:p w14:paraId="7270C8F6" w14:textId="77777777" w:rsidR="00785212" w:rsidRDefault="00675A7F">
            <w:pPr>
              <w:jc w:val="left"/>
              <w:rPr>
                <w:lang w:val="en-US"/>
              </w:rPr>
            </w:pPr>
            <w:r>
              <w:rPr>
                <w:lang w:eastAsia="zh-CN"/>
              </w:rPr>
              <w:t>FL summary #2 on Rel-18 RedCap UE complexity reduction</w:t>
            </w:r>
          </w:p>
        </w:tc>
        <w:tc>
          <w:tcPr>
            <w:tcW w:w="2551" w:type="dxa"/>
            <w:tcMar>
              <w:top w:w="0" w:type="dxa"/>
              <w:left w:w="70" w:type="dxa"/>
              <w:bottom w:w="0" w:type="dxa"/>
              <w:right w:w="70" w:type="dxa"/>
            </w:tcMar>
          </w:tcPr>
          <w:p w14:paraId="6BDA70AA" w14:textId="77777777" w:rsidR="00785212" w:rsidRDefault="00675A7F">
            <w:pPr>
              <w:jc w:val="left"/>
              <w:rPr>
                <w:lang w:val="en-US"/>
              </w:rPr>
            </w:pPr>
            <w:r>
              <w:rPr>
                <w:lang w:eastAsia="zh-CN"/>
              </w:rPr>
              <w:t>Moderator (Ericsson)</w:t>
            </w:r>
          </w:p>
        </w:tc>
      </w:tr>
      <w:tr w:rsidR="00785212" w14:paraId="608E2B51" w14:textId="77777777">
        <w:trPr>
          <w:trHeight w:val="450"/>
        </w:trPr>
        <w:tc>
          <w:tcPr>
            <w:tcW w:w="704" w:type="dxa"/>
            <w:shd w:val="clear" w:color="auto" w:fill="FFFFFF"/>
            <w:tcMar>
              <w:top w:w="0" w:type="dxa"/>
              <w:left w:w="70" w:type="dxa"/>
              <w:bottom w:w="0" w:type="dxa"/>
              <w:right w:w="70" w:type="dxa"/>
            </w:tcMar>
          </w:tcPr>
          <w:p w14:paraId="2C34CF17" w14:textId="77777777" w:rsidR="00785212" w:rsidRDefault="00675A7F">
            <w:pPr>
              <w:jc w:val="left"/>
              <w:rPr>
                <w:lang w:val="en-US"/>
              </w:rPr>
            </w:pPr>
            <w:r>
              <w:rPr>
                <w:color w:val="000000"/>
                <w:lang w:val="en-US"/>
              </w:rPr>
              <w:t>[5]</w:t>
            </w:r>
          </w:p>
        </w:tc>
        <w:tc>
          <w:tcPr>
            <w:tcW w:w="1456" w:type="dxa"/>
            <w:tcMar>
              <w:top w:w="0" w:type="dxa"/>
              <w:left w:w="70" w:type="dxa"/>
              <w:bottom w:w="0" w:type="dxa"/>
              <w:right w:w="70" w:type="dxa"/>
            </w:tcMar>
          </w:tcPr>
          <w:p w14:paraId="00F95EC1" w14:textId="77777777" w:rsidR="00785212" w:rsidRDefault="009F7542">
            <w:pPr>
              <w:jc w:val="left"/>
              <w:rPr>
                <w:rStyle w:val="Hyperlink"/>
                <w:color w:val="0000FF"/>
              </w:rPr>
            </w:pPr>
            <w:hyperlink r:id="rId19" w:history="1">
              <w:r w:rsidR="00675A7F">
                <w:rPr>
                  <w:rStyle w:val="Hyperlink"/>
                  <w:color w:val="0000FF"/>
                </w:rPr>
                <w:t>R1-2212535</w:t>
              </w:r>
            </w:hyperlink>
          </w:p>
        </w:tc>
        <w:tc>
          <w:tcPr>
            <w:tcW w:w="4921" w:type="dxa"/>
            <w:tcMar>
              <w:top w:w="0" w:type="dxa"/>
              <w:left w:w="70" w:type="dxa"/>
              <w:bottom w:w="0" w:type="dxa"/>
              <w:right w:w="70" w:type="dxa"/>
            </w:tcMar>
          </w:tcPr>
          <w:p w14:paraId="79B4CAD5" w14:textId="77777777" w:rsidR="00785212" w:rsidRDefault="00675A7F">
            <w:pPr>
              <w:jc w:val="left"/>
              <w:rPr>
                <w:lang w:val="en-US"/>
              </w:rPr>
            </w:pPr>
            <w:r>
              <w:rPr>
                <w:lang w:eastAsia="zh-CN"/>
              </w:rPr>
              <w:t>FL summary #3 on Rel-18 RedCap UE complexity reduction</w:t>
            </w:r>
          </w:p>
        </w:tc>
        <w:tc>
          <w:tcPr>
            <w:tcW w:w="2551" w:type="dxa"/>
            <w:tcMar>
              <w:top w:w="0" w:type="dxa"/>
              <w:left w:w="70" w:type="dxa"/>
              <w:bottom w:w="0" w:type="dxa"/>
              <w:right w:w="70" w:type="dxa"/>
            </w:tcMar>
          </w:tcPr>
          <w:p w14:paraId="27D63A7A" w14:textId="77777777" w:rsidR="00785212" w:rsidRDefault="00675A7F">
            <w:pPr>
              <w:jc w:val="left"/>
              <w:rPr>
                <w:lang w:val="en-US"/>
              </w:rPr>
            </w:pPr>
            <w:r>
              <w:rPr>
                <w:lang w:eastAsia="zh-CN"/>
              </w:rPr>
              <w:t>Moderator (Ericsson)</w:t>
            </w:r>
          </w:p>
        </w:tc>
      </w:tr>
      <w:tr w:rsidR="00785212" w14:paraId="2D0B8401" w14:textId="77777777">
        <w:trPr>
          <w:trHeight w:val="450"/>
        </w:trPr>
        <w:tc>
          <w:tcPr>
            <w:tcW w:w="704" w:type="dxa"/>
            <w:shd w:val="clear" w:color="auto" w:fill="FFFFFF"/>
            <w:tcMar>
              <w:top w:w="0" w:type="dxa"/>
              <w:left w:w="70" w:type="dxa"/>
              <w:bottom w:w="0" w:type="dxa"/>
              <w:right w:w="70" w:type="dxa"/>
            </w:tcMar>
          </w:tcPr>
          <w:p w14:paraId="4920A9D4" w14:textId="77777777" w:rsidR="00785212" w:rsidRDefault="00675A7F">
            <w:pPr>
              <w:jc w:val="left"/>
              <w:rPr>
                <w:lang w:val="en-US"/>
              </w:rPr>
            </w:pPr>
            <w:r>
              <w:rPr>
                <w:color w:val="000000"/>
                <w:lang w:val="en-US"/>
              </w:rPr>
              <w:t>[6]</w:t>
            </w:r>
          </w:p>
        </w:tc>
        <w:tc>
          <w:tcPr>
            <w:tcW w:w="1456" w:type="dxa"/>
            <w:tcMar>
              <w:top w:w="0" w:type="dxa"/>
              <w:left w:w="70" w:type="dxa"/>
              <w:bottom w:w="0" w:type="dxa"/>
              <w:right w:w="70" w:type="dxa"/>
            </w:tcMar>
          </w:tcPr>
          <w:p w14:paraId="051FF6F9" w14:textId="77777777" w:rsidR="00785212" w:rsidRDefault="009F7542">
            <w:pPr>
              <w:jc w:val="left"/>
              <w:rPr>
                <w:rStyle w:val="Hyperlink"/>
                <w:color w:val="0000FF"/>
              </w:rPr>
            </w:pPr>
            <w:hyperlink r:id="rId20" w:history="1">
              <w:r w:rsidR="00675A7F">
                <w:rPr>
                  <w:rStyle w:val="Hyperlink"/>
                  <w:color w:val="0000FF"/>
                </w:rPr>
                <w:t>R1-2212536</w:t>
              </w:r>
            </w:hyperlink>
          </w:p>
        </w:tc>
        <w:tc>
          <w:tcPr>
            <w:tcW w:w="4921" w:type="dxa"/>
            <w:tcMar>
              <w:top w:w="0" w:type="dxa"/>
              <w:left w:w="70" w:type="dxa"/>
              <w:bottom w:w="0" w:type="dxa"/>
              <w:right w:w="70" w:type="dxa"/>
            </w:tcMar>
          </w:tcPr>
          <w:p w14:paraId="3652507A" w14:textId="77777777" w:rsidR="00785212" w:rsidRDefault="00675A7F">
            <w:pPr>
              <w:jc w:val="left"/>
              <w:rPr>
                <w:lang w:val="en-US"/>
              </w:rPr>
            </w:pPr>
            <w:r>
              <w:rPr>
                <w:lang w:eastAsia="zh-CN"/>
              </w:rPr>
              <w:t>FL summary #4 on Rel-18 RedCap UE complexity reduction</w:t>
            </w:r>
          </w:p>
        </w:tc>
        <w:tc>
          <w:tcPr>
            <w:tcW w:w="2551" w:type="dxa"/>
            <w:tcMar>
              <w:top w:w="0" w:type="dxa"/>
              <w:left w:w="70" w:type="dxa"/>
              <w:bottom w:w="0" w:type="dxa"/>
              <w:right w:w="70" w:type="dxa"/>
            </w:tcMar>
          </w:tcPr>
          <w:p w14:paraId="0EE61DA2" w14:textId="77777777" w:rsidR="00785212" w:rsidRDefault="00675A7F">
            <w:pPr>
              <w:jc w:val="left"/>
              <w:rPr>
                <w:lang w:val="en-US"/>
              </w:rPr>
            </w:pPr>
            <w:r>
              <w:rPr>
                <w:lang w:eastAsia="zh-CN"/>
              </w:rPr>
              <w:t>Moderator (Ericsson)</w:t>
            </w:r>
          </w:p>
        </w:tc>
      </w:tr>
      <w:tr w:rsidR="00785212" w14:paraId="282693EF" w14:textId="77777777">
        <w:trPr>
          <w:trHeight w:val="450"/>
        </w:trPr>
        <w:tc>
          <w:tcPr>
            <w:tcW w:w="704" w:type="dxa"/>
            <w:shd w:val="clear" w:color="auto" w:fill="FFFFFF"/>
            <w:tcMar>
              <w:top w:w="0" w:type="dxa"/>
              <w:left w:w="70" w:type="dxa"/>
              <w:bottom w:w="0" w:type="dxa"/>
              <w:right w:w="70" w:type="dxa"/>
            </w:tcMar>
          </w:tcPr>
          <w:p w14:paraId="2DD3DE06" w14:textId="77777777" w:rsidR="00785212" w:rsidRDefault="00675A7F">
            <w:pPr>
              <w:jc w:val="left"/>
              <w:rPr>
                <w:lang w:val="en-US"/>
              </w:rPr>
            </w:pPr>
            <w:r>
              <w:rPr>
                <w:color w:val="000000"/>
                <w:lang w:val="en-US"/>
              </w:rPr>
              <w:t>[7]</w:t>
            </w:r>
          </w:p>
        </w:tc>
        <w:tc>
          <w:tcPr>
            <w:tcW w:w="1456" w:type="dxa"/>
            <w:tcMar>
              <w:top w:w="0" w:type="dxa"/>
              <w:left w:w="70" w:type="dxa"/>
              <w:bottom w:w="0" w:type="dxa"/>
              <w:right w:w="70" w:type="dxa"/>
            </w:tcMar>
          </w:tcPr>
          <w:p w14:paraId="33F966D8" w14:textId="77777777" w:rsidR="00785212" w:rsidRDefault="009F7542">
            <w:pPr>
              <w:jc w:val="left"/>
              <w:rPr>
                <w:rStyle w:val="Hyperlink"/>
                <w:color w:val="0000FF"/>
                <w:lang w:val="en-US" w:eastAsia="sv-SE"/>
              </w:rPr>
            </w:pPr>
            <w:hyperlink r:id="rId21" w:history="1">
              <w:r w:rsidR="00675A7F">
                <w:rPr>
                  <w:rStyle w:val="Hyperlink"/>
                  <w:color w:val="0000FF"/>
                  <w:lang w:val="en-US"/>
                </w:rPr>
                <w:t>R1-2212982</w:t>
              </w:r>
            </w:hyperlink>
          </w:p>
        </w:tc>
        <w:tc>
          <w:tcPr>
            <w:tcW w:w="4921" w:type="dxa"/>
            <w:tcMar>
              <w:top w:w="0" w:type="dxa"/>
              <w:left w:w="70" w:type="dxa"/>
              <w:bottom w:w="0" w:type="dxa"/>
              <w:right w:w="70" w:type="dxa"/>
            </w:tcMar>
          </w:tcPr>
          <w:p w14:paraId="01EB3E12" w14:textId="77777777" w:rsidR="00785212" w:rsidRDefault="00675A7F">
            <w:pPr>
              <w:jc w:val="left"/>
              <w:rPr>
                <w:lang w:val="en-US"/>
              </w:rPr>
            </w:pPr>
            <w:r>
              <w:rPr>
                <w:lang w:val="en-US"/>
              </w:rPr>
              <w:t>RAN1 agreements for Rel-18 NR RedCap</w:t>
            </w:r>
          </w:p>
        </w:tc>
        <w:tc>
          <w:tcPr>
            <w:tcW w:w="2551" w:type="dxa"/>
            <w:tcMar>
              <w:top w:w="0" w:type="dxa"/>
              <w:left w:w="70" w:type="dxa"/>
              <w:bottom w:w="0" w:type="dxa"/>
              <w:right w:w="70" w:type="dxa"/>
            </w:tcMar>
          </w:tcPr>
          <w:p w14:paraId="38B8E499" w14:textId="77777777" w:rsidR="00785212" w:rsidRDefault="00675A7F">
            <w:pPr>
              <w:jc w:val="left"/>
              <w:rPr>
                <w:lang w:val="en-US"/>
              </w:rPr>
            </w:pPr>
            <w:r>
              <w:rPr>
                <w:lang w:val="en-US"/>
              </w:rPr>
              <w:t>Rapporteur (Ericsson)</w:t>
            </w:r>
          </w:p>
        </w:tc>
      </w:tr>
      <w:tr w:rsidR="00785212" w14:paraId="1D954BA1" w14:textId="77777777">
        <w:trPr>
          <w:trHeight w:val="450"/>
        </w:trPr>
        <w:tc>
          <w:tcPr>
            <w:tcW w:w="704" w:type="dxa"/>
            <w:shd w:val="clear" w:color="auto" w:fill="FFFFFF"/>
            <w:tcMar>
              <w:top w:w="0" w:type="dxa"/>
              <w:left w:w="70" w:type="dxa"/>
              <w:bottom w:w="0" w:type="dxa"/>
              <w:right w:w="70" w:type="dxa"/>
            </w:tcMar>
          </w:tcPr>
          <w:p w14:paraId="6B05F3D7" w14:textId="77777777" w:rsidR="00785212" w:rsidRDefault="00675A7F">
            <w:pPr>
              <w:jc w:val="left"/>
              <w:rPr>
                <w:lang w:val="en-US"/>
              </w:rPr>
            </w:pPr>
            <w:r>
              <w:rPr>
                <w:color w:val="000000"/>
                <w:lang w:val="en-US"/>
              </w:rPr>
              <w:t>[8]</w:t>
            </w:r>
          </w:p>
        </w:tc>
        <w:tc>
          <w:tcPr>
            <w:tcW w:w="1456" w:type="dxa"/>
            <w:tcMar>
              <w:top w:w="0" w:type="dxa"/>
              <w:left w:w="70" w:type="dxa"/>
              <w:bottom w:w="0" w:type="dxa"/>
              <w:right w:w="70" w:type="dxa"/>
            </w:tcMar>
          </w:tcPr>
          <w:p w14:paraId="5E686BE6" w14:textId="77777777" w:rsidR="00785212" w:rsidRDefault="009F7542">
            <w:pPr>
              <w:jc w:val="left"/>
              <w:rPr>
                <w:rStyle w:val="Hyperlink"/>
                <w:color w:val="0000FF"/>
                <w:lang w:val="en-US" w:eastAsia="sv-SE"/>
              </w:rPr>
            </w:pPr>
            <w:hyperlink r:id="rId22" w:history="1">
              <w:r w:rsidR="00675A7F">
                <w:rPr>
                  <w:rFonts w:eastAsia="Calibri"/>
                  <w:color w:val="0000FF"/>
                  <w:u w:val="single"/>
                  <w:lang w:val="en-US"/>
                </w:rPr>
                <w:t>TR 38.865 V18.0.0</w:t>
              </w:r>
            </w:hyperlink>
          </w:p>
        </w:tc>
        <w:tc>
          <w:tcPr>
            <w:tcW w:w="4921" w:type="dxa"/>
            <w:tcMar>
              <w:top w:w="0" w:type="dxa"/>
              <w:left w:w="70" w:type="dxa"/>
              <w:bottom w:w="0" w:type="dxa"/>
              <w:right w:w="70" w:type="dxa"/>
            </w:tcMar>
          </w:tcPr>
          <w:p w14:paraId="67004CDD" w14:textId="77777777" w:rsidR="00785212" w:rsidRDefault="00675A7F">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1191B339" w14:textId="77777777" w:rsidR="00785212" w:rsidRDefault="00675A7F">
            <w:pPr>
              <w:jc w:val="left"/>
              <w:rPr>
                <w:lang w:val="en-US"/>
              </w:rPr>
            </w:pPr>
            <w:r>
              <w:rPr>
                <w:lang w:val="en-US"/>
              </w:rPr>
              <w:t>RAN1</w:t>
            </w:r>
          </w:p>
        </w:tc>
      </w:tr>
      <w:tr w:rsidR="00785212" w14:paraId="26A7FF79" w14:textId="77777777">
        <w:trPr>
          <w:trHeight w:val="450"/>
        </w:trPr>
        <w:tc>
          <w:tcPr>
            <w:tcW w:w="704" w:type="dxa"/>
            <w:shd w:val="clear" w:color="auto" w:fill="FFFFFF"/>
            <w:tcMar>
              <w:top w:w="0" w:type="dxa"/>
              <w:left w:w="70" w:type="dxa"/>
              <w:bottom w:w="0" w:type="dxa"/>
              <w:right w:w="70" w:type="dxa"/>
            </w:tcMar>
          </w:tcPr>
          <w:p w14:paraId="038322A1" w14:textId="77777777" w:rsidR="00785212" w:rsidRDefault="00675A7F">
            <w:pPr>
              <w:jc w:val="left"/>
              <w:rPr>
                <w:lang w:val="en-US"/>
              </w:rPr>
            </w:pPr>
            <w:r>
              <w:rPr>
                <w:color w:val="000000"/>
                <w:lang w:val="en-US"/>
              </w:rPr>
              <w:t>[9]</w:t>
            </w:r>
          </w:p>
        </w:tc>
        <w:tc>
          <w:tcPr>
            <w:tcW w:w="1456" w:type="dxa"/>
            <w:tcMar>
              <w:top w:w="0" w:type="dxa"/>
              <w:left w:w="70" w:type="dxa"/>
              <w:bottom w:w="0" w:type="dxa"/>
              <w:right w:w="70" w:type="dxa"/>
            </w:tcMar>
          </w:tcPr>
          <w:p w14:paraId="58D4245F" w14:textId="77777777" w:rsidR="00785212" w:rsidRDefault="009F7542">
            <w:pPr>
              <w:jc w:val="left"/>
              <w:rPr>
                <w:rStyle w:val="Hyperlink"/>
                <w:color w:val="0000FF"/>
                <w:lang w:val="en-US" w:eastAsia="sv-SE"/>
              </w:rPr>
            </w:pPr>
            <w:hyperlink r:id="rId23" w:history="1">
              <w:r w:rsidR="00675A7F">
                <w:rPr>
                  <w:rStyle w:val="Hyperlink"/>
                  <w:color w:val="0000FF"/>
                </w:rPr>
                <w:t>R1-2300058</w:t>
              </w:r>
            </w:hyperlink>
          </w:p>
        </w:tc>
        <w:tc>
          <w:tcPr>
            <w:tcW w:w="4921" w:type="dxa"/>
            <w:tcMar>
              <w:top w:w="0" w:type="dxa"/>
              <w:left w:w="70" w:type="dxa"/>
              <w:bottom w:w="0" w:type="dxa"/>
              <w:right w:w="70" w:type="dxa"/>
            </w:tcMar>
          </w:tcPr>
          <w:p w14:paraId="5D843EF4" w14:textId="77777777" w:rsidR="00785212" w:rsidRDefault="00675A7F">
            <w:pPr>
              <w:jc w:val="left"/>
              <w:rPr>
                <w:lang w:val="en-US"/>
              </w:rPr>
            </w:pPr>
            <w:r>
              <w:t>Discussion on R18 RedCap complexity techniques</w:t>
            </w:r>
          </w:p>
        </w:tc>
        <w:tc>
          <w:tcPr>
            <w:tcW w:w="2551" w:type="dxa"/>
            <w:tcMar>
              <w:top w:w="0" w:type="dxa"/>
              <w:left w:w="70" w:type="dxa"/>
              <w:bottom w:w="0" w:type="dxa"/>
              <w:right w:w="70" w:type="dxa"/>
            </w:tcMar>
          </w:tcPr>
          <w:p w14:paraId="35700CCE" w14:textId="77777777" w:rsidR="00785212" w:rsidRDefault="00675A7F">
            <w:pPr>
              <w:jc w:val="left"/>
              <w:rPr>
                <w:lang w:val="en-US"/>
              </w:rPr>
            </w:pPr>
            <w:r>
              <w:t>FUTUREWEI</w:t>
            </w:r>
          </w:p>
        </w:tc>
      </w:tr>
      <w:tr w:rsidR="00785212" w14:paraId="07B02EA5" w14:textId="77777777">
        <w:trPr>
          <w:trHeight w:val="450"/>
        </w:trPr>
        <w:tc>
          <w:tcPr>
            <w:tcW w:w="704" w:type="dxa"/>
            <w:shd w:val="clear" w:color="auto" w:fill="FFFFFF"/>
            <w:tcMar>
              <w:top w:w="0" w:type="dxa"/>
              <w:left w:w="70" w:type="dxa"/>
              <w:bottom w:w="0" w:type="dxa"/>
              <w:right w:w="70" w:type="dxa"/>
            </w:tcMar>
          </w:tcPr>
          <w:p w14:paraId="1600871F" w14:textId="77777777" w:rsidR="00785212" w:rsidRDefault="00675A7F">
            <w:pPr>
              <w:jc w:val="left"/>
              <w:rPr>
                <w:lang w:val="en-US"/>
              </w:rPr>
            </w:pPr>
            <w:r>
              <w:rPr>
                <w:color w:val="000000"/>
                <w:lang w:val="en-US"/>
              </w:rPr>
              <w:t>[10]</w:t>
            </w:r>
          </w:p>
        </w:tc>
        <w:tc>
          <w:tcPr>
            <w:tcW w:w="1456" w:type="dxa"/>
            <w:tcMar>
              <w:top w:w="0" w:type="dxa"/>
              <w:left w:w="70" w:type="dxa"/>
              <w:bottom w:w="0" w:type="dxa"/>
              <w:right w:w="70" w:type="dxa"/>
            </w:tcMar>
          </w:tcPr>
          <w:p w14:paraId="2D4C72A6" w14:textId="77777777" w:rsidR="00785212" w:rsidRDefault="009F7542">
            <w:pPr>
              <w:jc w:val="left"/>
              <w:rPr>
                <w:rStyle w:val="Hyperlink"/>
                <w:color w:val="0000FF"/>
                <w:lang w:val="en-US" w:eastAsia="sv-SE"/>
              </w:rPr>
            </w:pPr>
            <w:hyperlink r:id="rId24" w:history="1">
              <w:r w:rsidR="00675A7F">
                <w:rPr>
                  <w:rStyle w:val="Hyperlink"/>
                  <w:color w:val="0000FF"/>
                </w:rPr>
                <w:t>R1-2300114</w:t>
              </w:r>
            </w:hyperlink>
          </w:p>
        </w:tc>
        <w:tc>
          <w:tcPr>
            <w:tcW w:w="4921" w:type="dxa"/>
            <w:tcMar>
              <w:top w:w="0" w:type="dxa"/>
              <w:left w:w="70" w:type="dxa"/>
              <w:bottom w:w="0" w:type="dxa"/>
              <w:right w:w="70" w:type="dxa"/>
            </w:tcMar>
          </w:tcPr>
          <w:p w14:paraId="68D72198" w14:textId="77777777" w:rsidR="00785212" w:rsidRDefault="00675A7F">
            <w:pPr>
              <w:jc w:val="left"/>
              <w:rPr>
                <w:lang w:val="en-US"/>
              </w:rPr>
            </w:pPr>
            <w:r>
              <w:t>Discussion on potential solutions to further reduce UE complexity</w:t>
            </w:r>
          </w:p>
        </w:tc>
        <w:tc>
          <w:tcPr>
            <w:tcW w:w="2551" w:type="dxa"/>
            <w:tcMar>
              <w:top w:w="0" w:type="dxa"/>
              <w:left w:w="70" w:type="dxa"/>
              <w:bottom w:w="0" w:type="dxa"/>
              <w:right w:w="70" w:type="dxa"/>
            </w:tcMar>
          </w:tcPr>
          <w:p w14:paraId="2030B583" w14:textId="77777777" w:rsidR="00785212" w:rsidRDefault="00675A7F">
            <w:pPr>
              <w:jc w:val="left"/>
              <w:rPr>
                <w:lang w:val="en-US"/>
              </w:rPr>
            </w:pPr>
            <w:r>
              <w:t>Huawei, HiSilicon</w:t>
            </w:r>
          </w:p>
        </w:tc>
      </w:tr>
      <w:tr w:rsidR="00785212" w14:paraId="5F28980E" w14:textId="77777777">
        <w:trPr>
          <w:trHeight w:val="450"/>
        </w:trPr>
        <w:tc>
          <w:tcPr>
            <w:tcW w:w="704" w:type="dxa"/>
            <w:shd w:val="clear" w:color="auto" w:fill="FFFFFF"/>
            <w:tcMar>
              <w:top w:w="0" w:type="dxa"/>
              <w:left w:w="70" w:type="dxa"/>
              <w:bottom w:w="0" w:type="dxa"/>
              <w:right w:w="70" w:type="dxa"/>
            </w:tcMar>
          </w:tcPr>
          <w:p w14:paraId="0CFA316F" w14:textId="77777777" w:rsidR="00785212" w:rsidRDefault="00675A7F">
            <w:pPr>
              <w:jc w:val="left"/>
              <w:rPr>
                <w:lang w:val="en-US"/>
              </w:rPr>
            </w:pPr>
            <w:r>
              <w:rPr>
                <w:color w:val="000000"/>
                <w:lang w:val="en-US"/>
              </w:rPr>
              <w:t>[11]</w:t>
            </w:r>
          </w:p>
        </w:tc>
        <w:tc>
          <w:tcPr>
            <w:tcW w:w="1456" w:type="dxa"/>
            <w:tcMar>
              <w:top w:w="0" w:type="dxa"/>
              <w:left w:w="70" w:type="dxa"/>
              <w:bottom w:w="0" w:type="dxa"/>
              <w:right w:w="70" w:type="dxa"/>
            </w:tcMar>
          </w:tcPr>
          <w:p w14:paraId="7547195B" w14:textId="77777777" w:rsidR="00785212" w:rsidRDefault="009F7542">
            <w:pPr>
              <w:jc w:val="left"/>
              <w:rPr>
                <w:rStyle w:val="Hyperlink"/>
                <w:color w:val="0000FF"/>
                <w:lang w:val="en-US" w:eastAsia="sv-SE"/>
              </w:rPr>
            </w:pPr>
            <w:hyperlink r:id="rId25" w:history="1">
              <w:r w:rsidR="00675A7F">
                <w:rPr>
                  <w:rStyle w:val="Hyperlink"/>
                  <w:color w:val="0000FF"/>
                </w:rPr>
                <w:t>R1-2300229</w:t>
              </w:r>
            </w:hyperlink>
          </w:p>
        </w:tc>
        <w:tc>
          <w:tcPr>
            <w:tcW w:w="4921" w:type="dxa"/>
            <w:tcMar>
              <w:top w:w="0" w:type="dxa"/>
              <w:left w:w="70" w:type="dxa"/>
              <w:bottom w:w="0" w:type="dxa"/>
              <w:right w:w="70" w:type="dxa"/>
            </w:tcMar>
          </w:tcPr>
          <w:p w14:paraId="43A4B471" w14:textId="77777777" w:rsidR="00785212" w:rsidRDefault="00675A7F">
            <w:pPr>
              <w:jc w:val="left"/>
              <w:rPr>
                <w:lang w:val="en-US"/>
              </w:rPr>
            </w:pPr>
            <w:r>
              <w:t>Discussion on enhanced support of RedCap devices</w:t>
            </w:r>
          </w:p>
        </w:tc>
        <w:tc>
          <w:tcPr>
            <w:tcW w:w="2551" w:type="dxa"/>
            <w:tcMar>
              <w:top w:w="0" w:type="dxa"/>
              <w:left w:w="70" w:type="dxa"/>
              <w:bottom w:w="0" w:type="dxa"/>
              <w:right w:w="70" w:type="dxa"/>
            </w:tcMar>
          </w:tcPr>
          <w:p w14:paraId="20AB1A9C" w14:textId="77777777" w:rsidR="00785212" w:rsidRDefault="00675A7F">
            <w:pPr>
              <w:jc w:val="left"/>
              <w:rPr>
                <w:lang w:val="en-US"/>
              </w:rPr>
            </w:pPr>
            <w:r>
              <w:t>Spreadtrum Communications, New H3C</w:t>
            </w:r>
          </w:p>
        </w:tc>
      </w:tr>
      <w:tr w:rsidR="00785212" w14:paraId="23B084D3" w14:textId="77777777">
        <w:trPr>
          <w:trHeight w:val="450"/>
        </w:trPr>
        <w:tc>
          <w:tcPr>
            <w:tcW w:w="704" w:type="dxa"/>
            <w:shd w:val="clear" w:color="auto" w:fill="FFFFFF"/>
            <w:tcMar>
              <w:top w:w="0" w:type="dxa"/>
              <w:left w:w="70" w:type="dxa"/>
              <w:bottom w:w="0" w:type="dxa"/>
              <w:right w:w="70" w:type="dxa"/>
            </w:tcMar>
          </w:tcPr>
          <w:p w14:paraId="335E3292" w14:textId="77777777" w:rsidR="00785212" w:rsidRDefault="00675A7F">
            <w:pPr>
              <w:jc w:val="left"/>
              <w:rPr>
                <w:lang w:val="en-US"/>
              </w:rPr>
            </w:pPr>
            <w:r>
              <w:rPr>
                <w:color w:val="000000"/>
                <w:lang w:val="en-US"/>
              </w:rPr>
              <w:t>[12]</w:t>
            </w:r>
          </w:p>
        </w:tc>
        <w:tc>
          <w:tcPr>
            <w:tcW w:w="1456" w:type="dxa"/>
            <w:tcMar>
              <w:top w:w="0" w:type="dxa"/>
              <w:left w:w="70" w:type="dxa"/>
              <w:bottom w:w="0" w:type="dxa"/>
              <w:right w:w="70" w:type="dxa"/>
            </w:tcMar>
          </w:tcPr>
          <w:p w14:paraId="3FC6CA94" w14:textId="77777777" w:rsidR="00785212" w:rsidRDefault="009F7542">
            <w:pPr>
              <w:jc w:val="left"/>
              <w:rPr>
                <w:rStyle w:val="Hyperlink"/>
                <w:color w:val="0000FF"/>
                <w:lang w:val="en-US" w:eastAsia="sv-SE"/>
              </w:rPr>
            </w:pPr>
            <w:hyperlink r:id="rId26" w:history="1">
              <w:r w:rsidR="00675A7F">
                <w:rPr>
                  <w:rStyle w:val="Hyperlink"/>
                  <w:color w:val="0000FF"/>
                </w:rPr>
                <w:t>R1-2300272</w:t>
              </w:r>
            </w:hyperlink>
          </w:p>
        </w:tc>
        <w:tc>
          <w:tcPr>
            <w:tcW w:w="4921" w:type="dxa"/>
            <w:tcMar>
              <w:top w:w="0" w:type="dxa"/>
              <w:left w:w="70" w:type="dxa"/>
              <w:bottom w:w="0" w:type="dxa"/>
              <w:right w:w="70" w:type="dxa"/>
            </w:tcMar>
          </w:tcPr>
          <w:p w14:paraId="48566ACE" w14:textId="77777777" w:rsidR="00785212" w:rsidRDefault="00675A7F">
            <w:pPr>
              <w:jc w:val="left"/>
              <w:rPr>
                <w:lang w:val="en-US"/>
              </w:rPr>
            </w:pPr>
            <w:r>
              <w:t>Further consideration on reduced UE complexity</w:t>
            </w:r>
          </w:p>
        </w:tc>
        <w:tc>
          <w:tcPr>
            <w:tcW w:w="2551" w:type="dxa"/>
            <w:tcMar>
              <w:top w:w="0" w:type="dxa"/>
              <w:left w:w="70" w:type="dxa"/>
              <w:bottom w:w="0" w:type="dxa"/>
              <w:right w:w="70" w:type="dxa"/>
            </w:tcMar>
          </w:tcPr>
          <w:p w14:paraId="364C2EEA" w14:textId="77777777" w:rsidR="00785212" w:rsidRDefault="00675A7F">
            <w:pPr>
              <w:jc w:val="left"/>
              <w:rPr>
                <w:lang w:val="en-US"/>
              </w:rPr>
            </w:pPr>
            <w:r>
              <w:t>OPPO</w:t>
            </w:r>
          </w:p>
        </w:tc>
      </w:tr>
      <w:tr w:rsidR="00785212" w14:paraId="45187AF7" w14:textId="77777777">
        <w:trPr>
          <w:trHeight w:val="450"/>
        </w:trPr>
        <w:tc>
          <w:tcPr>
            <w:tcW w:w="704" w:type="dxa"/>
            <w:shd w:val="clear" w:color="auto" w:fill="FFFFFF"/>
            <w:tcMar>
              <w:top w:w="0" w:type="dxa"/>
              <w:left w:w="70" w:type="dxa"/>
              <w:bottom w:w="0" w:type="dxa"/>
              <w:right w:w="70" w:type="dxa"/>
            </w:tcMar>
          </w:tcPr>
          <w:p w14:paraId="45E466DF" w14:textId="77777777" w:rsidR="00785212" w:rsidRDefault="00675A7F">
            <w:pPr>
              <w:jc w:val="left"/>
              <w:rPr>
                <w:lang w:val="en-US"/>
              </w:rPr>
            </w:pPr>
            <w:r>
              <w:rPr>
                <w:color w:val="000000"/>
                <w:lang w:val="en-US"/>
              </w:rPr>
              <w:lastRenderedPageBreak/>
              <w:t>[13]</w:t>
            </w:r>
          </w:p>
        </w:tc>
        <w:tc>
          <w:tcPr>
            <w:tcW w:w="1456" w:type="dxa"/>
            <w:tcMar>
              <w:top w:w="0" w:type="dxa"/>
              <w:left w:w="70" w:type="dxa"/>
              <w:bottom w:w="0" w:type="dxa"/>
              <w:right w:w="70" w:type="dxa"/>
            </w:tcMar>
          </w:tcPr>
          <w:p w14:paraId="664B5925" w14:textId="77777777" w:rsidR="00785212" w:rsidRDefault="009F7542">
            <w:pPr>
              <w:jc w:val="left"/>
              <w:rPr>
                <w:rStyle w:val="Hyperlink"/>
                <w:color w:val="0000FF"/>
                <w:lang w:val="en-US" w:eastAsia="sv-SE"/>
              </w:rPr>
            </w:pPr>
            <w:hyperlink r:id="rId27" w:history="1">
              <w:r w:rsidR="00675A7F">
                <w:rPr>
                  <w:rStyle w:val="Hyperlink"/>
                  <w:color w:val="0000FF"/>
                </w:rPr>
                <w:t>R1-2300371</w:t>
              </w:r>
            </w:hyperlink>
          </w:p>
        </w:tc>
        <w:tc>
          <w:tcPr>
            <w:tcW w:w="4921" w:type="dxa"/>
            <w:tcMar>
              <w:top w:w="0" w:type="dxa"/>
              <w:left w:w="70" w:type="dxa"/>
              <w:bottom w:w="0" w:type="dxa"/>
              <w:right w:w="70" w:type="dxa"/>
            </w:tcMar>
          </w:tcPr>
          <w:p w14:paraId="73A7BC00" w14:textId="77777777" w:rsidR="00785212" w:rsidRDefault="00675A7F">
            <w:pPr>
              <w:jc w:val="left"/>
              <w:rPr>
                <w:lang w:val="en-US"/>
              </w:rPr>
            </w:pPr>
            <w:r>
              <w:t>Discussion on further UE complexity reduction</w:t>
            </w:r>
          </w:p>
        </w:tc>
        <w:tc>
          <w:tcPr>
            <w:tcW w:w="2551" w:type="dxa"/>
            <w:tcMar>
              <w:top w:w="0" w:type="dxa"/>
              <w:left w:w="70" w:type="dxa"/>
              <w:bottom w:w="0" w:type="dxa"/>
              <w:right w:w="70" w:type="dxa"/>
            </w:tcMar>
          </w:tcPr>
          <w:p w14:paraId="04E44ADC" w14:textId="77777777" w:rsidR="00785212" w:rsidRDefault="00675A7F">
            <w:pPr>
              <w:jc w:val="left"/>
              <w:rPr>
                <w:lang w:val="en-US"/>
              </w:rPr>
            </w:pPr>
            <w:r>
              <w:t>ZTE, Sanechips</w:t>
            </w:r>
          </w:p>
        </w:tc>
      </w:tr>
      <w:tr w:rsidR="00785212" w14:paraId="4BFD7973" w14:textId="77777777">
        <w:trPr>
          <w:trHeight w:val="450"/>
        </w:trPr>
        <w:tc>
          <w:tcPr>
            <w:tcW w:w="704" w:type="dxa"/>
            <w:shd w:val="clear" w:color="auto" w:fill="FFFFFF"/>
            <w:tcMar>
              <w:top w:w="0" w:type="dxa"/>
              <w:left w:w="70" w:type="dxa"/>
              <w:bottom w:w="0" w:type="dxa"/>
              <w:right w:w="70" w:type="dxa"/>
            </w:tcMar>
          </w:tcPr>
          <w:p w14:paraId="5732338A" w14:textId="77777777" w:rsidR="00785212" w:rsidRDefault="00675A7F">
            <w:pPr>
              <w:jc w:val="left"/>
              <w:rPr>
                <w:color w:val="000000"/>
                <w:lang w:val="en-US"/>
              </w:rPr>
            </w:pPr>
            <w:r>
              <w:rPr>
                <w:color w:val="000000"/>
                <w:lang w:val="en-US"/>
              </w:rPr>
              <w:t>[14]</w:t>
            </w:r>
          </w:p>
        </w:tc>
        <w:tc>
          <w:tcPr>
            <w:tcW w:w="1456" w:type="dxa"/>
            <w:tcMar>
              <w:top w:w="0" w:type="dxa"/>
              <w:left w:w="70" w:type="dxa"/>
              <w:bottom w:w="0" w:type="dxa"/>
              <w:right w:w="70" w:type="dxa"/>
            </w:tcMar>
          </w:tcPr>
          <w:p w14:paraId="3BF01EDB" w14:textId="77777777" w:rsidR="00785212" w:rsidRDefault="009F7542">
            <w:pPr>
              <w:jc w:val="left"/>
              <w:rPr>
                <w:rStyle w:val="Hyperlink"/>
                <w:color w:val="0000FF"/>
                <w:lang w:val="en-US" w:eastAsia="sv-SE"/>
              </w:rPr>
            </w:pPr>
            <w:hyperlink r:id="rId28" w:history="1">
              <w:r w:rsidR="00675A7F">
                <w:rPr>
                  <w:rStyle w:val="Hyperlink"/>
                  <w:color w:val="0000FF"/>
                </w:rPr>
                <w:t>R1-2300464</w:t>
              </w:r>
            </w:hyperlink>
          </w:p>
        </w:tc>
        <w:tc>
          <w:tcPr>
            <w:tcW w:w="4921" w:type="dxa"/>
            <w:tcMar>
              <w:top w:w="0" w:type="dxa"/>
              <w:left w:w="70" w:type="dxa"/>
              <w:bottom w:w="0" w:type="dxa"/>
              <w:right w:w="70" w:type="dxa"/>
            </w:tcMar>
          </w:tcPr>
          <w:p w14:paraId="05DC9CB7" w14:textId="77777777" w:rsidR="00785212" w:rsidRDefault="00675A7F">
            <w:pPr>
              <w:jc w:val="left"/>
              <w:rPr>
                <w:lang w:val="en-US"/>
              </w:rPr>
            </w:pPr>
            <w:r>
              <w:t>Discussion on further UE complexity reduction</w:t>
            </w:r>
          </w:p>
        </w:tc>
        <w:tc>
          <w:tcPr>
            <w:tcW w:w="2551" w:type="dxa"/>
            <w:tcMar>
              <w:top w:w="0" w:type="dxa"/>
              <w:left w:w="70" w:type="dxa"/>
              <w:bottom w:w="0" w:type="dxa"/>
              <w:right w:w="70" w:type="dxa"/>
            </w:tcMar>
          </w:tcPr>
          <w:p w14:paraId="7B74D432" w14:textId="77777777" w:rsidR="00785212" w:rsidRDefault="00675A7F">
            <w:pPr>
              <w:jc w:val="left"/>
              <w:rPr>
                <w:lang w:val="en-US"/>
              </w:rPr>
            </w:pPr>
            <w:r>
              <w:t>Vivo</w:t>
            </w:r>
          </w:p>
        </w:tc>
      </w:tr>
      <w:tr w:rsidR="00785212" w14:paraId="35259FAA" w14:textId="77777777">
        <w:trPr>
          <w:trHeight w:val="450"/>
        </w:trPr>
        <w:tc>
          <w:tcPr>
            <w:tcW w:w="704" w:type="dxa"/>
            <w:shd w:val="clear" w:color="auto" w:fill="FFFFFF"/>
            <w:tcMar>
              <w:top w:w="0" w:type="dxa"/>
              <w:left w:w="70" w:type="dxa"/>
              <w:bottom w:w="0" w:type="dxa"/>
              <w:right w:w="70" w:type="dxa"/>
            </w:tcMar>
          </w:tcPr>
          <w:p w14:paraId="56291136" w14:textId="77777777" w:rsidR="00785212" w:rsidRDefault="00675A7F">
            <w:pPr>
              <w:jc w:val="left"/>
              <w:rPr>
                <w:lang w:val="en-US"/>
              </w:rPr>
            </w:pPr>
            <w:r>
              <w:rPr>
                <w:color w:val="000000"/>
                <w:lang w:val="en-US"/>
              </w:rPr>
              <w:t>[15]</w:t>
            </w:r>
          </w:p>
        </w:tc>
        <w:tc>
          <w:tcPr>
            <w:tcW w:w="1456" w:type="dxa"/>
            <w:tcMar>
              <w:top w:w="0" w:type="dxa"/>
              <w:left w:w="70" w:type="dxa"/>
              <w:bottom w:w="0" w:type="dxa"/>
              <w:right w:w="70" w:type="dxa"/>
            </w:tcMar>
          </w:tcPr>
          <w:p w14:paraId="008615B2" w14:textId="77777777" w:rsidR="00785212" w:rsidRDefault="009F7542">
            <w:pPr>
              <w:jc w:val="left"/>
              <w:rPr>
                <w:rStyle w:val="Hyperlink"/>
                <w:color w:val="0000FF"/>
                <w:lang w:val="en-US" w:eastAsia="sv-SE"/>
              </w:rPr>
            </w:pPr>
            <w:hyperlink r:id="rId29" w:history="1">
              <w:r w:rsidR="00675A7F">
                <w:rPr>
                  <w:rStyle w:val="Hyperlink"/>
                  <w:color w:val="0000FF"/>
                </w:rPr>
                <w:t>R1-2300500</w:t>
              </w:r>
            </w:hyperlink>
          </w:p>
        </w:tc>
        <w:tc>
          <w:tcPr>
            <w:tcW w:w="4921" w:type="dxa"/>
            <w:tcMar>
              <w:top w:w="0" w:type="dxa"/>
              <w:left w:w="70" w:type="dxa"/>
              <w:bottom w:w="0" w:type="dxa"/>
              <w:right w:w="70" w:type="dxa"/>
            </w:tcMar>
          </w:tcPr>
          <w:p w14:paraId="32FAEF4F" w14:textId="77777777" w:rsidR="00785212" w:rsidRDefault="00675A7F">
            <w:pPr>
              <w:jc w:val="left"/>
              <w:rPr>
                <w:lang w:val="en-US"/>
              </w:rPr>
            </w:pPr>
            <w:r>
              <w:t>Further RedCap UE complexity reduction</w:t>
            </w:r>
          </w:p>
        </w:tc>
        <w:tc>
          <w:tcPr>
            <w:tcW w:w="2551" w:type="dxa"/>
            <w:tcMar>
              <w:top w:w="0" w:type="dxa"/>
              <w:left w:w="70" w:type="dxa"/>
              <w:bottom w:w="0" w:type="dxa"/>
              <w:right w:w="70" w:type="dxa"/>
            </w:tcMar>
          </w:tcPr>
          <w:p w14:paraId="5FBB7287" w14:textId="77777777" w:rsidR="00785212" w:rsidRDefault="00675A7F">
            <w:pPr>
              <w:jc w:val="left"/>
              <w:rPr>
                <w:lang w:val="en-US"/>
              </w:rPr>
            </w:pPr>
            <w:r>
              <w:t>Ericsson</w:t>
            </w:r>
          </w:p>
        </w:tc>
      </w:tr>
      <w:tr w:rsidR="00785212" w14:paraId="6636915F" w14:textId="77777777">
        <w:trPr>
          <w:trHeight w:val="450"/>
        </w:trPr>
        <w:tc>
          <w:tcPr>
            <w:tcW w:w="704" w:type="dxa"/>
            <w:shd w:val="clear" w:color="auto" w:fill="FFFFFF"/>
            <w:tcMar>
              <w:top w:w="0" w:type="dxa"/>
              <w:left w:w="70" w:type="dxa"/>
              <w:bottom w:w="0" w:type="dxa"/>
              <w:right w:w="70" w:type="dxa"/>
            </w:tcMar>
          </w:tcPr>
          <w:p w14:paraId="7F6B0D3A" w14:textId="77777777" w:rsidR="00785212" w:rsidRDefault="00675A7F">
            <w:pPr>
              <w:jc w:val="left"/>
              <w:rPr>
                <w:lang w:val="en-US"/>
              </w:rPr>
            </w:pPr>
            <w:r>
              <w:rPr>
                <w:color w:val="000000"/>
                <w:lang w:val="en-US"/>
              </w:rPr>
              <w:t>[16]</w:t>
            </w:r>
          </w:p>
        </w:tc>
        <w:tc>
          <w:tcPr>
            <w:tcW w:w="1456" w:type="dxa"/>
            <w:tcMar>
              <w:top w:w="0" w:type="dxa"/>
              <w:left w:w="70" w:type="dxa"/>
              <w:bottom w:w="0" w:type="dxa"/>
              <w:right w:w="70" w:type="dxa"/>
            </w:tcMar>
          </w:tcPr>
          <w:p w14:paraId="48E76D6B" w14:textId="77777777" w:rsidR="00785212" w:rsidRDefault="009F7542">
            <w:pPr>
              <w:jc w:val="left"/>
              <w:rPr>
                <w:rStyle w:val="Hyperlink"/>
                <w:color w:val="0000FF"/>
                <w:lang w:val="en-US" w:eastAsia="sv-SE"/>
              </w:rPr>
            </w:pPr>
            <w:hyperlink r:id="rId30" w:history="1">
              <w:r w:rsidR="00675A7F">
                <w:rPr>
                  <w:rStyle w:val="Hyperlink"/>
                  <w:color w:val="0000FF"/>
                </w:rPr>
                <w:t>R1-2300586</w:t>
              </w:r>
            </w:hyperlink>
          </w:p>
        </w:tc>
        <w:tc>
          <w:tcPr>
            <w:tcW w:w="4921" w:type="dxa"/>
            <w:tcMar>
              <w:top w:w="0" w:type="dxa"/>
              <w:left w:w="70" w:type="dxa"/>
              <w:bottom w:w="0" w:type="dxa"/>
              <w:right w:w="70" w:type="dxa"/>
            </w:tcMar>
          </w:tcPr>
          <w:p w14:paraId="715D8BBE" w14:textId="77777777" w:rsidR="00785212" w:rsidRDefault="00675A7F">
            <w:pPr>
              <w:jc w:val="left"/>
              <w:rPr>
                <w:lang w:val="en-US"/>
              </w:rPr>
            </w:pPr>
            <w:r>
              <w:t>Discussion on further complexity reduction for eRedCap UEs</w:t>
            </w:r>
          </w:p>
        </w:tc>
        <w:tc>
          <w:tcPr>
            <w:tcW w:w="2551" w:type="dxa"/>
            <w:tcMar>
              <w:top w:w="0" w:type="dxa"/>
              <w:left w:w="70" w:type="dxa"/>
              <w:bottom w:w="0" w:type="dxa"/>
              <w:right w:w="70" w:type="dxa"/>
            </w:tcMar>
          </w:tcPr>
          <w:p w14:paraId="2CC6EB1D" w14:textId="77777777" w:rsidR="00785212" w:rsidRDefault="00675A7F">
            <w:pPr>
              <w:jc w:val="left"/>
              <w:rPr>
                <w:lang w:val="en-US"/>
              </w:rPr>
            </w:pPr>
            <w:r>
              <w:t>Xiaomi</w:t>
            </w:r>
          </w:p>
        </w:tc>
      </w:tr>
      <w:tr w:rsidR="00785212" w14:paraId="3FE30AE1" w14:textId="77777777">
        <w:trPr>
          <w:trHeight w:val="450"/>
        </w:trPr>
        <w:tc>
          <w:tcPr>
            <w:tcW w:w="704" w:type="dxa"/>
            <w:shd w:val="clear" w:color="auto" w:fill="FFFFFF"/>
            <w:tcMar>
              <w:top w:w="0" w:type="dxa"/>
              <w:left w:w="70" w:type="dxa"/>
              <w:bottom w:w="0" w:type="dxa"/>
              <w:right w:w="70" w:type="dxa"/>
            </w:tcMar>
          </w:tcPr>
          <w:p w14:paraId="5673E18C" w14:textId="77777777" w:rsidR="00785212" w:rsidRDefault="00675A7F">
            <w:pPr>
              <w:jc w:val="left"/>
              <w:rPr>
                <w:lang w:val="en-US"/>
              </w:rPr>
            </w:pPr>
            <w:r>
              <w:rPr>
                <w:color w:val="000000"/>
                <w:lang w:val="en-US"/>
              </w:rPr>
              <w:t>[17]</w:t>
            </w:r>
          </w:p>
        </w:tc>
        <w:tc>
          <w:tcPr>
            <w:tcW w:w="1456" w:type="dxa"/>
            <w:tcMar>
              <w:top w:w="0" w:type="dxa"/>
              <w:left w:w="70" w:type="dxa"/>
              <w:bottom w:w="0" w:type="dxa"/>
              <w:right w:w="70" w:type="dxa"/>
            </w:tcMar>
          </w:tcPr>
          <w:p w14:paraId="36A09140" w14:textId="77777777" w:rsidR="00785212" w:rsidRDefault="009F7542">
            <w:pPr>
              <w:jc w:val="left"/>
              <w:rPr>
                <w:rStyle w:val="Hyperlink"/>
                <w:color w:val="0000FF"/>
                <w:lang w:val="en-US" w:eastAsia="sv-SE"/>
              </w:rPr>
            </w:pPr>
            <w:hyperlink r:id="rId31" w:history="1">
              <w:r w:rsidR="00675A7F">
                <w:rPr>
                  <w:rStyle w:val="Hyperlink"/>
                  <w:color w:val="0000FF"/>
                </w:rPr>
                <w:t>R1-2300691</w:t>
              </w:r>
            </w:hyperlink>
          </w:p>
        </w:tc>
        <w:tc>
          <w:tcPr>
            <w:tcW w:w="4921" w:type="dxa"/>
            <w:tcMar>
              <w:top w:w="0" w:type="dxa"/>
              <w:left w:w="70" w:type="dxa"/>
              <w:bottom w:w="0" w:type="dxa"/>
              <w:right w:w="70" w:type="dxa"/>
            </w:tcMar>
          </w:tcPr>
          <w:p w14:paraId="48F1127A" w14:textId="77777777" w:rsidR="00785212" w:rsidRDefault="00675A7F">
            <w:pPr>
              <w:jc w:val="left"/>
              <w:rPr>
                <w:lang w:val="en-US"/>
              </w:rPr>
            </w:pPr>
            <w:r>
              <w:t>Discussion on further complexity reduction for Rel-18 RedCap UE</w:t>
            </w:r>
          </w:p>
        </w:tc>
        <w:tc>
          <w:tcPr>
            <w:tcW w:w="2551" w:type="dxa"/>
            <w:tcMar>
              <w:top w:w="0" w:type="dxa"/>
              <w:left w:w="70" w:type="dxa"/>
              <w:bottom w:w="0" w:type="dxa"/>
              <w:right w:w="70" w:type="dxa"/>
            </w:tcMar>
          </w:tcPr>
          <w:p w14:paraId="635E9E12" w14:textId="77777777" w:rsidR="00785212" w:rsidRDefault="00675A7F">
            <w:pPr>
              <w:jc w:val="left"/>
              <w:rPr>
                <w:lang w:val="en-US"/>
              </w:rPr>
            </w:pPr>
            <w:r>
              <w:t>CATT</w:t>
            </w:r>
          </w:p>
        </w:tc>
      </w:tr>
      <w:tr w:rsidR="00785212" w14:paraId="06030B5E" w14:textId="77777777">
        <w:trPr>
          <w:trHeight w:val="450"/>
        </w:trPr>
        <w:tc>
          <w:tcPr>
            <w:tcW w:w="704" w:type="dxa"/>
            <w:shd w:val="clear" w:color="auto" w:fill="FFFFFF"/>
            <w:tcMar>
              <w:top w:w="0" w:type="dxa"/>
              <w:left w:w="70" w:type="dxa"/>
              <w:bottom w:w="0" w:type="dxa"/>
              <w:right w:w="70" w:type="dxa"/>
            </w:tcMar>
          </w:tcPr>
          <w:p w14:paraId="04253AA0" w14:textId="77777777" w:rsidR="00785212" w:rsidRDefault="00675A7F">
            <w:pPr>
              <w:jc w:val="left"/>
              <w:rPr>
                <w:lang w:val="en-US"/>
              </w:rPr>
            </w:pPr>
            <w:r>
              <w:rPr>
                <w:color w:val="000000"/>
                <w:lang w:val="en-US"/>
              </w:rPr>
              <w:t>[18]</w:t>
            </w:r>
          </w:p>
        </w:tc>
        <w:tc>
          <w:tcPr>
            <w:tcW w:w="1456" w:type="dxa"/>
            <w:tcMar>
              <w:top w:w="0" w:type="dxa"/>
              <w:left w:w="70" w:type="dxa"/>
              <w:bottom w:w="0" w:type="dxa"/>
              <w:right w:w="70" w:type="dxa"/>
            </w:tcMar>
          </w:tcPr>
          <w:p w14:paraId="2346BA48" w14:textId="77777777" w:rsidR="00785212" w:rsidRDefault="009F7542">
            <w:pPr>
              <w:jc w:val="left"/>
              <w:rPr>
                <w:rStyle w:val="Hyperlink"/>
                <w:color w:val="0000FF"/>
                <w:lang w:val="en-US" w:eastAsia="sv-SE"/>
              </w:rPr>
            </w:pPr>
            <w:hyperlink r:id="rId32" w:history="1">
              <w:r w:rsidR="00675A7F">
                <w:rPr>
                  <w:rStyle w:val="Hyperlink"/>
                  <w:color w:val="0000FF"/>
                </w:rPr>
                <w:t>R1-2300794</w:t>
              </w:r>
            </w:hyperlink>
          </w:p>
        </w:tc>
        <w:tc>
          <w:tcPr>
            <w:tcW w:w="4921" w:type="dxa"/>
            <w:tcMar>
              <w:top w:w="0" w:type="dxa"/>
              <w:left w:w="70" w:type="dxa"/>
              <w:bottom w:w="0" w:type="dxa"/>
              <w:right w:w="70" w:type="dxa"/>
            </w:tcMar>
          </w:tcPr>
          <w:p w14:paraId="6B6531CC"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2434508E" w14:textId="77777777" w:rsidR="00785212" w:rsidRDefault="00675A7F">
            <w:pPr>
              <w:jc w:val="left"/>
              <w:rPr>
                <w:lang w:val="en-US"/>
              </w:rPr>
            </w:pPr>
            <w:r>
              <w:t>Sharp</w:t>
            </w:r>
          </w:p>
        </w:tc>
      </w:tr>
      <w:tr w:rsidR="00785212" w14:paraId="60C5FE71" w14:textId="77777777">
        <w:trPr>
          <w:trHeight w:val="450"/>
        </w:trPr>
        <w:tc>
          <w:tcPr>
            <w:tcW w:w="704" w:type="dxa"/>
            <w:shd w:val="clear" w:color="auto" w:fill="FFFFFF"/>
            <w:tcMar>
              <w:top w:w="0" w:type="dxa"/>
              <w:left w:w="70" w:type="dxa"/>
              <w:bottom w:w="0" w:type="dxa"/>
              <w:right w:w="70" w:type="dxa"/>
            </w:tcMar>
          </w:tcPr>
          <w:p w14:paraId="3DD7B5F8" w14:textId="77777777" w:rsidR="00785212" w:rsidRDefault="00675A7F">
            <w:pPr>
              <w:jc w:val="left"/>
              <w:rPr>
                <w:lang w:val="en-US"/>
              </w:rPr>
            </w:pPr>
            <w:r>
              <w:rPr>
                <w:color w:val="000000"/>
                <w:lang w:val="en-US"/>
              </w:rPr>
              <w:t>[19]</w:t>
            </w:r>
          </w:p>
        </w:tc>
        <w:tc>
          <w:tcPr>
            <w:tcW w:w="1456" w:type="dxa"/>
            <w:tcMar>
              <w:top w:w="0" w:type="dxa"/>
              <w:left w:w="70" w:type="dxa"/>
              <w:bottom w:w="0" w:type="dxa"/>
              <w:right w:w="70" w:type="dxa"/>
            </w:tcMar>
          </w:tcPr>
          <w:p w14:paraId="176CB400" w14:textId="77777777" w:rsidR="00785212" w:rsidRDefault="009F7542">
            <w:pPr>
              <w:jc w:val="left"/>
              <w:rPr>
                <w:rStyle w:val="Hyperlink"/>
                <w:color w:val="0000FF"/>
                <w:lang w:val="en-US" w:eastAsia="sv-SE"/>
              </w:rPr>
            </w:pPr>
            <w:hyperlink r:id="rId33" w:history="1">
              <w:r w:rsidR="00675A7F">
                <w:rPr>
                  <w:rStyle w:val="Hyperlink"/>
                  <w:color w:val="0000FF"/>
                </w:rPr>
                <w:t>R1-2300852</w:t>
              </w:r>
            </w:hyperlink>
          </w:p>
        </w:tc>
        <w:tc>
          <w:tcPr>
            <w:tcW w:w="4921" w:type="dxa"/>
            <w:tcMar>
              <w:top w:w="0" w:type="dxa"/>
              <w:left w:w="70" w:type="dxa"/>
              <w:bottom w:w="0" w:type="dxa"/>
              <w:right w:w="70" w:type="dxa"/>
            </w:tcMar>
          </w:tcPr>
          <w:p w14:paraId="404233B9"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46C7243C" w14:textId="77777777" w:rsidR="00785212" w:rsidRDefault="00675A7F">
            <w:pPr>
              <w:jc w:val="left"/>
              <w:rPr>
                <w:lang w:val="en-US"/>
              </w:rPr>
            </w:pPr>
            <w:r>
              <w:t>Panasonic</w:t>
            </w:r>
          </w:p>
        </w:tc>
      </w:tr>
      <w:tr w:rsidR="00785212" w14:paraId="55B06893" w14:textId="77777777">
        <w:trPr>
          <w:trHeight w:val="450"/>
        </w:trPr>
        <w:tc>
          <w:tcPr>
            <w:tcW w:w="704" w:type="dxa"/>
            <w:shd w:val="clear" w:color="auto" w:fill="FFFFFF"/>
            <w:tcMar>
              <w:top w:w="0" w:type="dxa"/>
              <w:left w:w="70" w:type="dxa"/>
              <w:bottom w:w="0" w:type="dxa"/>
              <w:right w:w="70" w:type="dxa"/>
            </w:tcMar>
          </w:tcPr>
          <w:p w14:paraId="26BF1D6E" w14:textId="77777777" w:rsidR="00785212" w:rsidRDefault="00675A7F">
            <w:pPr>
              <w:jc w:val="left"/>
              <w:rPr>
                <w:lang w:val="en-US"/>
              </w:rPr>
            </w:pPr>
            <w:r>
              <w:rPr>
                <w:color w:val="000000"/>
                <w:lang w:val="en-US"/>
              </w:rPr>
              <w:t>[20]</w:t>
            </w:r>
          </w:p>
        </w:tc>
        <w:tc>
          <w:tcPr>
            <w:tcW w:w="1456" w:type="dxa"/>
            <w:tcMar>
              <w:top w:w="0" w:type="dxa"/>
              <w:left w:w="70" w:type="dxa"/>
              <w:bottom w:w="0" w:type="dxa"/>
              <w:right w:w="70" w:type="dxa"/>
            </w:tcMar>
          </w:tcPr>
          <w:p w14:paraId="0CD8B96A" w14:textId="77777777" w:rsidR="00785212" w:rsidRDefault="009F7542">
            <w:pPr>
              <w:jc w:val="left"/>
              <w:rPr>
                <w:rStyle w:val="Hyperlink"/>
                <w:color w:val="0000FF"/>
                <w:lang w:val="en-US" w:eastAsia="sv-SE"/>
              </w:rPr>
            </w:pPr>
            <w:hyperlink r:id="rId34" w:history="1">
              <w:r w:rsidR="00675A7F">
                <w:rPr>
                  <w:rStyle w:val="Hyperlink"/>
                  <w:color w:val="0000FF"/>
                </w:rPr>
                <w:t>R1-2300855</w:t>
              </w:r>
            </w:hyperlink>
          </w:p>
        </w:tc>
        <w:tc>
          <w:tcPr>
            <w:tcW w:w="4921" w:type="dxa"/>
            <w:tcMar>
              <w:top w:w="0" w:type="dxa"/>
              <w:left w:w="70" w:type="dxa"/>
              <w:bottom w:w="0" w:type="dxa"/>
              <w:right w:w="70" w:type="dxa"/>
            </w:tcMar>
          </w:tcPr>
          <w:p w14:paraId="714DD0AD" w14:textId="77777777" w:rsidR="00785212" w:rsidRDefault="00675A7F">
            <w:pPr>
              <w:jc w:val="left"/>
              <w:rPr>
                <w:lang w:val="en-US"/>
              </w:rPr>
            </w:pPr>
            <w:r>
              <w:t>Discussion on Rel-18 RedCap UE</w:t>
            </w:r>
          </w:p>
        </w:tc>
        <w:tc>
          <w:tcPr>
            <w:tcW w:w="2551" w:type="dxa"/>
            <w:tcMar>
              <w:top w:w="0" w:type="dxa"/>
              <w:left w:w="70" w:type="dxa"/>
              <w:bottom w:w="0" w:type="dxa"/>
              <w:right w:w="70" w:type="dxa"/>
            </w:tcMar>
          </w:tcPr>
          <w:p w14:paraId="514B6D64" w14:textId="77777777" w:rsidR="00785212" w:rsidRDefault="00675A7F">
            <w:pPr>
              <w:jc w:val="left"/>
              <w:rPr>
                <w:lang w:val="en-US"/>
              </w:rPr>
            </w:pPr>
            <w:r>
              <w:t>NEC</w:t>
            </w:r>
          </w:p>
        </w:tc>
      </w:tr>
      <w:tr w:rsidR="00785212" w14:paraId="48AFDDF0" w14:textId="77777777">
        <w:trPr>
          <w:trHeight w:val="450"/>
        </w:trPr>
        <w:tc>
          <w:tcPr>
            <w:tcW w:w="704" w:type="dxa"/>
            <w:shd w:val="clear" w:color="auto" w:fill="FFFFFF"/>
            <w:tcMar>
              <w:top w:w="0" w:type="dxa"/>
              <w:left w:w="70" w:type="dxa"/>
              <w:bottom w:w="0" w:type="dxa"/>
              <w:right w:w="70" w:type="dxa"/>
            </w:tcMar>
          </w:tcPr>
          <w:p w14:paraId="6BA8A1AC" w14:textId="77777777" w:rsidR="00785212" w:rsidRDefault="00675A7F">
            <w:pPr>
              <w:jc w:val="left"/>
              <w:rPr>
                <w:lang w:val="en-US"/>
              </w:rPr>
            </w:pPr>
            <w:r>
              <w:rPr>
                <w:color w:val="000000"/>
                <w:lang w:val="en-US"/>
              </w:rPr>
              <w:t>[21]</w:t>
            </w:r>
          </w:p>
        </w:tc>
        <w:tc>
          <w:tcPr>
            <w:tcW w:w="1456" w:type="dxa"/>
            <w:tcMar>
              <w:top w:w="0" w:type="dxa"/>
              <w:left w:w="70" w:type="dxa"/>
              <w:bottom w:w="0" w:type="dxa"/>
              <w:right w:w="70" w:type="dxa"/>
            </w:tcMar>
          </w:tcPr>
          <w:p w14:paraId="3F4F2E42" w14:textId="77777777" w:rsidR="00785212" w:rsidRDefault="009F7542">
            <w:pPr>
              <w:jc w:val="left"/>
              <w:rPr>
                <w:rStyle w:val="Hyperlink"/>
                <w:color w:val="0000FF"/>
                <w:lang w:val="en-US" w:eastAsia="sv-SE"/>
              </w:rPr>
            </w:pPr>
            <w:hyperlink r:id="rId35" w:history="1">
              <w:r w:rsidR="00675A7F">
                <w:rPr>
                  <w:rStyle w:val="Hyperlink"/>
                  <w:color w:val="0000FF"/>
                </w:rPr>
                <w:t>R1-2300858</w:t>
              </w:r>
            </w:hyperlink>
          </w:p>
        </w:tc>
        <w:tc>
          <w:tcPr>
            <w:tcW w:w="4921" w:type="dxa"/>
            <w:tcMar>
              <w:top w:w="0" w:type="dxa"/>
              <w:left w:w="70" w:type="dxa"/>
              <w:bottom w:w="0" w:type="dxa"/>
              <w:right w:w="70" w:type="dxa"/>
            </w:tcMar>
          </w:tcPr>
          <w:p w14:paraId="5BAE6DAC" w14:textId="77777777" w:rsidR="00785212" w:rsidRDefault="00675A7F">
            <w:pPr>
              <w:jc w:val="left"/>
              <w:rPr>
                <w:lang w:val="en-US"/>
              </w:rPr>
            </w:pPr>
            <w:r>
              <w:t>UE complexity reduction</w:t>
            </w:r>
          </w:p>
        </w:tc>
        <w:tc>
          <w:tcPr>
            <w:tcW w:w="2551" w:type="dxa"/>
            <w:tcMar>
              <w:top w:w="0" w:type="dxa"/>
              <w:left w:w="70" w:type="dxa"/>
              <w:bottom w:w="0" w:type="dxa"/>
              <w:right w:w="70" w:type="dxa"/>
            </w:tcMar>
          </w:tcPr>
          <w:p w14:paraId="4DB23534" w14:textId="77777777" w:rsidR="00785212" w:rsidRDefault="00675A7F">
            <w:pPr>
              <w:jc w:val="left"/>
              <w:rPr>
                <w:lang w:val="en-US"/>
              </w:rPr>
            </w:pPr>
            <w:r>
              <w:t>Lenovo</w:t>
            </w:r>
          </w:p>
        </w:tc>
      </w:tr>
      <w:tr w:rsidR="00785212" w14:paraId="0B77C8EF" w14:textId="77777777">
        <w:trPr>
          <w:trHeight w:val="450"/>
        </w:trPr>
        <w:tc>
          <w:tcPr>
            <w:tcW w:w="704" w:type="dxa"/>
            <w:shd w:val="clear" w:color="auto" w:fill="FFFFFF"/>
            <w:tcMar>
              <w:top w:w="0" w:type="dxa"/>
              <w:left w:w="70" w:type="dxa"/>
              <w:bottom w:w="0" w:type="dxa"/>
              <w:right w:w="70" w:type="dxa"/>
            </w:tcMar>
          </w:tcPr>
          <w:p w14:paraId="1DE2160F" w14:textId="77777777" w:rsidR="00785212" w:rsidRDefault="00675A7F">
            <w:pPr>
              <w:jc w:val="left"/>
              <w:rPr>
                <w:lang w:val="en-US"/>
              </w:rPr>
            </w:pPr>
            <w:r>
              <w:rPr>
                <w:color w:val="000000"/>
                <w:lang w:val="en-US"/>
              </w:rPr>
              <w:t>[22]</w:t>
            </w:r>
          </w:p>
        </w:tc>
        <w:tc>
          <w:tcPr>
            <w:tcW w:w="1456" w:type="dxa"/>
            <w:tcMar>
              <w:top w:w="0" w:type="dxa"/>
              <w:left w:w="70" w:type="dxa"/>
              <w:bottom w:w="0" w:type="dxa"/>
              <w:right w:w="70" w:type="dxa"/>
            </w:tcMar>
          </w:tcPr>
          <w:p w14:paraId="0574F713" w14:textId="77777777" w:rsidR="00785212" w:rsidRDefault="009F7542">
            <w:pPr>
              <w:jc w:val="left"/>
              <w:rPr>
                <w:rStyle w:val="Hyperlink"/>
                <w:color w:val="0000FF"/>
                <w:lang w:val="en-US" w:eastAsia="sv-SE"/>
              </w:rPr>
            </w:pPr>
            <w:hyperlink r:id="rId36" w:history="1">
              <w:r w:rsidR="00675A7F">
                <w:rPr>
                  <w:rStyle w:val="Hyperlink"/>
                  <w:color w:val="0000FF"/>
                </w:rPr>
                <w:t>R1-2300884</w:t>
              </w:r>
            </w:hyperlink>
          </w:p>
        </w:tc>
        <w:tc>
          <w:tcPr>
            <w:tcW w:w="4921" w:type="dxa"/>
            <w:tcMar>
              <w:top w:w="0" w:type="dxa"/>
              <w:left w:w="70" w:type="dxa"/>
              <w:bottom w:w="0" w:type="dxa"/>
              <w:right w:w="70" w:type="dxa"/>
            </w:tcMar>
          </w:tcPr>
          <w:p w14:paraId="73373B29"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28E59AFE" w14:textId="77777777" w:rsidR="00785212" w:rsidRDefault="00675A7F">
            <w:pPr>
              <w:jc w:val="left"/>
              <w:rPr>
                <w:lang w:val="en-US"/>
              </w:rPr>
            </w:pPr>
            <w:r>
              <w:t>Sony</w:t>
            </w:r>
          </w:p>
        </w:tc>
      </w:tr>
      <w:tr w:rsidR="00785212" w14:paraId="136B1FCE" w14:textId="77777777">
        <w:trPr>
          <w:trHeight w:val="450"/>
        </w:trPr>
        <w:tc>
          <w:tcPr>
            <w:tcW w:w="704" w:type="dxa"/>
            <w:shd w:val="clear" w:color="auto" w:fill="FFFFFF"/>
            <w:tcMar>
              <w:top w:w="0" w:type="dxa"/>
              <w:left w:w="70" w:type="dxa"/>
              <w:bottom w:w="0" w:type="dxa"/>
              <w:right w:w="70" w:type="dxa"/>
            </w:tcMar>
          </w:tcPr>
          <w:p w14:paraId="0D643751" w14:textId="77777777" w:rsidR="00785212" w:rsidRDefault="00675A7F">
            <w:pPr>
              <w:jc w:val="left"/>
              <w:rPr>
                <w:lang w:val="en-US"/>
              </w:rPr>
            </w:pPr>
            <w:r>
              <w:rPr>
                <w:color w:val="000000"/>
                <w:lang w:val="en-US"/>
              </w:rPr>
              <w:t>[23]</w:t>
            </w:r>
          </w:p>
        </w:tc>
        <w:tc>
          <w:tcPr>
            <w:tcW w:w="1456" w:type="dxa"/>
            <w:tcMar>
              <w:top w:w="0" w:type="dxa"/>
              <w:left w:w="70" w:type="dxa"/>
              <w:bottom w:w="0" w:type="dxa"/>
              <w:right w:w="70" w:type="dxa"/>
            </w:tcMar>
          </w:tcPr>
          <w:p w14:paraId="58AAE4A2" w14:textId="77777777" w:rsidR="00785212" w:rsidRDefault="009F7542">
            <w:pPr>
              <w:jc w:val="left"/>
              <w:rPr>
                <w:rStyle w:val="Hyperlink"/>
                <w:color w:val="0000FF"/>
                <w:lang w:val="en-US" w:eastAsia="sv-SE"/>
              </w:rPr>
            </w:pPr>
            <w:hyperlink r:id="rId37" w:history="1">
              <w:r w:rsidR="00675A7F">
                <w:rPr>
                  <w:rStyle w:val="Hyperlink"/>
                  <w:color w:val="0000FF"/>
                </w:rPr>
                <w:t>R1-2300959</w:t>
              </w:r>
            </w:hyperlink>
          </w:p>
        </w:tc>
        <w:tc>
          <w:tcPr>
            <w:tcW w:w="4921" w:type="dxa"/>
            <w:tcMar>
              <w:top w:w="0" w:type="dxa"/>
              <w:left w:w="70" w:type="dxa"/>
              <w:bottom w:w="0" w:type="dxa"/>
              <w:right w:w="70" w:type="dxa"/>
            </w:tcMar>
          </w:tcPr>
          <w:p w14:paraId="2F11FC42" w14:textId="77777777" w:rsidR="00785212" w:rsidRDefault="00675A7F">
            <w:pPr>
              <w:jc w:val="left"/>
              <w:rPr>
                <w:lang w:val="en-US"/>
              </w:rPr>
            </w:pPr>
            <w:r>
              <w:t>Discussion on complexity reduction for eRedCap UE</w:t>
            </w:r>
          </w:p>
        </w:tc>
        <w:tc>
          <w:tcPr>
            <w:tcW w:w="2551" w:type="dxa"/>
            <w:tcMar>
              <w:top w:w="0" w:type="dxa"/>
              <w:left w:w="70" w:type="dxa"/>
              <w:bottom w:w="0" w:type="dxa"/>
              <w:right w:w="70" w:type="dxa"/>
            </w:tcMar>
          </w:tcPr>
          <w:p w14:paraId="60074EE9" w14:textId="77777777" w:rsidR="00785212" w:rsidRDefault="00675A7F">
            <w:pPr>
              <w:jc w:val="left"/>
              <w:rPr>
                <w:lang w:val="en-US"/>
              </w:rPr>
            </w:pPr>
            <w:r>
              <w:t>Intel Corporation</w:t>
            </w:r>
          </w:p>
        </w:tc>
      </w:tr>
      <w:tr w:rsidR="00785212" w14:paraId="0F9DF81C" w14:textId="77777777">
        <w:trPr>
          <w:trHeight w:val="450"/>
        </w:trPr>
        <w:tc>
          <w:tcPr>
            <w:tcW w:w="704" w:type="dxa"/>
            <w:shd w:val="clear" w:color="auto" w:fill="FFFFFF"/>
            <w:tcMar>
              <w:top w:w="0" w:type="dxa"/>
              <w:left w:w="70" w:type="dxa"/>
              <w:bottom w:w="0" w:type="dxa"/>
              <w:right w:w="70" w:type="dxa"/>
            </w:tcMar>
          </w:tcPr>
          <w:p w14:paraId="0FAFEF8A" w14:textId="77777777" w:rsidR="00785212" w:rsidRDefault="00675A7F">
            <w:pPr>
              <w:jc w:val="left"/>
              <w:rPr>
                <w:lang w:val="en-US"/>
              </w:rPr>
            </w:pPr>
            <w:r>
              <w:rPr>
                <w:color w:val="000000"/>
                <w:lang w:val="en-US"/>
              </w:rPr>
              <w:t>[24]</w:t>
            </w:r>
          </w:p>
        </w:tc>
        <w:tc>
          <w:tcPr>
            <w:tcW w:w="1456" w:type="dxa"/>
            <w:tcMar>
              <w:top w:w="0" w:type="dxa"/>
              <w:left w:w="70" w:type="dxa"/>
              <w:bottom w:w="0" w:type="dxa"/>
              <w:right w:w="70" w:type="dxa"/>
            </w:tcMar>
          </w:tcPr>
          <w:p w14:paraId="6B854278" w14:textId="77777777" w:rsidR="00785212" w:rsidRDefault="009F7542">
            <w:pPr>
              <w:jc w:val="left"/>
              <w:rPr>
                <w:rStyle w:val="Hyperlink"/>
                <w:color w:val="0000FF"/>
                <w:lang w:val="en-US" w:eastAsia="sv-SE"/>
              </w:rPr>
            </w:pPr>
            <w:hyperlink r:id="rId38" w:history="1">
              <w:r w:rsidR="00675A7F">
                <w:rPr>
                  <w:rStyle w:val="Hyperlink"/>
                  <w:color w:val="0000FF"/>
                </w:rPr>
                <w:t>R1-2301078</w:t>
              </w:r>
            </w:hyperlink>
          </w:p>
        </w:tc>
        <w:tc>
          <w:tcPr>
            <w:tcW w:w="4921" w:type="dxa"/>
            <w:tcMar>
              <w:top w:w="0" w:type="dxa"/>
              <w:left w:w="70" w:type="dxa"/>
              <w:bottom w:w="0" w:type="dxa"/>
              <w:right w:w="70" w:type="dxa"/>
            </w:tcMar>
          </w:tcPr>
          <w:p w14:paraId="7253DE6A"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16888D35" w14:textId="77777777" w:rsidR="00785212" w:rsidRDefault="00675A7F">
            <w:pPr>
              <w:jc w:val="left"/>
              <w:rPr>
                <w:lang w:val="en-US"/>
              </w:rPr>
            </w:pPr>
            <w:r>
              <w:t>DENSO CORPORATION</w:t>
            </w:r>
          </w:p>
        </w:tc>
      </w:tr>
      <w:tr w:rsidR="00785212" w14:paraId="7E0D8E30" w14:textId="77777777">
        <w:trPr>
          <w:trHeight w:val="450"/>
        </w:trPr>
        <w:tc>
          <w:tcPr>
            <w:tcW w:w="704" w:type="dxa"/>
            <w:shd w:val="clear" w:color="auto" w:fill="FFFFFF"/>
            <w:tcMar>
              <w:top w:w="0" w:type="dxa"/>
              <w:left w:w="70" w:type="dxa"/>
              <w:bottom w:w="0" w:type="dxa"/>
              <w:right w:w="70" w:type="dxa"/>
            </w:tcMar>
          </w:tcPr>
          <w:p w14:paraId="3A43F315" w14:textId="77777777" w:rsidR="00785212" w:rsidRDefault="00675A7F">
            <w:pPr>
              <w:jc w:val="left"/>
              <w:rPr>
                <w:lang w:val="en-US"/>
              </w:rPr>
            </w:pPr>
            <w:r>
              <w:rPr>
                <w:color w:val="000000"/>
                <w:lang w:val="en-US"/>
              </w:rPr>
              <w:t>[25]</w:t>
            </w:r>
          </w:p>
        </w:tc>
        <w:tc>
          <w:tcPr>
            <w:tcW w:w="1456" w:type="dxa"/>
            <w:tcMar>
              <w:top w:w="0" w:type="dxa"/>
              <w:left w:w="70" w:type="dxa"/>
              <w:bottom w:w="0" w:type="dxa"/>
              <w:right w:w="70" w:type="dxa"/>
            </w:tcMar>
          </w:tcPr>
          <w:p w14:paraId="5BD14D36" w14:textId="77777777" w:rsidR="00785212" w:rsidRDefault="009F7542">
            <w:pPr>
              <w:jc w:val="left"/>
              <w:rPr>
                <w:rStyle w:val="Hyperlink"/>
                <w:color w:val="0000FF"/>
                <w:lang w:val="en-US" w:eastAsia="sv-SE"/>
              </w:rPr>
            </w:pPr>
            <w:hyperlink r:id="rId39" w:history="1">
              <w:r w:rsidR="00675A7F">
                <w:rPr>
                  <w:rStyle w:val="Hyperlink"/>
                  <w:color w:val="0000FF"/>
                </w:rPr>
                <w:t>R1-2301106</w:t>
              </w:r>
            </w:hyperlink>
          </w:p>
        </w:tc>
        <w:tc>
          <w:tcPr>
            <w:tcW w:w="4921" w:type="dxa"/>
            <w:tcMar>
              <w:top w:w="0" w:type="dxa"/>
              <w:left w:w="70" w:type="dxa"/>
              <w:bottom w:w="0" w:type="dxa"/>
              <w:right w:w="70" w:type="dxa"/>
            </w:tcMar>
          </w:tcPr>
          <w:p w14:paraId="078BEFA1" w14:textId="77777777" w:rsidR="00785212" w:rsidRDefault="00675A7F">
            <w:pPr>
              <w:jc w:val="left"/>
              <w:rPr>
                <w:lang w:val="en-US"/>
              </w:rPr>
            </w:pPr>
            <w:r>
              <w:t>Discussion on further UE complexity reduction for eRedCap</w:t>
            </w:r>
          </w:p>
        </w:tc>
        <w:tc>
          <w:tcPr>
            <w:tcW w:w="2551" w:type="dxa"/>
            <w:tcMar>
              <w:top w:w="0" w:type="dxa"/>
              <w:left w:w="70" w:type="dxa"/>
              <w:bottom w:w="0" w:type="dxa"/>
              <w:right w:w="70" w:type="dxa"/>
            </w:tcMar>
          </w:tcPr>
          <w:p w14:paraId="1E74B341" w14:textId="77777777" w:rsidR="00785212" w:rsidRDefault="00675A7F">
            <w:pPr>
              <w:jc w:val="left"/>
              <w:rPr>
                <w:lang w:val="en-US"/>
              </w:rPr>
            </w:pPr>
            <w:r>
              <w:t>LG Electronics</w:t>
            </w:r>
          </w:p>
        </w:tc>
      </w:tr>
      <w:tr w:rsidR="00785212" w14:paraId="5BCA6FE6" w14:textId="77777777">
        <w:trPr>
          <w:trHeight w:val="450"/>
        </w:trPr>
        <w:tc>
          <w:tcPr>
            <w:tcW w:w="704" w:type="dxa"/>
            <w:shd w:val="clear" w:color="auto" w:fill="FFFFFF"/>
            <w:tcMar>
              <w:top w:w="0" w:type="dxa"/>
              <w:left w:w="70" w:type="dxa"/>
              <w:bottom w:w="0" w:type="dxa"/>
              <w:right w:w="70" w:type="dxa"/>
            </w:tcMar>
          </w:tcPr>
          <w:p w14:paraId="6914D5E0" w14:textId="77777777" w:rsidR="00785212" w:rsidRDefault="00675A7F">
            <w:pPr>
              <w:jc w:val="left"/>
              <w:rPr>
                <w:lang w:val="en-US"/>
              </w:rPr>
            </w:pPr>
            <w:r>
              <w:rPr>
                <w:color w:val="000000"/>
                <w:lang w:val="en-US"/>
              </w:rPr>
              <w:t>[26]</w:t>
            </w:r>
          </w:p>
        </w:tc>
        <w:tc>
          <w:tcPr>
            <w:tcW w:w="1456" w:type="dxa"/>
            <w:tcMar>
              <w:top w:w="0" w:type="dxa"/>
              <w:left w:w="70" w:type="dxa"/>
              <w:bottom w:w="0" w:type="dxa"/>
              <w:right w:w="70" w:type="dxa"/>
            </w:tcMar>
          </w:tcPr>
          <w:p w14:paraId="5F5DD7C0" w14:textId="77777777" w:rsidR="00785212" w:rsidRDefault="009F7542">
            <w:pPr>
              <w:jc w:val="left"/>
              <w:rPr>
                <w:rStyle w:val="Hyperlink"/>
                <w:color w:val="0000FF"/>
                <w:lang w:val="en-US" w:eastAsia="sv-SE"/>
              </w:rPr>
            </w:pPr>
            <w:hyperlink r:id="rId40" w:history="1">
              <w:r w:rsidR="00675A7F">
                <w:rPr>
                  <w:rStyle w:val="Hyperlink"/>
                  <w:color w:val="0000FF"/>
                </w:rPr>
                <w:t>R1-2301149</w:t>
              </w:r>
            </w:hyperlink>
          </w:p>
        </w:tc>
        <w:tc>
          <w:tcPr>
            <w:tcW w:w="4921" w:type="dxa"/>
            <w:tcMar>
              <w:top w:w="0" w:type="dxa"/>
              <w:left w:w="70" w:type="dxa"/>
              <w:bottom w:w="0" w:type="dxa"/>
              <w:right w:w="70" w:type="dxa"/>
            </w:tcMar>
          </w:tcPr>
          <w:p w14:paraId="2E2AD7BD" w14:textId="77777777" w:rsidR="00785212" w:rsidRDefault="00675A7F">
            <w:pPr>
              <w:jc w:val="left"/>
              <w:rPr>
                <w:lang w:val="en-US"/>
              </w:rPr>
            </w:pPr>
            <w:r>
              <w:t>RedCap UE Complexity Reduction</w:t>
            </w:r>
          </w:p>
        </w:tc>
        <w:tc>
          <w:tcPr>
            <w:tcW w:w="2551" w:type="dxa"/>
            <w:tcMar>
              <w:top w:w="0" w:type="dxa"/>
              <w:left w:w="70" w:type="dxa"/>
              <w:bottom w:w="0" w:type="dxa"/>
              <w:right w:w="70" w:type="dxa"/>
            </w:tcMar>
          </w:tcPr>
          <w:p w14:paraId="3CA33238" w14:textId="77777777" w:rsidR="00785212" w:rsidRDefault="00675A7F">
            <w:pPr>
              <w:jc w:val="left"/>
              <w:rPr>
                <w:lang w:val="en-US"/>
              </w:rPr>
            </w:pPr>
            <w:r>
              <w:t>Nokia, Nokia Shanghai Bell</w:t>
            </w:r>
          </w:p>
        </w:tc>
      </w:tr>
      <w:tr w:rsidR="00785212" w14:paraId="5E7FBF0C" w14:textId="77777777">
        <w:trPr>
          <w:trHeight w:val="450"/>
        </w:trPr>
        <w:tc>
          <w:tcPr>
            <w:tcW w:w="704" w:type="dxa"/>
            <w:shd w:val="clear" w:color="auto" w:fill="FFFFFF"/>
            <w:tcMar>
              <w:top w:w="0" w:type="dxa"/>
              <w:left w:w="70" w:type="dxa"/>
              <w:bottom w:w="0" w:type="dxa"/>
              <w:right w:w="70" w:type="dxa"/>
            </w:tcMar>
          </w:tcPr>
          <w:p w14:paraId="0033B76E" w14:textId="77777777" w:rsidR="00785212" w:rsidRDefault="00675A7F">
            <w:pPr>
              <w:jc w:val="left"/>
              <w:rPr>
                <w:lang w:val="en-US"/>
              </w:rPr>
            </w:pPr>
            <w:r>
              <w:rPr>
                <w:color w:val="000000"/>
                <w:lang w:val="en-US"/>
              </w:rPr>
              <w:t>[27]</w:t>
            </w:r>
          </w:p>
        </w:tc>
        <w:tc>
          <w:tcPr>
            <w:tcW w:w="1456" w:type="dxa"/>
            <w:tcMar>
              <w:top w:w="0" w:type="dxa"/>
              <w:left w:w="70" w:type="dxa"/>
              <w:bottom w:w="0" w:type="dxa"/>
              <w:right w:w="70" w:type="dxa"/>
            </w:tcMar>
          </w:tcPr>
          <w:p w14:paraId="5B10A783" w14:textId="77777777" w:rsidR="00785212" w:rsidRDefault="009F7542">
            <w:pPr>
              <w:jc w:val="left"/>
              <w:rPr>
                <w:rStyle w:val="Hyperlink"/>
                <w:color w:val="0000FF"/>
                <w:lang w:val="en-US" w:eastAsia="sv-SE"/>
              </w:rPr>
            </w:pPr>
            <w:hyperlink r:id="rId41" w:history="1">
              <w:r w:rsidR="00675A7F">
                <w:rPr>
                  <w:rStyle w:val="Hyperlink"/>
                  <w:color w:val="0000FF"/>
                </w:rPr>
                <w:t>R1-2301188</w:t>
              </w:r>
            </w:hyperlink>
          </w:p>
        </w:tc>
        <w:tc>
          <w:tcPr>
            <w:tcW w:w="4921" w:type="dxa"/>
            <w:tcMar>
              <w:top w:w="0" w:type="dxa"/>
              <w:left w:w="70" w:type="dxa"/>
              <w:bottom w:w="0" w:type="dxa"/>
              <w:right w:w="70" w:type="dxa"/>
            </w:tcMar>
          </w:tcPr>
          <w:p w14:paraId="28F74168" w14:textId="77777777" w:rsidR="00785212" w:rsidRDefault="00675A7F">
            <w:pPr>
              <w:jc w:val="left"/>
              <w:rPr>
                <w:lang w:val="en-US"/>
              </w:rPr>
            </w:pPr>
            <w:r>
              <w:t>Considerations for further UE complexity reduction</w:t>
            </w:r>
          </w:p>
        </w:tc>
        <w:tc>
          <w:tcPr>
            <w:tcW w:w="2551" w:type="dxa"/>
            <w:tcMar>
              <w:top w:w="0" w:type="dxa"/>
              <w:left w:w="70" w:type="dxa"/>
              <w:bottom w:w="0" w:type="dxa"/>
              <w:right w:w="70" w:type="dxa"/>
            </w:tcMar>
          </w:tcPr>
          <w:p w14:paraId="3094FB77" w14:textId="77777777" w:rsidR="00785212" w:rsidRDefault="00675A7F">
            <w:pPr>
              <w:jc w:val="left"/>
              <w:rPr>
                <w:lang w:val="en-US"/>
              </w:rPr>
            </w:pPr>
            <w:r>
              <w:t>Sierra Wireless. S.A.</w:t>
            </w:r>
          </w:p>
        </w:tc>
      </w:tr>
      <w:tr w:rsidR="00785212" w14:paraId="2DAD9067" w14:textId="77777777">
        <w:trPr>
          <w:trHeight w:val="450"/>
        </w:trPr>
        <w:tc>
          <w:tcPr>
            <w:tcW w:w="704" w:type="dxa"/>
            <w:shd w:val="clear" w:color="auto" w:fill="FFFFFF"/>
            <w:tcMar>
              <w:top w:w="0" w:type="dxa"/>
              <w:left w:w="70" w:type="dxa"/>
              <w:bottom w:w="0" w:type="dxa"/>
              <w:right w:w="70" w:type="dxa"/>
            </w:tcMar>
          </w:tcPr>
          <w:p w14:paraId="65D11FC0" w14:textId="77777777" w:rsidR="00785212" w:rsidRDefault="00675A7F">
            <w:pPr>
              <w:jc w:val="left"/>
              <w:rPr>
                <w:color w:val="000000"/>
                <w:lang w:val="en-US"/>
              </w:rPr>
            </w:pPr>
            <w:r>
              <w:rPr>
                <w:color w:val="000000"/>
                <w:lang w:val="en-US"/>
              </w:rPr>
              <w:t>[28]</w:t>
            </w:r>
          </w:p>
        </w:tc>
        <w:tc>
          <w:tcPr>
            <w:tcW w:w="1456" w:type="dxa"/>
            <w:tcMar>
              <w:top w:w="0" w:type="dxa"/>
              <w:left w:w="70" w:type="dxa"/>
              <w:bottom w:w="0" w:type="dxa"/>
              <w:right w:w="70" w:type="dxa"/>
            </w:tcMar>
          </w:tcPr>
          <w:p w14:paraId="22BBF446" w14:textId="77777777" w:rsidR="00785212" w:rsidRDefault="009F7542">
            <w:pPr>
              <w:jc w:val="left"/>
              <w:rPr>
                <w:rStyle w:val="Hyperlink"/>
                <w:color w:val="0000FF"/>
                <w:lang w:val="en-US" w:eastAsia="sv-SE"/>
              </w:rPr>
            </w:pPr>
            <w:hyperlink r:id="rId42" w:history="1">
              <w:r w:rsidR="00675A7F">
                <w:rPr>
                  <w:rStyle w:val="Hyperlink"/>
                  <w:color w:val="0000FF"/>
                </w:rPr>
                <w:t>R1-2301874</w:t>
              </w:r>
            </w:hyperlink>
          </w:p>
        </w:tc>
        <w:tc>
          <w:tcPr>
            <w:tcW w:w="4921" w:type="dxa"/>
            <w:tcMar>
              <w:top w:w="0" w:type="dxa"/>
              <w:left w:w="70" w:type="dxa"/>
              <w:bottom w:w="0" w:type="dxa"/>
              <w:right w:w="70" w:type="dxa"/>
            </w:tcMar>
          </w:tcPr>
          <w:p w14:paraId="1F96EE02" w14:textId="6E8ED0C4" w:rsidR="00785212" w:rsidRDefault="00675A7F">
            <w:pPr>
              <w:jc w:val="left"/>
              <w:rPr>
                <w:lang w:val="en-US" w:eastAsia="sv-SE"/>
              </w:rPr>
            </w:pPr>
            <w:r>
              <w:t>On further complexity reduction of NR UE</w:t>
            </w:r>
            <w:r>
              <w:br/>
              <w:t xml:space="preserve">(revision of </w:t>
            </w:r>
            <w:hyperlink r:id="rId43" w:history="1">
              <w:r w:rsidRPr="00FD6855">
                <w:rPr>
                  <w:rStyle w:val="Hyperlink"/>
                </w:rPr>
                <w:t>R1-2301193</w:t>
              </w:r>
            </w:hyperlink>
            <w:r>
              <w:t>)</w:t>
            </w:r>
          </w:p>
        </w:tc>
        <w:tc>
          <w:tcPr>
            <w:tcW w:w="2551" w:type="dxa"/>
            <w:tcMar>
              <w:top w:w="0" w:type="dxa"/>
              <w:left w:w="70" w:type="dxa"/>
              <w:bottom w:w="0" w:type="dxa"/>
              <w:right w:w="70" w:type="dxa"/>
            </w:tcMar>
          </w:tcPr>
          <w:p w14:paraId="7C358EA0" w14:textId="77777777" w:rsidR="00785212" w:rsidRDefault="00675A7F">
            <w:pPr>
              <w:jc w:val="left"/>
              <w:rPr>
                <w:lang w:val="en-US" w:eastAsia="sv-SE"/>
              </w:rPr>
            </w:pPr>
            <w:r>
              <w:t>Nordic Semiconductor ASA</w:t>
            </w:r>
          </w:p>
        </w:tc>
      </w:tr>
      <w:tr w:rsidR="00785212" w14:paraId="2F135976" w14:textId="77777777">
        <w:trPr>
          <w:trHeight w:val="450"/>
        </w:trPr>
        <w:tc>
          <w:tcPr>
            <w:tcW w:w="704" w:type="dxa"/>
            <w:shd w:val="clear" w:color="auto" w:fill="FFFFFF"/>
            <w:tcMar>
              <w:top w:w="0" w:type="dxa"/>
              <w:left w:w="70" w:type="dxa"/>
              <w:bottom w:w="0" w:type="dxa"/>
              <w:right w:w="70" w:type="dxa"/>
            </w:tcMar>
          </w:tcPr>
          <w:p w14:paraId="7689980E" w14:textId="77777777" w:rsidR="00785212" w:rsidRDefault="00675A7F">
            <w:pPr>
              <w:jc w:val="left"/>
              <w:rPr>
                <w:lang w:val="en-US"/>
              </w:rPr>
            </w:pPr>
            <w:r>
              <w:rPr>
                <w:color w:val="000000"/>
                <w:lang w:val="en-US"/>
              </w:rPr>
              <w:t>[29]</w:t>
            </w:r>
          </w:p>
        </w:tc>
        <w:tc>
          <w:tcPr>
            <w:tcW w:w="1456" w:type="dxa"/>
            <w:tcMar>
              <w:top w:w="0" w:type="dxa"/>
              <w:left w:w="70" w:type="dxa"/>
              <w:bottom w:w="0" w:type="dxa"/>
              <w:right w:w="70" w:type="dxa"/>
            </w:tcMar>
          </w:tcPr>
          <w:p w14:paraId="179B4CB8" w14:textId="77777777" w:rsidR="00785212" w:rsidRDefault="009F7542">
            <w:pPr>
              <w:jc w:val="left"/>
              <w:rPr>
                <w:rStyle w:val="Hyperlink"/>
                <w:color w:val="0000FF"/>
                <w:lang w:val="en-US" w:eastAsia="sv-SE"/>
              </w:rPr>
            </w:pPr>
            <w:hyperlink r:id="rId44" w:history="1">
              <w:r w:rsidR="00675A7F">
                <w:rPr>
                  <w:rStyle w:val="Hyperlink"/>
                  <w:color w:val="0000FF"/>
                </w:rPr>
                <w:t>R1-2301275</w:t>
              </w:r>
            </w:hyperlink>
          </w:p>
        </w:tc>
        <w:tc>
          <w:tcPr>
            <w:tcW w:w="4921" w:type="dxa"/>
            <w:tcMar>
              <w:top w:w="0" w:type="dxa"/>
              <w:left w:w="70" w:type="dxa"/>
              <w:bottom w:w="0" w:type="dxa"/>
              <w:right w:w="70" w:type="dxa"/>
            </w:tcMar>
          </w:tcPr>
          <w:p w14:paraId="3BDAFD98" w14:textId="77777777" w:rsidR="00785212" w:rsidRDefault="00675A7F">
            <w:pPr>
              <w:jc w:val="left"/>
              <w:rPr>
                <w:lang w:val="en-US"/>
              </w:rPr>
            </w:pPr>
            <w:r>
              <w:t>Further UE complexity reduction for eRedCap</w:t>
            </w:r>
          </w:p>
        </w:tc>
        <w:tc>
          <w:tcPr>
            <w:tcW w:w="2551" w:type="dxa"/>
            <w:tcMar>
              <w:top w:w="0" w:type="dxa"/>
              <w:left w:w="70" w:type="dxa"/>
              <w:bottom w:w="0" w:type="dxa"/>
              <w:right w:w="70" w:type="dxa"/>
            </w:tcMar>
          </w:tcPr>
          <w:p w14:paraId="5B3F8663" w14:textId="77777777" w:rsidR="00785212" w:rsidRDefault="00675A7F">
            <w:pPr>
              <w:jc w:val="left"/>
              <w:rPr>
                <w:lang w:val="en-US"/>
              </w:rPr>
            </w:pPr>
            <w:r>
              <w:t>Samsung</w:t>
            </w:r>
          </w:p>
        </w:tc>
      </w:tr>
      <w:tr w:rsidR="00785212" w14:paraId="5405EC24" w14:textId="77777777">
        <w:trPr>
          <w:trHeight w:val="450"/>
        </w:trPr>
        <w:tc>
          <w:tcPr>
            <w:tcW w:w="704" w:type="dxa"/>
            <w:shd w:val="clear" w:color="auto" w:fill="FFFFFF"/>
            <w:tcMar>
              <w:top w:w="0" w:type="dxa"/>
              <w:left w:w="70" w:type="dxa"/>
              <w:bottom w:w="0" w:type="dxa"/>
              <w:right w:w="70" w:type="dxa"/>
            </w:tcMar>
          </w:tcPr>
          <w:p w14:paraId="145BC103" w14:textId="77777777" w:rsidR="00785212" w:rsidRDefault="00675A7F">
            <w:pPr>
              <w:jc w:val="left"/>
              <w:rPr>
                <w:color w:val="000000"/>
                <w:lang w:val="en-US"/>
              </w:rPr>
            </w:pPr>
            <w:r>
              <w:rPr>
                <w:color w:val="000000"/>
                <w:lang w:val="en-US"/>
              </w:rPr>
              <w:t>[30]</w:t>
            </w:r>
          </w:p>
        </w:tc>
        <w:tc>
          <w:tcPr>
            <w:tcW w:w="1456" w:type="dxa"/>
            <w:tcMar>
              <w:top w:w="0" w:type="dxa"/>
              <w:left w:w="70" w:type="dxa"/>
              <w:bottom w:w="0" w:type="dxa"/>
              <w:right w:w="70" w:type="dxa"/>
            </w:tcMar>
          </w:tcPr>
          <w:p w14:paraId="1F084BF6" w14:textId="77777777" w:rsidR="00785212" w:rsidRDefault="009F7542">
            <w:pPr>
              <w:jc w:val="left"/>
              <w:rPr>
                <w:rStyle w:val="Hyperlink"/>
                <w:color w:val="0000FF"/>
                <w:lang w:val="en-US" w:eastAsia="sv-SE"/>
              </w:rPr>
            </w:pPr>
            <w:hyperlink r:id="rId45" w:history="1">
              <w:r w:rsidR="00675A7F">
                <w:rPr>
                  <w:rStyle w:val="Hyperlink"/>
                  <w:color w:val="0000FF"/>
                </w:rPr>
                <w:t>R1-2301309</w:t>
              </w:r>
            </w:hyperlink>
          </w:p>
        </w:tc>
        <w:tc>
          <w:tcPr>
            <w:tcW w:w="4921" w:type="dxa"/>
            <w:tcMar>
              <w:top w:w="0" w:type="dxa"/>
              <w:left w:w="70" w:type="dxa"/>
              <w:bottom w:w="0" w:type="dxa"/>
              <w:right w:w="70" w:type="dxa"/>
            </w:tcMar>
          </w:tcPr>
          <w:p w14:paraId="1C56D4DE" w14:textId="77777777" w:rsidR="00785212" w:rsidRDefault="00675A7F">
            <w:pPr>
              <w:jc w:val="left"/>
              <w:rPr>
                <w:lang w:val="en-US"/>
              </w:rPr>
            </w:pPr>
            <w:r>
              <w:t>Discussion on UE complexity reduction</w:t>
            </w:r>
          </w:p>
        </w:tc>
        <w:tc>
          <w:tcPr>
            <w:tcW w:w="2551" w:type="dxa"/>
            <w:tcMar>
              <w:top w:w="0" w:type="dxa"/>
              <w:left w:w="70" w:type="dxa"/>
              <w:bottom w:w="0" w:type="dxa"/>
              <w:right w:w="70" w:type="dxa"/>
            </w:tcMar>
          </w:tcPr>
          <w:p w14:paraId="4A30FA7A" w14:textId="77777777" w:rsidR="00785212" w:rsidRDefault="00675A7F">
            <w:pPr>
              <w:jc w:val="left"/>
              <w:rPr>
                <w:lang w:val="en-US"/>
              </w:rPr>
            </w:pPr>
            <w:r>
              <w:t>Transsion Holdings</w:t>
            </w:r>
          </w:p>
        </w:tc>
      </w:tr>
      <w:tr w:rsidR="00785212" w14:paraId="23BF9C46" w14:textId="77777777">
        <w:trPr>
          <w:trHeight w:val="450"/>
        </w:trPr>
        <w:tc>
          <w:tcPr>
            <w:tcW w:w="704" w:type="dxa"/>
            <w:shd w:val="clear" w:color="auto" w:fill="FFFFFF"/>
            <w:tcMar>
              <w:top w:w="0" w:type="dxa"/>
              <w:left w:w="70" w:type="dxa"/>
              <w:bottom w:w="0" w:type="dxa"/>
              <w:right w:w="70" w:type="dxa"/>
            </w:tcMar>
          </w:tcPr>
          <w:p w14:paraId="02410869" w14:textId="77777777" w:rsidR="00785212" w:rsidRDefault="00675A7F">
            <w:pPr>
              <w:jc w:val="left"/>
              <w:rPr>
                <w:color w:val="000000"/>
                <w:lang w:val="en-US"/>
              </w:rPr>
            </w:pPr>
            <w:r>
              <w:rPr>
                <w:color w:val="000000"/>
                <w:lang w:val="en-US"/>
              </w:rPr>
              <w:t>[31]</w:t>
            </w:r>
          </w:p>
        </w:tc>
        <w:tc>
          <w:tcPr>
            <w:tcW w:w="1456" w:type="dxa"/>
            <w:tcMar>
              <w:top w:w="0" w:type="dxa"/>
              <w:left w:w="70" w:type="dxa"/>
              <w:bottom w:w="0" w:type="dxa"/>
              <w:right w:w="70" w:type="dxa"/>
            </w:tcMar>
          </w:tcPr>
          <w:p w14:paraId="13EC43C4" w14:textId="77777777" w:rsidR="00785212" w:rsidRDefault="009F7542">
            <w:pPr>
              <w:jc w:val="left"/>
              <w:rPr>
                <w:rStyle w:val="Hyperlink"/>
                <w:color w:val="0000FF"/>
                <w:lang w:val="en-US" w:eastAsia="sv-SE"/>
              </w:rPr>
            </w:pPr>
            <w:hyperlink r:id="rId46" w:history="1">
              <w:r w:rsidR="00675A7F">
                <w:rPr>
                  <w:rStyle w:val="Hyperlink"/>
                  <w:color w:val="0000FF"/>
                </w:rPr>
                <w:t>R1-2301357</w:t>
              </w:r>
            </w:hyperlink>
          </w:p>
        </w:tc>
        <w:tc>
          <w:tcPr>
            <w:tcW w:w="4921" w:type="dxa"/>
            <w:tcMar>
              <w:top w:w="0" w:type="dxa"/>
              <w:left w:w="70" w:type="dxa"/>
              <w:bottom w:w="0" w:type="dxa"/>
              <w:right w:w="70" w:type="dxa"/>
            </w:tcMar>
          </w:tcPr>
          <w:p w14:paraId="69F082B4" w14:textId="77777777" w:rsidR="00785212" w:rsidRDefault="00675A7F">
            <w:pPr>
              <w:jc w:val="left"/>
              <w:rPr>
                <w:lang w:val="en-US"/>
              </w:rPr>
            </w:pPr>
            <w:r>
              <w:t>Further RedCap UE Complexity Reduction</w:t>
            </w:r>
          </w:p>
        </w:tc>
        <w:tc>
          <w:tcPr>
            <w:tcW w:w="2551" w:type="dxa"/>
            <w:tcMar>
              <w:top w:w="0" w:type="dxa"/>
              <w:left w:w="70" w:type="dxa"/>
              <w:bottom w:w="0" w:type="dxa"/>
              <w:right w:w="70" w:type="dxa"/>
            </w:tcMar>
          </w:tcPr>
          <w:p w14:paraId="4AD335B1" w14:textId="77777777" w:rsidR="00785212" w:rsidRDefault="00675A7F">
            <w:pPr>
              <w:jc w:val="left"/>
              <w:rPr>
                <w:lang w:val="en-US"/>
              </w:rPr>
            </w:pPr>
            <w:r>
              <w:t>Apple</w:t>
            </w:r>
          </w:p>
        </w:tc>
      </w:tr>
      <w:tr w:rsidR="00785212" w14:paraId="789B9669" w14:textId="77777777">
        <w:trPr>
          <w:trHeight w:val="450"/>
        </w:trPr>
        <w:tc>
          <w:tcPr>
            <w:tcW w:w="704" w:type="dxa"/>
            <w:shd w:val="clear" w:color="auto" w:fill="FFFFFF"/>
            <w:tcMar>
              <w:top w:w="0" w:type="dxa"/>
              <w:left w:w="70" w:type="dxa"/>
              <w:bottom w:w="0" w:type="dxa"/>
              <w:right w:w="70" w:type="dxa"/>
            </w:tcMar>
          </w:tcPr>
          <w:p w14:paraId="08DADC29" w14:textId="77777777" w:rsidR="00785212" w:rsidRDefault="00675A7F">
            <w:pPr>
              <w:jc w:val="left"/>
              <w:rPr>
                <w:color w:val="000000"/>
                <w:lang w:val="en-US"/>
              </w:rPr>
            </w:pPr>
            <w:r>
              <w:rPr>
                <w:color w:val="000000"/>
                <w:lang w:val="en-US"/>
              </w:rPr>
              <w:t>[32]</w:t>
            </w:r>
          </w:p>
        </w:tc>
        <w:tc>
          <w:tcPr>
            <w:tcW w:w="1456" w:type="dxa"/>
            <w:tcMar>
              <w:top w:w="0" w:type="dxa"/>
              <w:left w:w="70" w:type="dxa"/>
              <w:bottom w:w="0" w:type="dxa"/>
              <w:right w:w="70" w:type="dxa"/>
            </w:tcMar>
          </w:tcPr>
          <w:p w14:paraId="4F3CC33F" w14:textId="77777777" w:rsidR="00785212" w:rsidRDefault="009F7542">
            <w:pPr>
              <w:jc w:val="left"/>
              <w:rPr>
                <w:rStyle w:val="Hyperlink"/>
                <w:color w:val="0000FF"/>
                <w:lang w:val="en-US" w:eastAsia="sv-SE"/>
              </w:rPr>
            </w:pPr>
            <w:hyperlink r:id="rId47" w:history="1">
              <w:r w:rsidR="00675A7F">
                <w:rPr>
                  <w:rStyle w:val="Hyperlink"/>
                  <w:color w:val="0000FF"/>
                </w:rPr>
                <w:t>R1-2301424</w:t>
              </w:r>
            </w:hyperlink>
          </w:p>
        </w:tc>
        <w:tc>
          <w:tcPr>
            <w:tcW w:w="4921" w:type="dxa"/>
            <w:tcMar>
              <w:top w:w="0" w:type="dxa"/>
              <w:left w:w="70" w:type="dxa"/>
              <w:bottom w:w="0" w:type="dxa"/>
              <w:right w:w="70" w:type="dxa"/>
            </w:tcMar>
          </w:tcPr>
          <w:p w14:paraId="691B241F" w14:textId="77777777" w:rsidR="00785212" w:rsidRDefault="00675A7F">
            <w:pPr>
              <w:jc w:val="left"/>
              <w:rPr>
                <w:lang w:val="en-US"/>
              </w:rPr>
            </w:pPr>
            <w:r>
              <w:t>UE complexity reduction for eRedCap</w:t>
            </w:r>
          </w:p>
        </w:tc>
        <w:tc>
          <w:tcPr>
            <w:tcW w:w="2551" w:type="dxa"/>
            <w:tcMar>
              <w:top w:w="0" w:type="dxa"/>
              <w:left w:w="70" w:type="dxa"/>
              <w:bottom w:w="0" w:type="dxa"/>
              <w:right w:w="70" w:type="dxa"/>
            </w:tcMar>
          </w:tcPr>
          <w:p w14:paraId="5145AA1A" w14:textId="77777777" w:rsidR="00785212" w:rsidRDefault="00675A7F">
            <w:pPr>
              <w:jc w:val="left"/>
              <w:rPr>
                <w:lang w:val="en-US"/>
              </w:rPr>
            </w:pPr>
            <w:r>
              <w:t>Qualcomm Incorporated</w:t>
            </w:r>
          </w:p>
        </w:tc>
      </w:tr>
      <w:tr w:rsidR="00785212" w14:paraId="6187F534" w14:textId="77777777">
        <w:trPr>
          <w:trHeight w:val="450"/>
        </w:trPr>
        <w:tc>
          <w:tcPr>
            <w:tcW w:w="704" w:type="dxa"/>
            <w:shd w:val="clear" w:color="auto" w:fill="FFFFFF"/>
            <w:tcMar>
              <w:top w:w="0" w:type="dxa"/>
              <w:left w:w="70" w:type="dxa"/>
              <w:bottom w:w="0" w:type="dxa"/>
              <w:right w:w="70" w:type="dxa"/>
            </w:tcMar>
          </w:tcPr>
          <w:p w14:paraId="03E63ABA" w14:textId="77777777" w:rsidR="00785212" w:rsidRDefault="00675A7F">
            <w:pPr>
              <w:jc w:val="left"/>
              <w:rPr>
                <w:color w:val="000000"/>
                <w:lang w:val="en-US"/>
              </w:rPr>
            </w:pPr>
            <w:r>
              <w:rPr>
                <w:color w:val="000000"/>
                <w:lang w:val="en-US"/>
              </w:rPr>
              <w:t>[33]</w:t>
            </w:r>
          </w:p>
        </w:tc>
        <w:tc>
          <w:tcPr>
            <w:tcW w:w="1456" w:type="dxa"/>
            <w:tcMar>
              <w:top w:w="0" w:type="dxa"/>
              <w:left w:w="70" w:type="dxa"/>
              <w:bottom w:w="0" w:type="dxa"/>
              <w:right w:w="70" w:type="dxa"/>
            </w:tcMar>
          </w:tcPr>
          <w:p w14:paraId="3267995C" w14:textId="77777777" w:rsidR="00785212" w:rsidRDefault="009F7542">
            <w:pPr>
              <w:jc w:val="left"/>
              <w:rPr>
                <w:color w:val="000000"/>
                <w:lang w:val="en-US"/>
              </w:rPr>
            </w:pPr>
            <w:hyperlink r:id="rId48" w:history="1">
              <w:r w:rsidR="00675A7F">
                <w:rPr>
                  <w:rStyle w:val="Hyperlink"/>
                  <w:color w:val="0000FF"/>
                </w:rPr>
                <w:t>R1-2301504</w:t>
              </w:r>
            </w:hyperlink>
          </w:p>
        </w:tc>
        <w:tc>
          <w:tcPr>
            <w:tcW w:w="4921" w:type="dxa"/>
            <w:tcMar>
              <w:top w:w="0" w:type="dxa"/>
              <w:left w:w="70" w:type="dxa"/>
              <w:bottom w:w="0" w:type="dxa"/>
              <w:right w:w="70" w:type="dxa"/>
            </w:tcMar>
          </w:tcPr>
          <w:p w14:paraId="4B732335" w14:textId="77777777" w:rsidR="00785212" w:rsidRDefault="00675A7F">
            <w:pPr>
              <w:jc w:val="left"/>
              <w:rPr>
                <w:color w:val="000000"/>
                <w:lang w:val="en-US"/>
              </w:rPr>
            </w:pPr>
            <w:r>
              <w:t>Discussion on further UE complexity reduction for eRedCap</w:t>
            </w:r>
          </w:p>
        </w:tc>
        <w:tc>
          <w:tcPr>
            <w:tcW w:w="2551" w:type="dxa"/>
            <w:tcMar>
              <w:top w:w="0" w:type="dxa"/>
              <w:left w:w="70" w:type="dxa"/>
              <w:bottom w:w="0" w:type="dxa"/>
              <w:right w:w="70" w:type="dxa"/>
            </w:tcMar>
          </w:tcPr>
          <w:p w14:paraId="1B1A785B" w14:textId="77777777" w:rsidR="00785212" w:rsidRDefault="00675A7F">
            <w:pPr>
              <w:jc w:val="left"/>
              <w:rPr>
                <w:color w:val="000000"/>
                <w:lang w:val="en-US"/>
              </w:rPr>
            </w:pPr>
            <w:r>
              <w:t>NTT DOCOMO, INC.</w:t>
            </w:r>
          </w:p>
        </w:tc>
      </w:tr>
      <w:tr w:rsidR="00785212" w14:paraId="110BA883" w14:textId="77777777">
        <w:trPr>
          <w:trHeight w:val="450"/>
        </w:trPr>
        <w:tc>
          <w:tcPr>
            <w:tcW w:w="704" w:type="dxa"/>
            <w:shd w:val="clear" w:color="auto" w:fill="FFFFFF"/>
            <w:tcMar>
              <w:top w:w="0" w:type="dxa"/>
              <w:left w:w="70" w:type="dxa"/>
              <w:bottom w:w="0" w:type="dxa"/>
              <w:right w:w="70" w:type="dxa"/>
            </w:tcMar>
          </w:tcPr>
          <w:p w14:paraId="37D6A3EF" w14:textId="77777777" w:rsidR="00785212" w:rsidRDefault="00675A7F">
            <w:pPr>
              <w:jc w:val="left"/>
              <w:rPr>
                <w:color w:val="000000"/>
                <w:lang w:val="en-US"/>
              </w:rPr>
            </w:pPr>
            <w:r>
              <w:rPr>
                <w:color w:val="000000"/>
                <w:lang w:val="en-US"/>
              </w:rPr>
              <w:t>[34]</w:t>
            </w:r>
          </w:p>
        </w:tc>
        <w:tc>
          <w:tcPr>
            <w:tcW w:w="1456" w:type="dxa"/>
            <w:tcMar>
              <w:top w:w="0" w:type="dxa"/>
              <w:left w:w="70" w:type="dxa"/>
              <w:bottom w:w="0" w:type="dxa"/>
              <w:right w:w="70" w:type="dxa"/>
            </w:tcMar>
          </w:tcPr>
          <w:p w14:paraId="405BCBB6" w14:textId="77777777" w:rsidR="00785212" w:rsidRDefault="009F7542">
            <w:pPr>
              <w:jc w:val="left"/>
              <w:rPr>
                <w:color w:val="000000"/>
                <w:lang w:val="en-US"/>
              </w:rPr>
            </w:pPr>
            <w:hyperlink r:id="rId49" w:history="1">
              <w:r w:rsidR="00675A7F">
                <w:rPr>
                  <w:rStyle w:val="Hyperlink"/>
                  <w:color w:val="0000FF"/>
                </w:rPr>
                <w:t>R1-2301772</w:t>
              </w:r>
            </w:hyperlink>
          </w:p>
        </w:tc>
        <w:tc>
          <w:tcPr>
            <w:tcW w:w="4921" w:type="dxa"/>
            <w:tcMar>
              <w:top w:w="0" w:type="dxa"/>
              <w:left w:w="70" w:type="dxa"/>
              <w:bottom w:w="0" w:type="dxa"/>
              <w:right w:w="70" w:type="dxa"/>
            </w:tcMar>
          </w:tcPr>
          <w:p w14:paraId="1CA2CE53" w14:textId="77777777" w:rsidR="00785212" w:rsidRDefault="00675A7F">
            <w:pPr>
              <w:jc w:val="left"/>
              <w:rPr>
                <w:color w:val="000000"/>
                <w:lang w:val="en-US"/>
              </w:rPr>
            </w:pPr>
            <w:r>
              <w:t>Discussion on further reduced UE complexity</w:t>
            </w:r>
            <w:r>
              <w:br/>
              <w:t xml:space="preserve">(revision of </w:t>
            </w:r>
            <w:hyperlink r:id="rId50" w:history="1">
              <w:r>
                <w:rPr>
                  <w:rStyle w:val="Hyperlink"/>
                  <w:color w:val="0000FF"/>
                </w:rPr>
                <w:t>R1-2301013</w:t>
              </w:r>
            </w:hyperlink>
            <w:r>
              <w:t>)</w:t>
            </w:r>
          </w:p>
        </w:tc>
        <w:tc>
          <w:tcPr>
            <w:tcW w:w="2551" w:type="dxa"/>
            <w:tcMar>
              <w:top w:w="0" w:type="dxa"/>
              <w:left w:w="70" w:type="dxa"/>
              <w:bottom w:w="0" w:type="dxa"/>
              <w:right w:w="70" w:type="dxa"/>
            </w:tcMar>
          </w:tcPr>
          <w:p w14:paraId="2CD20B63" w14:textId="77777777" w:rsidR="00785212" w:rsidRDefault="00675A7F">
            <w:pPr>
              <w:jc w:val="left"/>
              <w:rPr>
                <w:color w:val="000000"/>
                <w:lang w:val="en-US"/>
              </w:rPr>
            </w:pPr>
            <w:r>
              <w:t>CMCC</w:t>
            </w:r>
          </w:p>
        </w:tc>
      </w:tr>
      <w:tr w:rsidR="00785212" w14:paraId="16021DA7" w14:textId="77777777">
        <w:trPr>
          <w:trHeight w:val="450"/>
        </w:trPr>
        <w:tc>
          <w:tcPr>
            <w:tcW w:w="704" w:type="dxa"/>
            <w:shd w:val="clear" w:color="auto" w:fill="FFFFFF"/>
            <w:tcMar>
              <w:top w:w="0" w:type="dxa"/>
              <w:left w:w="70" w:type="dxa"/>
              <w:bottom w:w="0" w:type="dxa"/>
              <w:right w:w="70" w:type="dxa"/>
            </w:tcMar>
          </w:tcPr>
          <w:p w14:paraId="074C7160" w14:textId="77777777" w:rsidR="00785212" w:rsidRDefault="00675A7F">
            <w:pPr>
              <w:jc w:val="left"/>
              <w:rPr>
                <w:color w:val="000000"/>
                <w:lang w:val="en-US"/>
              </w:rPr>
            </w:pPr>
            <w:r>
              <w:rPr>
                <w:color w:val="000000"/>
                <w:lang w:val="en-US"/>
              </w:rPr>
              <w:t>[35]</w:t>
            </w:r>
          </w:p>
        </w:tc>
        <w:tc>
          <w:tcPr>
            <w:tcW w:w="1456" w:type="dxa"/>
            <w:tcMar>
              <w:top w:w="0" w:type="dxa"/>
              <w:left w:w="70" w:type="dxa"/>
              <w:bottom w:w="0" w:type="dxa"/>
              <w:right w:w="70" w:type="dxa"/>
            </w:tcMar>
          </w:tcPr>
          <w:p w14:paraId="1AA623CE" w14:textId="77777777" w:rsidR="00785212" w:rsidRDefault="009F7542">
            <w:pPr>
              <w:jc w:val="left"/>
              <w:rPr>
                <w:rStyle w:val="Hyperlink"/>
                <w:color w:val="0000FF"/>
              </w:rPr>
            </w:pPr>
            <w:hyperlink r:id="rId51" w:history="1">
              <w:r w:rsidR="00675A7F">
                <w:rPr>
                  <w:rStyle w:val="Hyperlink"/>
                  <w:color w:val="0000FF"/>
                </w:rPr>
                <w:t>R1-2301783</w:t>
              </w:r>
            </w:hyperlink>
          </w:p>
        </w:tc>
        <w:tc>
          <w:tcPr>
            <w:tcW w:w="4921" w:type="dxa"/>
            <w:tcMar>
              <w:top w:w="0" w:type="dxa"/>
              <w:left w:w="70" w:type="dxa"/>
              <w:bottom w:w="0" w:type="dxa"/>
              <w:right w:w="70" w:type="dxa"/>
            </w:tcMar>
          </w:tcPr>
          <w:p w14:paraId="72B84497" w14:textId="77777777" w:rsidR="00785212" w:rsidRDefault="00675A7F">
            <w:pPr>
              <w:jc w:val="left"/>
            </w:pPr>
            <w:r>
              <w:t>On eRedCap UE complexity reduction</w:t>
            </w:r>
            <w:r>
              <w:br/>
              <w:t xml:space="preserve">(revision of </w:t>
            </w:r>
            <w:hyperlink r:id="rId52" w:history="1">
              <w:r>
                <w:rPr>
                  <w:rStyle w:val="Hyperlink"/>
                  <w:color w:val="0000FF"/>
                </w:rPr>
                <w:t>R1-2301608</w:t>
              </w:r>
            </w:hyperlink>
            <w:r>
              <w:t>)</w:t>
            </w:r>
          </w:p>
        </w:tc>
        <w:tc>
          <w:tcPr>
            <w:tcW w:w="2551" w:type="dxa"/>
            <w:tcMar>
              <w:top w:w="0" w:type="dxa"/>
              <w:left w:w="70" w:type="dxa"/>
              <w:bottom w:w="0" w:type="dxa"/>
              <w:right w:w="70" w:type="dxa"/>
            </w:tcMar>
          </w:tcPr>
          <w:p w14:paraId="222C3BE2" w14:textId="77777777" w:rsidR="00785212" w:rsidRDefault="00675A7F">
            <w:pPr>
              <w:jc w:val="left"/>
            </w:pPr>
            <w:r>
              <w:t>MediaTek Inc.</w:t>
            </w:r>
          </w:p>
        </w:tc>
      </w:tr>
      <w:tr w:rsidR="00785212" w14:paraId="693895B8" w14:textId="77777777">
        <w:trPr>
          <w:trHeight w:val="450"/>
        </w:trPr>
        <w:tc>
          <w:tcPr>
            <w:tcW w:w="704" w:type="dxa"/>
            <w:shd w:val="clear" w:color="auto" w:fill="FFFFFF"/>
            <w:tcMar>
              <w:top w:w="0" w:type="dxa"/>
              <w:left w:w="70" w:type="dxa"/>
              <w:bottom w:w="0" w:type="dxa"/>
              <w:right w:w="70" w:type="dxa"/>
            </w:tcMar>
          </w:tcPr>
          <w:p w14:paraId="6A384D42" w14:textId="77777777" w:rsidR="00785212" w:rsidRDefault="00675A7F">
            <w:pPr>
              <w:jc w:val="left"/>
              <w:rPr>
                <w:color w:val="000000"/>
                <w:lang w:val="en-US"/>
              </w:rPr>
            </w:pPr>
            <w:r>
              <w:rPr>
                <w:color w:val="000000"/>
                <w:lang w:val="en-US"/>
              </w:rPr>
              <w:t>[36]</w:t>
            </w:r>
          </w:p>
        </w:tc>
        <w:tc>
          <w:tcPr>
            <w:tcW w:w="1456" w:type="dxa"/>
            <w:tcMar>
              <w:top w:w="0" w:type="dxa"/>
              <w:left w:w="70" w:type="dxa"/>
              <w:bottom w:w="0" w:type="dxa"/>
              <w:right w:w="70" w:type="dxa"/>
            </w:tcMar>
          </w:tcPr>
          <w:p w14:paraId="0CF8C2A8" w14:textId="77777777" w:rsidR="00785212" w:rsidRDefault="009F7542">
            <w:pPr>
              <w:jc w:val="left"/>
            </w:pPr>
            <w:hyperlink r:id="rId53" w:history="1">
              <w:r w:rsidR="00675A7F">
                <w:rPr>
                  <w:rStyle w:val="Hyperlink"/>
                  <w:color w:val="0000FF"/>
                </w:rPr>
                <w:t>RP-230052</w:t>
              </w:r>
            </w:hyperlink>
          </w:p>
        </w:tc>
        <w:tc>
          <w:tcPr>
            <w:tcW w:w="4921" w:type="dxa"/>
            <w:tcMar>
              <w:top w:w="0" w:type="dxa"/>
              <w:left w:w="70" w:type="dxa"/>
              <w:bottom w:w="0" w:type="dxa"/>
              <w:right w:w="70" w:type="dxa"/>
            </w:tcMar>
          </w:tcPr>
          <w:p w14:paraId="3E506D2A" w14:textId="77777777" w:rsidR="00785212" w:rsidRDefault="00675A7F">
            <w:pPr>
              <w:jc w:val="left"/>
            </w:pPr>
            <w:r>
              <w:t>Revised draft report of electronic meeting RAN #98e</w:t>
            </w:r>
          </w:p>
        </w:tc>
        <w:tc>
          <w:tcPr>
            <w:tcW w:w="2551" w:type="dxa"/>
            <w:tcMar>
              <w:top w:w="0" w:type="dxa"/>
              <w:left w:w="70" w:type="dxa"/>
              <w:bottom w:w="0" w:type="dxa"/>
              <w:right w:w="70" w:type="dxa"/>
            </w:tcMar>
          </w:tcPr>
          <w:p w14:paraId="2E78BEB3" w14:textId="77777777" w:rsidR="00785212" w:rsidRDefault="00675A7F">
            <w:pPr>
              <w:jc w:val="left"/>
            </w:pPr>
            <w:r>
              <w:t>ETSI MCC</w:t>
            </w:r>
          </w:p>
        </w:tc>
      </w:tr>
      <w:tr w:rsidR="0018795B" w14:paraId="43B4A9BF" w14:textId="77777777">
        <w:trPr>
          <w:trHeight w:val="450"/>
        </w:trPr>
        <w:tc>
          <w:tcPr>
            <w:tcW w:w="704" w:type="dxa"/>
            <w:shd w:val="clear" w:color="auto" w:fill="FFFFFF"/>
            <w:tcMar>
              <w:top w:w="0" w:type="dxa"/>
              <w:left w:w="70" w:type="dxa"/>
              <w:bottom w:w="0" w:type="dxa"/>
              <w:right w:w="70" w:type="dxa"/>
            </w:tcMar>
          </w:tcPr>
          <w:p w14:paraId="51DA99C8" w14:textId="5D2CF95E" w:rsidR="0018795B" w:rsidRDefault="0018795B">
            <w:pPr>
              <w:jc w:val="left"/>
              <w:rPr>
                <w:color w:val="000000"/>
                <w:lang w:val="en-US"/>
              </w:rPr>
            </w:pPr>
            <w:r>
              <w:rPr>
                <w:color w:val="000000"/>
                <w:lang w:val="en-US"/>
              </w:rPr>
              <w:t>[37]</w:t>
            </w:r>
          </w:p>
        </w:tc>
        <w:tc>
          <w:tcPr>
            <w:tcW w:w="1456" w:type="dxa"/>
            <w:tcMar>
              <w:top w:w="0" w:type="dxa"/>
              <w:left w:w="70" w:type="dxa"/>
              <w:bottom w:w="0" w:type="dxa"/>
              <w:right w:w="70" w:type="dxa"/>
            </w:tcMar>
          </w:tcPr>
          <w:p w14:paraId="4A4A797A" w14:textId="77BBF5A4" w:rsidR="0018795B" w:rsidRDefault="009F7542">
            <w:pPr>
              <w:jc w:val="left"/>
            </w:pPr>
            <w:hyperlink r:id="rId54" w:history="1">
              <w:r w:rsidR="00957CE4">
                <w:rPr>
                  <w:rStyle w:val="Hyperlink"/>
                  <w:color w:val="0000FF"/>
                </w:rPr>
                <w:t>R1-2301886</w:t>
              </w:r>
            </w:hyperlink>
          </w:p>
        </w:tc>
        <w:tc>
          <w:tcPr>
            <w:tcW w:w="4921" w:type="dxa"/>
            <w:tcMar>
              <w:top w:w="0" w:type="dxa"/>
              <w:left w:w="70" w:type="dxa"/>
              <w:bottom w:w="0" w:type="dxa"/>
              <w:right w:w="70" w:type="dxa"/>
            </w:tcMar>
          </w:tcPr>
          <w:p w14:paraId="262325C6" w14:textId="082740DE" w:rsidR="0018795B" w:rsidRDefault="0018795B">
            <w:pPr>
              <w:jc w:val="left"/>
            </w:pPr>
            <w:r w:rsidRPr="0018795B">
              <w:t>FL summary #1 on Rel-18 RedCap UE complexity reduction</w:t>
            </w:r>
          </w:p>
        </w:tc>
        <w:tc>
          <w:tcPr>
            <w:tcW w:w="2551" w:type="dxa"/>
            <w:tcMar>
              <w:top w:w="0" w:type="dxa"/>
              <w:left w:w="70" w:type="dxa"/>
              <w:bottom w:w="0" w:type="dxa"/>
              <w:right w:w="70" w:type="dxa"/>
            </w:tcMar>
          </w:tcPr>
          <w:p w14:paraId="2D6CD859" w14:textId="4B04727A" w:rsidR="0018795B" w:rsidRDefault="0018795B">
            <w:pPr>
              <w:jc w:val="left"/>
            </w:pPr>
            <w:r>
              <w:t>Moderator (Ericsson)</w:t>
            </w:r>
          </w:p>
        </w:tc>
      </w:tr>
    </w:tbl>
    <w:p w14:paraId="3AD492A1" w14:textId="77777777" w:rsidR="00785212" w:rsidRDefault="00785212">
      <w:pPr>
        <w:rPr>
          <w:lang w:val="en-US"/>
        </w:rPr>
      </w:pPr>
    </w:p>
    <w:sectPr w:rsidR="0078521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5E9BF" w14:textId="77777777" w:rsidR="001F4ADC" w:rsidRDefault="001F4ADC">
      <w:pPr>
        <w:spacing w:line="240" w:lineRule="auto"/>
      </w:pPr>
      <w:r>
        <w:separator/>
      </w:r>
    </w:p>
  </w:endnote>
  <w:endnote w:type="continuationSeparator" w:id="0">
    <w:p w14:paraId="238D7105" w14:textId="77777777" w:rsidR="001F4ADC" w:rsidRDefault="001F4ADC">
      <w:pPr>
        <w:spacing w:line="240" w:lineRule="auto"/>
      </w:pPr>
      <w:r>
        <w:continuationSeparator/>
      </w:r>
    </w:p>
  </w:endnote>
  <w:endnote w:type="continuationNotice" w:id="1">
    <w:p w14:paraId="187E15C2" w14:textId="77777777" w:rsidR="001F4ADC" w:rsidRDefault="001F4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5FD6B" w14:textId="77777777" w:rsidR="001F4ADC" w:rsidRDefault="001F4ADC">
      <w:pPr>
        <w:spacing w:after="0"/>
      </w:pPr>
      <w:r>
        <w:separator/>
      </w:r>
    </w:p>
  </w:footnote>
  <w:footnote w:type="continuationSeparator" w:id="0">
    <w:p w14:paraId="176EC1FD" w14:textId="77777777" w:rsidR="001F4ADC" w:rsidRDefault="001F4ADC">
      <w:pPr>
        <w:spacing w:after="0"/>
      </w:pPr>
      <w:r>
        <w:continuationSeparator/>
      </w:r>
    </w:p>
  </w:footnote>
  <w:footnote w:type="continuationNotice" w:id="1">
    <w:p w14:paraId="287BC26F" w14:textId="77777777" w:rsidR="001F4ADC" w:rsidRDefault="001F4A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9E1E7B"/>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DE5C81"/>
    <w:multiLevelType w:val="multilevel"/>
    <w:tmpl w:val="DC483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3311A"/>
    <w:multiLevelType w:val="hybridMultilevel"/>
    <w:tmpl w:val="82CE8DA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1A6F1A"/>
    <w:multiLevelType w:val="multilevel"/>
    <w:tmpl w:val="131A6F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3501EF0"/>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4A65005"/>
    <w:multiLevelType w:val="hybridMultilevel"/>
    <w:tmpl w:val="4458556C"/>
    <w:lvl w:ilvl="0" w:tplc="2E44324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74023BF"/>
    <w:multiLevelType w:val="multilevel"/>
    <w:tmpl w:val="174023BF"/>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0E5FE1"/>
    <w:multiLevelType w:val="multilevel"/>
    <w:tmpl w:val="190E5FE1"/>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5508A4"/>
    <w:multiLevelType w:val="multilevel"/>
    <w:tmpl w:val="335508A4"/>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D83688"/>
    <w:multiLevelType w:val="multilevel"/>
    <w:tmpl w:val="B66494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E590FE0"/>
    <w:multiLevelType w:val="hybridMultilevel"/>
    <w:tmpl w:val="54D262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6F7367C"/>
    <w:multiLevelType w:val="multilevel"/>
    <w:tmpl w:val="DC4833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0530AE"/>
    <w:multiLevelType w:val="multilevel"/>
    <w:tmpl w:val="4805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B948BB"/>
    <w:multiLevelType w:val="multilevel"/>
    <w:tmpl w:val="52B94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50A21E8"/>
    <w:multiLevelType w:val="hybridMultilevel"/>
    <w:tmpl w:val="0D105C9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2E543C"/>
    <w:multiLevelType w:val="multilevel"/>
    <w:tmpl w:val="EA4034E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DA45BD"/>
    <w:multiLevelType w:val="multilevel"/>
    <w:tmpl w:val="7EDA4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080788687">
    <w:abstractNumId w:val="4"/>
  </w:num>
  <w:num w:numId="2" w16cid:durableId="2144078483">
    <w:abstractNumId w:val="13"/>
  </w:num>
  <w:num w:numId="3" w16cid:durableId="945114697">
    <w:abstractNumId w:val="1"/>
  </w:num>
  <w:num w:numId="4" w16cid:durableId="729037846">
    <w:abstractNumId w:val="0"/>
  </w:num>
  <w:num w:numId="5" w16cid:durableId="2108915452">
    <w:abstractNumId w:val="18"/>
  </w:num>
  <w:num w:numId="6" w16cid:durableId="1332682136">
    <w:abstractNumId w:val="21"/>
    <w:lvlOverride w:ilvl="0">
      <w:startOverride w:val="1"/>
    </w:lvlOverride>
  </w:num>
  <w:num w:numId="7" w16cid:durableId="998659431">
    <w:abstractNumId w:val="22"/>
  </w:num>
  <w:num w:numId="8" w16cid:durableId="156962810">
    <w:abstractNumId w:val="28"/>
  </w:num>
  <w:num w:numId="9" w16cid:durableId="1100488914">
    <w:abstractNumId w:val="33"/>
  </w:num>
  <w:num w:numId="10" w16cid:durableId="2047874495">
    <w:abstractNumId w:val="30"/>
  </w:num>
  <w:num w:numId="11" w16cid:durableId="1352296094">
    <w:abstractNumId w:val="19"/>
  </w:num>
  <w:num w:numId="12" w16cid:durableId="1039359395">
    <w:abstractNumId w:val="15"/>
  </w:num>
  <w:num w:numId="13" w16cid:durableId="855457458">
    <w:abstractNumId w:val="31"/>
  </w:num>
  <w:num w:numId="14" w16cid:durableId="1773553480">
    <w:abstractNumId w:val="2"/>
  </w:num>
  <w:num w:numId="15" w16cid:durableId="1907762870">
    <w:abstractNumId w:val="16"/>
  </w:num>
  <w:num w:numId="16" w16cid:durableId="277878060">
    <w:abstractNumId w:val="7"/>
  </w:num>
  <w:num w:numId="17" w16cid:durableId="962081265">
    <w:abstractNumId w:val="34"/>
  </w:num>
  <w:num w:numId="18" w16cid:durableId="1811052727">
    <w:abstractNumId w:val="20"/>
  </w:num>
  <w:num w:numId="19" w16cid:durableId="467821477">
    <w:abstractNumId w:val="27"/>
  </w:num>
  <w:num w:numId="20" w16cid:durableId="72439471">
    <w:abstractNumId w:val="11"/>
  </w:num>
  <w:num w:numId="21" w16cid:durableId="167643505">
    <w:abstractNumId w:val="26"/>
  </w:num>
  <w:num w:numId="22" w16cid:durableId="1995602563">
    <w:abstractNumId w:val="10"/>
  </w:num>
  <w:num w:numId="23" w16cid:durableId="55133476">
    <w:abstractNumId w:val="17"/>
  </w:num>
  <w:num w:numId="24" w16cid:durableId="1920282942">
    <w:abstractNumId w:val="32"/>
  </w:num>
  <w:num w:numId="25" w16cid:durableId="1748266949">
    <w:abstractNumId w:val="5"/>
  </w:num>
  <w:num w:numId="26" w16cid:durableId="1525552123">
    <w:abstractNumId w:val="14"/>
  </w:num>
  <w:num w:numId="27" w16cid:durableId="1789818386">
    <w:abstractNumId w:val="35"/>
  </w:num>
  <w:num w:numId="28" w16cid:durableId="1793548697">
    <w:abstractNumId w:val="12"/>
  </w:num>
  <w:num w:numId="29" w16cid:durableId="747653409">
    <w:abstractNumId w:val="8"/>
  </w:num>
  <w:num w:numId="30" w16cid:durableId="274989565">
    <w:abstractNumId w:val="3"/>
  </w:num>
  <w:num w:numId="31" w16cid:durableId="874737696">
    <w:abstractNumId w:val="23"/>
  </w:num>
  <w:num w:numId="32" w16cid:durableId="473065396">
    <w:abstractNumId w:val="29"/>
  </w:num>
  <w:num w:numId="33" w16cid:durableId="813256680">
    <w:abstractNumId w:val="6"/>
  </w:num>
  <w:num w:numId="34" w16cid:durableId="213735029">
    <w:abstractNumId w:val="9"/>
  </w:num>
  <w:num w:numId="35" w16cid:durableId="986662474">
    <w:abstractNumId w:val="24"/>
  </w:num>
  <w:num w:numId="36" w16cid:durableId="9169426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D5"/>
    <w:rsid w:val="0000033F"/>
    <w:rsid w:val="0000035F"/>
    <w:rsid w:val="00000AEF"/>
    <w:rsid w:val="00000EB0"/>
    <w:rsid w:val="000010A9"/>
    <w:rsid w:val="00001BFF"/>
    <w:rsid w:val="00001CDC"/>
    <w:rsid w:val="00001CF6"/>
    <w:rsid w:val="000022B7"/>
    <w:rsid w:val="0000267D"/>
    <w:rsid w:val="000029F4"/>
    <w:rsid w:val="00002B88"/>
    <w:rsid w:val="00002C3A"/>
    <w:rsid w:val="00002DEF"/>
    <w:rsid w:val="00002F1F"/>
    <w:rsid w:val="000035A3"/>
    <w:rsid w:val="000036E8"/>
    <w:rsid w:val="00003708"/>
    <w:rsid w:val="0000373C"/>
    <w:rsid w:val="00003BD3"/>
    <w:rsid w:val="00004176"/>
    <w:rsid w:val="00004447"/>
    <w:rsid w:val="00004BE5"/>
    <w:rsid w:val="00004E5E"/>
    <w:rsid w:val="0000502C"/>
    <w:rsid w:val="0000514B"/>
    <w:rsid w:val="000052E6"/>
    <w:rsid w:val="0000543E"/>
    <w:rsid w:val="000054A8"/>
    <w:rsid w:val="000054F8"/>
    <w:rsid w:val="00005B46"/>
    <w:rsid w:val="00005D19"/>
    <w:rsid w:val="00006593"/>
    <w:rsid w:val="000065C4"/>
    <w:rsid w:val="00006C9C"/>
    <w:rsid w:val="00006F07"/>
    <w:rsid w:val="000070C4"/>
    <w:rsid w:val="000071AC"/>
    <w:rsid w:val="0000731E"/>
    <w:rsid w:val="00007723"/>
    <w:rsid w:val="000077D7"/>
    <w:rsid w:val="0000797A"/>
    <w:rsid w:val="00007AAF"/>
    <w:rsid w:val="00007F09"/>
    <w:rsid w:val="0001015E"/>
    <w:rsid w:val="000101F3"/>
    <w:rsid w:val="0001036E"/>
    <w:rsid w:val="00010B42"/>
    <w:rsid w:val="000111A2"/>
    <w:rsid w:val="0001208C"/>
    <w:rsid w:val="000124B5"/>
    <w:rsid w:val="000125C5"/>
    <w:rsid w:val="00012945"/>
    <w:rsid w:val="00012C8E"/>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CCA"/>
    <w:rsid w:val="00015381"/>
    <w:rsid w:val="0001547B"/>
    <w:rsid w:val="000157AC"/>
    <w:rsid w:val="00015848"/>
    <w:rsid w:val="000161F4"/>
    <w:rsid w:val="000166ED"/>
    <w:rsid w:val="000168F4"/>
    <w:rsid w:val="0001694A"/>
    <w:rsid w:val="00016974"/>
    <w:rsid w:val="000169E6"/>
    <w:rsid w:val="00016CE1"/>
    <w:rsid w:val="00016F0E"/>
    <w:rsid w:val="000171CA"/>
    <w:rsid w:val="000171EA"/>
    <w:rsid w:val="0001793B"/>
    <w:rsid w:val="00017A0C"/>
    <w:rsid w:val="00017BE4"/>
    <w:rsid w:val="00017C90"/>
    <w:rsid w:val="00017CD3"/>
    <w:rsid w:val="00017FB2"/>
    <w:rsid w:val="00017FEB"/>
    <w:rsid w:val="00020175"/>
    <w:rsid w:val="0002046E"/>
    <w:rsid w:val="00020645"/>
    <w:rsid w:val="00020B28"/>
    <w:rsid w:val="00021248"/>
    <w:rsid w:val="000222C5"/>
    <w:rsid w:val="000222E7"/>
    <w:rsid w:val="000224AA"/>
    <w:rsid w:val="000224B2"/>
    <w:rsid w:val="0002254B"/>
    <w:rsid w:val="000227AA"/>
    <w:rsid w:val="000227FD"/>
    <w:rsid w:val="0002294B"/>
    <w:rsid w:val="00022C95"/>
    <w:rsid w:val="00022FA2"/>
    <w:rsid w:val="00023807"/>
    <w:rsid w:val="00023DC1"/>
    <w:rsid w:val="00024086"/>
    <w:rsid w:val="000244CE"/>
    <w:rsid w:val="0002498A"/>
    <w:rsid w:val="00024BC8"/>
    <w:rsid w:val="00024C1F"/>
    <w:rsid w:val="00024F1E"/>
    <w:rsid w:val="00025106"/>
    <w:rsid w:val="000253BB"/>
    <w:rsid w:val="0002583D"/>
    <w:rsid w:val="00025BA9"/>
    <w:rsid w:val="00026238"/>
    <w:rsid w:val="000263DC"/>
    <w:rsid w:val="00026BC0"/>
    <w:rsid w:val="00026C77"/>
    <w:rsid w:val="00026CA1"/>
    <w:rsid w:val="00027100"/>
    <w:rsid w:val="000273D9"/>
    <w:rsid w:val="000277FD"/>
    <w:rsid w:val="0002784E"/>
    <w:rsid w:val="00027B2F"/>
    <w:rsid w:val="00027B6F"/>
    <w:rsid w:val="00027D24"/>
    <w:rsid w:val="00027E05"/>
    <w:rsid w:val="00030394"/>
    <w:rsid w:val="000303ED"/>
    <w:rsid w:val="000306E6"/>
    <w:rsid w:val="000306FE"/>
    <w:rsid w:val="00030B8B"/>
    <w:rsid w:val="00030DBB"/>
    <w:rsid w:val="00030E65"/>
    <w:rsid w:val="00030E70"/>
    <w:rsid w:val="00030EFB"/>
    <w:rsid w:val="00030FC2"/>
    <w:rsid w:val="00031049"/>
    <w:rsid w:val="00031673"/>
    <w:rsid w:val="0003168A"/>
    <w:rsid w:val="000324DB"/>
    <w:rsid w:val="000324F8"/>
    <w:rsid w:val="00032590"/>
    <w:rsid w:val="000326A7"/>
    <w:rsid w:val="00032718"/>
    <w:rsid w:val="000327D9"/>
    <w:rsid w:val="00032999"/>
    <w:rsid w:val="00032B3D"/>
    <w:rsid w:val="00033534"/>
    <w:rsid w:val="00033561"/>
    <w:rsid w:val="000335C3"/>
    <w:rsid w:val="000336A9"/>
    <w:rsid w:val="00033E47"/>
    <w:rsid w:val="0003427B"/>
    <w:rsid w:val="000342B1"/>
    <w:rsid w:val="000347C1"/>
    <w:rsid w:val="000349C1"/>
    <w:rsid w:val="00034BA3"/>
    <w:rsid w:val="00034F13"/>
    <w:rsid w:val="00034F7F"/>
    <w:rsid w:val="00034FBF"/>
    <w:rsid w:val="000350D2"/>
    <w:rsid w:val="000351E5"/>
    <w:rsid w:val="0003540E"/>
    <w:rsid w:val="00035784"/>
    <w:rsid w:val="0003587D"/>
    <w:rsid w:val="000358C1"/>
    <w:rsid w:val="000359BC"/>
    <w:rsid w:val="00035A4D"/>
    <w:rsid w:val="00035E7B"/>
    <w:rsid w:val="00036051"/>
    <w:rsid w:val="00036235"/>
    <w:rsid w:val="0003659B"/>
    <w:rsid w:val="0003677E"/>
    <w:rsid w:val="000369F8"/>
    <w:rsid w:val="00036B60"/>
    <w:rsid w:val="00036BE5"/>
    <w:rsid w:val="00036E92"/>
    <w:rsid w:val="00036F97"/>
    <w:rsid w:val="00037376"/>
    <w:rsid w:val="00037670"/>
    <w:rsid w:val="00037C62"/>
    <w:rsid w:val="00037FCB"/>
    <w:rsid w:val="00040118"/>
    <w:rsid w:val="000401A4"/>
    <w:rsid w:val="0004026D"/>
    <w:rsid w:val="000404A0"/>
    <w:rsid w:val="00040598"/>
    <w:rsid w:val="00040D55"/>
    <w:rsid w:val="00040F17"/>
    <w:rsid w:val="0004108B"/>
    <w:rsid w:val="000413AA"/>
    <w:rsid w:val="000416F3"/>
    <w:rsid w:val="00041814"/>
    <w:rsid w:val="0004188A"/>
    <w:rsid w:val="000419DC"/>
    <w:rsid w:val="00041AAC"/>
    <w:rsid w:val="00042275"/>
    <w:rsid w:val="00042799"/>
    <w:rsid w:val="000427A1"/>
    <w:rsid w:val="00042D6B"/>
    <w:rsid w:val="00042EE7"/>
    <w:rsid w:val="00042F99"/>
    <w:rsid w:val="00042FAC"/>
    <w:rsid w:val="00043140"/>
    <w:rsid w:val="000431A0"/>
    <w:rsid w:val="0004330A"/>
    <w:rsid w:val="000436FD"/>
    <w:rsid w:val="00043C11"/>
    <w:rsid w:val="00043D08"/>
    <w:rsid w:val="00043EEB"/>
    <w:rsid w:val="000440AA"/>
    <w:rsid w:val="000441C8"/>
    <w:rsid w:val="00044245"/>
    <w:rsid w:val="000443EA"/>
    <w:rsid w:val="000443FC"/>
    <w:rsid w:val="000444C7"/>
    <w:rsid w:val="00044666"/>
    <w:rsid w:val="0004472F"/>
    <w:rsid w:val="00044BB1"/>
    <w:rsid w:val="00044FAE"/>
    <w:rsid w:val="00045232"/>
    <w:rsid w:val="00045742"/>
    <w:rsid w:val="00045821"/>
    <w:rsid w:val="0004589A"/>
    <w:rsid w:val="00045919"/>
    <w:rsid w:val="00045CC9"/>
    <w:rsid w:val="00045D8C"/>
    <w:rsid w:val="00046041"/>
    <w:rsid w:val="000460A8"/>
    <w:rsid w:val="0004610A"/>
    <w:rsid w:val="00046632"/>
    <w:rsid w:val="00046742"/>
    <w:rsid w:val="00046961"/>
    <w:rsid w:val="000470DF"/>
    <w:rsid w:val="00047317"/>
    <w:rsid w:val="000478C8"/>
    <w:rsid w:val="000501C4"/>
    <w:rsid w:val="000501F9"/>
    <w:rsid w:val="00050257"/>
    <w:rsid w:val="000502AE"/>
    <w:rsid w:val="000504E7"/>
    <w:rsid w:val="00050678"/>
    <w:rsid w:val="00050806"/>
    <w:rsid w:val="00050AE4"/>
    <w:rsid w:val="00050E2E"/>
    <w:rsid w:val="00050EA1"/>
    <w:rsid w:val="00050EF7"/>
    <w:rsid w:val="000510F5"/>
    <w:rsid w:val="000511FF"/>
    <w:rsid w:val="000514AB"/>
    <w:rsid w:val="000518EE"/>
    <w:rsid w:val="00051938"/>
    <w:rsid w:val="00051B0A"/>
    <w:rsid w:val="00051B7F"/>
    <w:rsid w:val="00051BA1"/>
    <w:rsid w:val="00051EA1"/>
    <w:rsid w:val="00051EE2"/>
    <w:rsid w:val="000520A7"/>
    <w:rsid w:val="000522BC"/>
    <w:rsid w:val="000522C1"/>
    <w:rsid w:val="000522FC"/>
    <w:rsid w:val="000522FD"/>
    <w:rsid w:val="000525F9"/>
    <w:rsid w:val="00052C02"/>
    <w:rsid w:val="00052C92"/>
    <w:rsid w:val="00052E4C"/>
    <w:rsid w:val="00052F03"/>
    <w:rsid w:val="00053199"/>
    <w:rsid w:val="0005350E"/>
    <w:rsid w:val="0005359B"/>
    <w:rsid w:val="000538A9"/>
    <w:rsid w:val="00053B51"/>
    <w:rsid w:val="00053E4E"/>
    <w:rsid w:val="00053F04"/>
    <w:rsid w:val="00053FCD"/>
    <w:rsid w:val="0005451C"/>
    <w:rsid w:val="000548E9"/>
    <w:rsid w:val="00054B43"/>
    <w:rsid w:val="00054B7B"/>
    <w:rsid w:val="00054CD8"/>
    <w:rsid w:val="000555FE"/>
    <w:rsid w:val="00055782"/>
    <w:rsid w:val="00055CA5"/>
    <w:rsid w:val="00056347"/>
    <w:rsid w:val="00056D63"/>
    <w:rsid w:val="00056E96"/>
    <w:rsid w:val="00056F27"/>
    <w:rsid w:val="000570F4"/>
    <w:rsid w:val="00057286"/>
    <w:rsid w:val="0005734A"/>
    <w:rsid w:val="0005775D"/>
    <w:rsid w:val="00057A82"/>
    <w:rsid w:val="00057C1C"/>
    <w:rsid w:val="000601DF"/>
    <w:rsid w:val="000601F8"/>
    <w:rsid w:val="00060419"/>
    <w:rsid w:val="000608F3"/>
    <w:rsid w:val="00060B5F"/>
    <w:rsid w:val="00060D7B"/>
    <w:rsid w:val="00060E22"/>
    <w:rsid w:val="00060ED3"/>
    <w:rsid w:val="00061080"/>
    <w:rsid w:val="0006109D"/>
    <w:rsid w:val="0006132A"/>
    <w:rsid w:val="000614A6"/>
    <w:rsid w:val="000617D6"/>
    <w:rsid w:val="000617E8"/>
    <w:rsid w:val="0006180E"/>
    <w:rsid w:val="000618DF"/>
    <w:rsid w:val="00061B49"/>
    <w:rsid w:val="00062397"/>
    <w:rsid w:val="00062464"/>
    <w:rsid w:val="00062528"/>
    <w:rsid w:val="00062B37"/>
    <w:rsid w:val="00062B88"/>
    <w:rsid w:val="00062FF6"/>
    <w:rsid w:val="000631E8"/>
    <w:rsid w:val="000632E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ED3"/>
    <w:rsid w:val="00065735"/>
    <w:rsid w:val="0006587B"/>
    <w:rsid w:val="00065C7E"/>
    <w:rsid w:val="0006601B"/>
    <w:rsid w:val="00066328"/>
    <w:rsid w:val="000665A7"/>
    <w:rsid w:val="0006677B"/>
    <w:rsid w:val="000668F4"/>
    <w:rsid w:val="0006698F"/>
    <w:rsid w:val="00066A44"/>
    <w:rsid w:val="00066C33"/>
    <w:rsid w:val="00066D2F"/>
    <w:rsid w:val="00066D34"/>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586"/>
    <w:rsid w:val="00070628"/>
    <w:rsid w:val="0007062A"/>
    <w:rsid w:val="000709CF"/>
    <w:rsid w:val="00070C6E"/>
    <w:rsid w:val="00070C8D"/>
    <w:rsid w:val="00070D17"/>
    <w:rsid w:val="00071549"/>
    <w:rsid w:val="000715E1"/>
    <w:rsid w:val="0007168E"/>
    <w:rsid w:val="000716F6"/>
    <w:rsid w:val="00071744"/>
    <w:rsid w:val="000717F6"/>
    <w:rsid w:val="00071AFC"/>
    <w:rsid w:val="00071FB8"/>
    <w:rsid w:val="0007228A"/>
    <w:rsid w:val="00072304"/>
    <w:rsid w:val="00072532"/>
    <w:rsid w:val="00072601"/>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5A1"/>
    <w:rsid w:val="000748E5"/>
    <w:rsid w:val="00074BF2"/>
    <w:rsid w:val="00074D12"/>
    <w:rsid w:val="00074D3E"/>
    <w:rsid w:val="00074D93"/>
    <w:rsid w:val="00074DF9"/>
    <w:rsid w:val="00075064"/>
    <w:rsid w:val="0007563B"/>
    <w:rsid w:val="0007577B"/>
    <w:rsid w:val="000759D8"/>
    <w:rsid w:val="00075C50"/>
    <w:rsid w:val="00075D56"/>
    <w:rsid w:val="00075E4C"/>
    <w:rsid w:val="00076205"/>
    <w:rsid w:val="000762EB"/>
    <w:rsid w:val="0007637E"/>
    <w:rsid w:val="0007640C"/>
    <w:rsid w:val="000764E4"/>
    <w:rsid w:val="0007670D"/>
    <w:rsid w:val="000769EC"/>
    <w:rsid w:val="00076B78"/>
    <w:rsid w:val="00076D0D"/>
    <w:rsid w:val="00077172"/>
    <w:rsid w:val="000774E5"/>
    <w:rsid w:val="00077721"/>
    <w:rsid w:val="00077BAB"/>
    <w:rsid w:val="00077C4B"/>
    <w:rsid w:val="00077C5E"/>
    <w:rsid w:val="00077C97"/>
    <w:rsid w:val="00077DFF"/>
    <w:rsid w:val="00077ECD"/>
    <w:rsid w:val="00077F66"/>
    <w:rsid w:val="000808E7"/>
    <w:rsid w:val="00080CDF"/>
    <w:rsid w:val="00080D76"/>
    <w:rsid w:val="00080E14"/>
    <w:rsid w:val="000811A1"/>
    <w:rsid w:val="00081445"/>
    <w:rsid w:val="00081554"/>
    <w:rsid w:val="00081C0E"/>
    <w:rsid w:val="00081D58"/>
    <w:rsid w:val="00081DAF"/>
    <w:rsid w:val="00082297"/>
    <w:rsid w:val="00082329"/>
    <w:rsid w:val="0008243C"/>
    <w:rsid w:val="00082615"/>
    <w:rsid w:val="00082693"/>
    <w:rsid w:val="00082764"/>
    <w:rsid w:val="00082ACF"/>
    <w:rsid w:val="00082D1F"/>
    <w:rsid w:val="00082F63"/>
    <w:rsid w:val="000830F5"/>
    <w:rsid w:val="000831F7"/>
    <w:rsid w:val="00083392"/>
    <w:rsid w:val="000834CD"/>
    <w:rsid w:val="00083574"/>
    <w:rsid w:val="000836BD"/>
    <w:rsid w:val="00083D06"/>
    <w:rsid w:val="00083D6E"/>
    <w:rsid w:val="00083F94"/>
    <w:rsid w:val="00084287"/>
    <w:rsid w:val="0008439C"/>
    <w:rsid w:val="00084474"/>
    <w:rsid w:val="0008458C"/>
    <w:rsid w:val="000845BC"/>
    <w:rsid w:val="00084CDC"/>
    <w:rsid w:val="00084E9C"/>
    <w:rsid w:val="000851C2"/>
    <w:rsid w:val="00085362"/>
    <w:rsid w:val="000856B3"/>
    <w:rsid w:val="00085C49"/>
    <w:rsid w:val="00085E3B"/>
    <w:rsid w:val="00085F85"/>
    <w:rsid w:val="00085F8B"/>
    <w:rsid w:val="00086775"/>
    <w:rsid w:val="00086ADF"/>
    <w:rsid w:val="00086CED"/>
    <w:rsid w:val="000871BF"/>
    <w:rsid w:val="000871F5"/>
    <w:rsid w:val="000872A3"/>
    <w:rsid w:val="0008741B"/>
    <w:rsid w:val="0008752A"/>
    <w:rsid w:val="000876BF"/>
    <w:rsid w:val="0008784A"/>
    <w:rsid w:val="00087A39"/>
    <w:rsid w:val="00087B84"/>
    <w:rsid w:val="00087FD9"/>
    <w:rsid w:val="00090672"/>
    <w:rsid w:val="00090E19"/>
    <w:rsid w:val="00090F57"/>
    <w:rsid w:val="000914A9"/>
    <w:rsid w:val="0009150E"/>
    <w:rsid w:val="00091737"/>
    <w:rsid w:val="00091E0D"/>
    <w:rsid w:val="00091F7F"/>
    <w:rsid w:val="00091FA9"/>
    <w:rsid w:val="00092454"/>
    <w:rsid w:val="000924E3"/>
    <w:rsid w:val="000927A7"/>
    <w:rsid w:val="00092891"/>
    <w:rsid w:val="000928B5"/>
    <w:rsid w:val="00092BAA"/>
    <w:rsid w:val="00092DEF"/>
    <w:rsid w:val="00092E80"/>
    <w:rsid w:val="00092F6D"/>
    <w:rsid w:val="00093207"/>
    <w:rsid w:val="0009324B"/>
    <w:rsid w:val="0009333B"/>
    <w:rsid w:val="0009334F"/>
    <w:rsid w:val="00093625"/>
    <w:rsid w:val="000939D0"/>
    <w:rsid w:val="00093A3F"/>
    <w:rsid w:val="00093BA9"/>
    <w:rsid w:val="00093C10"/>
    <w:rsid w:val="00093F7C"/>
    <w:rsid w:val="00093FB0"/>
    <w:rsid w:val="000944E7"/>
    <w:rsid w:val="000945A9"/>
    <w:rsid w:val="000945E7"/>
    <w:rsid w:val="000945FD"/>
    <w:rsid w:val="00094687"/>
    <w:rsid w:val="00094A80"/>
    <w:rsid w:val="00094B6F"/>
    <w:rsid w:val="00094E61"/>
    <w:rsid w:val="00094EA9"/>
    <w:rsid w:val="00095308"/>
    <w:rsid w:val="0009547B"/>
    <w:rsid w:val="000954E9"/>
    <w:rsid w:val="00095599"/>
    <w:rsid w:val="00095883"/>
    <w:rsid w:val="00095ACD"/>
    <w:rsid w:val="00095B8F"/>
    <w:rsid w:val="00095F1C"/>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E56"/>
    <w:rsid w:val="00097ED2"/>
    <w:rsid w:val="000A00DB"/>
    <w:rsid w:val="000A08CA"/>
    <w:rsid w:val="000A09E1"/>
    <w:rsid w:val="000A0A2D"/>
    <w:rsid w:val="000A0AFD"/>
    <w:rsid w:val="000A0B13"/>
    <w:rsid w:val="000A0F16"/>
    <w:rsid w:val="000A1299"/>
    <w:rsid w:val="000A1522"/>
    <w:rsid w:val="000A1988"/>
    <w:rsid w:val="000A19F6"/>
    <w:rsid w:val="000A1B17"/>
    <w:rsid w:val="000A1F2D"/>
    <w:rsid w:val="000A255D"/>
    <w:rsid w:val="000A259A"/>
    <w:rsid w:val="000A2726"/>
    <w:rsid w:val="000A273C"/>
    <w:rsid w:val="000A2818"/>
    <w:rsid w:val="000A2982"/>
    <w:rsid w:val="000A2B31"/>
    <w:rsid w:val="000A2B6B"/>
    <w:rsid w:val="000A2D5B"/>
    <w:rsid w:val="000A3004"/>
    <w:rsid w:val="000A300E"/>
    <w:rsid w:val="000A30AE"/>
    <w:rsid w:val="000A342C"/>
    <w:rsid w:val="000A34C1"/>
    <w:rsid w:val="000A36E6"/>
    <w:rsid w:val="000A385E"/>
    <w:rsid w:val="000A3B3E"/>
    <w:rsid w:val="000A3EB3"/>
    <w:rsid w:val="000A3FD2"/>
    <w:rsid w:val="000A44D0"/>
    <w:rsid w:val="000A47AA"/>
    <w:rsid w:val="000A480E"/>
    <w:rsid w:val="000A4BA8"/>
    <w:rsid w:val="000A4D38"/>
    <w:rsid w:val="000A4EA2"/>
    <w:rsid w:val="000A5604"/>
    <w:rsid w:val="000A561D"/>
    <w:rsid w:val="000A5BAE"/>
    <w:rsid w:val="000A5CBA"/>
    <w:rsid w:val="000A5DDA"/>
    <w:rsid w:val="000A5E12"/>
    <w:rsid w:val="000A633E"/>
    <w:rsid w:val="000A65BC"/>
    <w:rsid w:val="000A686D"/>
    <w:rsid w:val="000A6DE1"/>
    <w:rsid w:val="000A7135"/>
    <w:rsid w:val="000A718C"/>
    <w:rsid w:val="000A7197"/>
    <w:rsid w:val="000A72D8"/>
    <w:rsid w:val="000A72E7"/>
    <w:rsid w:val="000A7503"/>
    <w:rsid w:val="000A7675"/>
    <w:rsid w:val="000A7791"/>
    <w:rsid w:val="000A785A"/>
    <w:rsid w:val="000A7FE6"/>
    <w:rsid w:val="000A7FF1"/>
    <w:rsid w:val="000B00FE"/>
    <w:rsid w:val="000B0215"/>
    <w:rsid w:val="000B02A6"/>
    <w:rsid w:val="000B0404"/>
    <w:rsid w:val="000B0600"/>
    <w:rsid w:val="000B0826"/>
    <w:rsid w:val="000B0AD3"/>
    <w:rsid w:val="000B0F0E"/>
    <w:rsid w:val="000B0F41"/>
    <w:rsid w:val="000B1153"/>
    <w:rsid w:val="000B1182"/>
    <w:rsid w:val="000B1246"/>
    <w:rsid w:val="000B12AC"/>
    <w:rsid w:val="000B15FD"/>
    <w:rsid w:val="000B183E"/>
    <w:rsid w:val="000B24D1"/>
    <w:rsid w:val="000B24F8"/>
    <w:rsid w:val="000B252A"/>
    <w:rsid w:val="000B2926"/>
    <w:rsid w:val="000B377E"/>
    <w:rsid w:val="000B39BC"/>
    <w:rsid w:val="000B3C3A"/>
    <w:rsid w:val="000B3C96"/>
    <w:rsid w:val="000B4316"/>
    <w:rsid w:val="000B4402"/>
    <w:rsid w:val="000B47DE"/>
    <w:rsid w:val="000B4A2D"/>
    <w:rsid w:val="000B4ED2"/>
    <w:rsid w:val="000B5052"/>
    <w:rsid w:val="000B5078"/>
    <w:rsid w:val="000B52E7"/>
    <w:rsid w:val="000B54B5"/>
    <w:rsid w:val="000B5B51"/>
    <w:rsid w:val="000B6082"/>
    <w:rsid w:val="000B611F"/>
    <w:rsid w:val="000B6230"/>
    <w:rsid w:val="000B62E2"/>
    <w:rsid w:val="000B6810"/>
    <w:rsid w:val="000B6A0C"/>
    <w:rsid w:val="000B6A77"/>
    <w:rsid w:val="000B6B23"/>
    <w:rsid w:val="000B6BBB"/>
    <w:rsid w:val="000B6C12"/>
    <w:rsid w:val="000B711B"/>
    <w:rsid w:val="000B7304"/>
    <w:rsid w:val="000B73EE"/>
    <w:rsid w:val="000B7882"/>
    <w:rsid w:val="000B78BB"/>
    <w:rsid w:val="000B7DD4"/>
    <w:rsid w:val="000C00B9"/>
    <w:rsid w:val="000C024A"/>
    <w:rsid w:val="000C0473"/>
    <w:rsid w:val="000C0853"/>
    <w:rsid w:val="000C0901"/>
    <w:rsid w:val="000C0B0B"/>
    <w:rsid w:val="000C0D96"/>
    <w:rsid w:val="000C0FA0"/>
    <w:rsid w:val="000C1CAA"/>
    <w:rsid w:val="000C1EFB"/>
    <w:rsid w:val="000C229C"/>
    <w:rsid w:val="000C22A4"/>
    <w:rsid w:val="000C2409"/>
    <w:rsid w:val="000C2417"/>
    <w:rsid w:val="000C2631"/>
    <w:rsid w:val="000C265A"/>
    <w:rsid w:val="000C27AA"/>
    <w:rsid w:val="000C285F"/>
    <w:rsid w:val="000C29E2"/>
    <w:rsid w:val="000C2BD7"/>
    <w:rsid w:val="000C2BE8"/>
    <w:rsid w:val="000C2D3D"/>
    <w:rsid w:val="000C2FBB"/>
    <w:rsid w:val="000C30A6"/>
    <w:rsid w:val="000C33EC"/>
    <w:rsid w:val="000C3762"/>
    <w:rsid w:val="000C3A23"/>
    <w:rsid w:val="000C3AF5"/>
    <w:rsid w:val="000C3D02"/>
    <w:rsid w:val="000C45FE"/>
    <w:rsid w:val="000C47A4"/>
    <w:rsid w:val="000C4DB9"/>
    <w:rsid w:val="000C4F16"/>
    <w:rsid w:val="000C5217"/>
    <w:rsid w:val="000C53A5"/>
    <w:rsid w:val="000C5403"/>
    <w:rsid w:val="000C5560"/>
    <w:rsid w:val="000C57CF"/>
    <w:rsid w:val="000C5B68"/>
    <w:rsid w:val="000C5DC8"/>
    <w:rsid w:val="000C6091"/>
    <w:rsid w:val="000C6195"/>
    <w:rsid w:val="000C61C6"/>
    <w:rsid w:val="000C6246"/>
    <w:rsid w:val="000C62FA"/>
    <w:rsid w:val="000C6301"/>
    <w:rsid w:val="000C63FE"/>
    <w:rsid w:val="000C6477"/>
    <w:rsid w:val="000C65F9"/>
    <w:rsid w:val="000C689B"/>
    <w:rsid w:val="000C697C"/>
    <w:rsid w:val="000C6B82"/>
    <w:rsid w:val="000C6DDB"/>
    <w:rsid w:val="000C706B"/>
    <w:rsid w:val="000C78C8"/>
    <w:rsid w:val="000C7C6D"/>
    <w:rsid w:val="000C7FF6"/>
    <w:rsid w:val="000D0570"/>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C08"/>
    <w:rsid w:val="000D2CDD"/>
    <w:rsid w:val="000D2F98"/>
    <w:rsid w:val="000D305F"/>
    <w:rsid w:val="000D315B"/>
    <w:rsid w:val="000D322A"/>
    <w:rsid w:val="000D3312"/>
    <w:rsid w:val="000D3393"/>
    <w:rsid w:val="000D344C"/>
    <w:rsid w:val="000D3541"/>
    <w:rsid w:val="000D3F06"/>
    <w:rsid w:val="000D40F3"/>
    <w:rsid w:val="000D42FC"/>
    <w:rsid w:val="000D4945"/>
    <w:rsid w:val="000D4A85"/>
    <w:rsid w:val="000D4D5C"/>
    <w:rsid w:val="000D513A"/>
    <w:rsid w:val="000D5233"/>
    <w:rsid w:val="000D54EA"/>
    <w:rsid w:val="000D54EE"/>
    <w:rsid w:val="000D5688"/>
    <w:rsid w:val="000D59C6"/>
    <w:rsid w:val="000D5A38"/>
    <w:rsid w:val="000D5BA1"/>
    <w:rsid w:val="000D5C99"/>
    <w:rsid w:val="000D5EFB"/>
    <w:rsid w:val="000D611A"/>
    <w:rsid w:val="000D6173"/>
    <w:rsid w:val="000D62E4"/>
    <w:rsid w:val="000D63C8"/>
    <w:rsid w:val="000D655A"/>
    <w:rsid w:val="000D6677"/>
    <w:rsid w:val="000D6708"/>
    <w:rsid w:val="000D6B11"/>
    <w:rsid w:val="000D6B3D"/>
    <w:rsid w:val="000D6D5F"/>
    <w:rsid w:val="000D6F09"/>
    <w:rsid w:val="000D6F54"/>
    <w:rsid w:val="000D6FA6"/>
    <w:rsid w:val="000D720F"/>
    <w:rsid w:val="000D7220"/>
    <w:rsid w:val="000D752A"/>
    <w:rsid w:val="000D7825"/>
    <w:rsid w:val="000D78F2"/>
    <w:rsid w:val="000D7EF4"/>
    <w:rsid w:val="000E017B"/>
    <w:rsid w:val="000E01AA"/>
    <w:rsid w:val="000E041D"/>
    <w:rsid w:val="000E0626"/>
    <w:rsid w:val="000E0B8A"/>
    <w:rsid w:val="000E0F00"/>
    <w:rsid w:val="000E11ED"/>
    <w:rsid w:val="000E136C"/>
    <w:rsid w:val="000E1787"/>
    <w:rsid w:val="000E1807"/>
    <w:rsid w:val="000E18F6"/>
    <w:rsid w:val="000E1C38"/>
    <w:rsid w:val="000E1DDF"/>
    <w:rsid w:val="000E1E75"/>
    <w:rsid w:val="000E1EDA"/>
    <w:rsid w:val="000E265D"/>
    <w:rsid w:val="000E266D"/>
    <w:rsid w:val="000E267F"/>
    <w:rsid w:val="000E2811"/>
    <w:rsid w:val="000E2BCD"/>
    <w:rsid w:val="000E2D48"/>
    <w:rsid w:val="000E3198"/>
    <w:rsid w:val="000E3461"/>
    <w:rsid w:val="000E38D7"/>
    <w:rsid w:val="000E3B5B"/>
    <w:rsid w:val="000E3CC1"/>
    <w:rsid w:val="000E44DB"/>
    <w:rsid w:val="000E4866"/>
    <w:rsid w:val="000E4D02"/>
    <w:rsid w:val="000E5284"/>
    <w:rsid w:val="000E5603"/>
    <w:rsid w:val="000E57EE"/>
    <w:rsid w:val="000E58E5"/>
    <w:rsid w:val="000E5AC2"/>
    <w:rsid w:val="000E5DF2"/>
    <w:rsid w:val="000E5EC6"/>
    <w:rsid w:val="000E63DD"/>
    <w:rsid w:val="000E666A"/>
    <w:rsid w:val="000E669B"/>
    <w:rsid w:val="000E66B3"/>
    <w:rsid w:val="000E673A"/>
    <w:rsid w:val="000E6885"/>
    <w:rsid w:val="000E6BA8"/>
    <w:rsid w:val="000E6FA4"/>
    <w:rsid w:val="000E71D7"/>
    <w:rsid w:val="000E7794"/>
    <w:rsid w:val="000E77AC"/>
    <w:rsid w:val="000E77D6"/>
    <w:rsid w:val="000E78D5"/>
    <w:rsid w:val="000E7A77"/>
    <w:rsid w:val="000E7AF1"/>
    <w:rsid w:val="000E7B0A"/>
    <w:rsid w:val="000E7E20"/>
    <w:rsid w:val="000E7FAD"/>
    <w:rsid w:val="000F0112"/>
    <w:rsid w:val="000F068A"/>
    <w:rsid w:val="000F06EE"/>
    <w:rsid w:val="000F091E"/>
    <w:rsid w:val="000F0CD8"/>
    <w:rsid w:val="000F0FFC"/>
    <w:rsid w:val="000F14DA"/>
    <w:rsid w:val="000F1704"/>
    <w:rsid w:val="000F18D0"/>
    <w:rsid w:val="000F1943"/>
    <w:rsid w:val="000F1993"/>
    <w:rsid w:val="000F1DC8"/>
    <w:rsid w:val="000F2236"/>
    <w:rsid w:val="000F2342"/>
    <w:rsid w:val="000F2369"/>
    <w:rsid w:val="000F242E"/>
    <w:rsid w:val="000F24F0"/>
    <w:rsid w:val="000F259A"/>
    <w:rsid w:val="000F25A4"/>
    <w:rsid w:val="000F2ACF"/>
    <w:rsid w:val="000F2AF5"/>
    <w:rsid w:val="000F2CC9"/>
    <w:rsid w:val="000F30AC"/>
    <w:rsid w:val="000F32A9"/>
    <w:rsid w:val="000F333B"/>
    <w:rsid w:val="000F3349"/>
    <w:rsid w:val="000F380A"/>
    <w:rsid w:val="000F38D1"/>
    <w:rsid w:val="000F3B4F"/>
    <w:rsid w:val="000F3EAE"/>
    <w:rsid w:val="000F402C"/>
    <w:rsid w:val="000F414F"/>
    <w:rsid w:val="000F45C7"/>
    <w:rsid w:val="000F4809"/>
    <w:rsid w:val="000F4847"/>
    <w:rsid w:val="000F49A8"/>
    <w:rsid w:val="000F4B7F"/>
    <w:rsid w:val="000F4C7C"/>
    <w:rsid w:val="000F4D7C"/>
    <w:rsid w:val="000F4EA5"/>
    <w:rsid w:val="000F4FA2"/>
    <w:rsid w:val="000F5168"/>
    <w:rsid w:val="000F51AC"/>
    <w:rsid w:val="000F5334"/>
    <w:rsid w:val="000F53EF"/>
    <w:rsid w:val="000F54E7"/>
    <w:rsid w:val="000F56B1"/>
    <w:rsid w:val="000F598B"/>
    <w:rsid w:val="000F59B2"/>
    <w:rsid w:val="000F5A26"/>
    <w:rsid w:val="000F5B9C"/>
    <w:rsid w:val="000F5E96"/>
    <w:rsid w:val="000F5F5F"/>
    <w:rsid w:val="000F6071"/>
    <w:rsid w:val="000F60BE"/>
    <w:rsid w:val="000F6127"/>
    <w:rsid w:val="000F612B"/>
    <w:rsid w:val="000F626D"/>
    <w:rsid w:val="000F6516"/>
    <w:rsid w:val="000F6A0A"/>
    <w:rsid w:val="000F6A68"/>
    <w:rsid w:val="000F6A92"/>
    <w:rsid w:val="000F70C2"/>
    <w:rsid w:val="000F722C"/>
    <w:rsid w:val="000F746E"/>
    <w:rsid w:val="000F77E6"/>
    <w:rsid w:val="00100042"/>
    <w:rsid w:val="0010006D"/>
    <w:rsid w:val="00100385"/>
    <w:rsid w:val="00100421"/>
    <w:rsid w:val="001007DD"/>
    <w:rsid w:val="00100AF5"/>
    <w:rsid w:val="00100B97"/>
    <w:rsid w:val="0010102C"/>
    <w:rsid w:val="00101192"/>
    <w:rsid w:val="001011B1"/>
    <w:rsid w:val="0010124F"/>
    <w:rsid w:val="001013C2"/>
    <w:rsid w:val="001014BE"/>
    <w:rsid w:val="0010179E"/>
    <w:rsid w:val="00101B03"/>
    <w:rsid w:val="00101BE3"/>
    <w:rsid w:val="00101DB6"/>
    <w:rsid w:val="001020E1"/>
    <w:rsid w:val="00102718"/>
    <w:rsid w:val="001027A7"/>
    <w:rsid w:val="001029DB"/>
    <w:rsid w:val="00102D8B"/>
    <w:rsid w:val="001030A4"/>
    <w:rsid w:val="00103262"/>
    <w:rsid w:val="0010326B"/>
    <w:rsid w:val="00103667"/>
    <w:rsid w:val="001036F9"/>
    <w:rsid w:val="0010386E"/>
    <w:rsid w:val="00103969"/>
    <w:rsid w:val="001040B2"/>
    <w:rsid w:val="0010428E"/>
    <w:rsid w:val="001044AD"/>
    <w:rsid w:val="0010450F"/>
    <w:rsid w:val="00104666"/>
    <w:rsid w:val="0010488B"/>
    <w:rsid w:val="001048F9"/>
    <w:rsid w:val="00104AC7"/>
    <w:rsid w:val="00104B06"/>
    <w:rsid w:val="00104E97"/>
    <w:rsid w:val="00104EB3"/>
    <w:rsid w:val="0010546F"/>
    <w:rsid w:val="0010547C"/>
    <w:rsid w:val="00105491"/>
    <w:rsid w:val="00105652"/>
    <w:rsid w:val="00105B82"/>
    <w:rsid w:val="00105BED"/>
    <w:rsid w:val="00105D22"/>
    <w:rsid w:val="00105E65"/>
    <w:rsid w:val="00105EC7"/>
    <w:rsid w:val="00106459"/>
    <w:rsid w:val="00106488"/>
    <w:rsid w:val="0010648C"/>
    <w:rsid w:val="00106DD5"/>
    <w:rsid w:val="00106F21"/>
    <w:rsid w:val="001072C7"/>
    <w:rsid w:val="001073A9"/>
    <w:rsid w:val="00107881"/>
    <w:rsid w:val="001079CD"/>
    <w:rsid w:val="00107A3E"/>
    <w:rsid w:val="00107A71"/>
    <w:rsid w:val="00107AFA"/>
    <w:rsid w:val="00107B72"/>
    <w:rsid w:val="00107BB9"/>
    <w:rsid w:val="00107F5E"/>
    <w:rsid w:val="001105BF"/>
    <w:rsid w:val="00110E50"/>
    <w:rsid w:val="0011155C"/>
    <w:rsid w:val="001115F1"/>
    <w:rsid w:val="001116A5"/>
    <w:rsid w:val="00111C73"/>
    <w:rsid w:val="00111F45"/>
    <w:rsid w:val="00111F7B"/>
    <w:rsid w:val="00111F9A"/>
    <w:rsid w:val="00112187"/>
    <w:rsid w:val="0011222F"/>
    <w:rsid w:val="0011247A"/>
    <w:rsid w:val="00112952"/>
    <w:rsid w:val="00112A8A"/>
    <w:rsid w:val="00112A9D"/>
    <w:rsid w:val="00112AB7"/>
    <w:rsid w:val="00112E32"/>
    <w:rsid w:val="00113020"/>
    <w:rsid w:val="00113241"/>
    <w:rsid w:val="0011349A"/>
    <w:rsid w:val="001137EC"/>
    <w:rsid w:val="00113BD0"/>
    <w:rsid w:val="00114F7B"/>
    <w:rsid w:val="00115397"/>
    <w:rsid w:val="00115401"/>
    <w:rsid w:val="001155DC"/>
    <w:rsid w:val="00115A53"/>
    <w:rsid w:val="00115BA4"/>
    <w:rsid w:val="00115BF3"/>
    <w:rsid w:val="00115D90"/>
    <w:rsid w:val="00115F7C"/>
    <w:rsid w:val="00116189"/>
    <w:rsid w:val="00116196"/>
    <w:rsid w:val="0011619E"/>
    <w:rsid w:val="001161A4"/>
    <w:rsid w:val="0011696B"/>
    <w:rsid w:val="00116A0A"/>
    <w:rsid w:val="00116C20"/>
    <w:rsid w:val="00116E47"/>
    <w:rsid w:val="00116F8C"/>
    <w:rsid w:val="0011705F"/>
    <w:rsid w:val="00117311"/>
    <w:rsid w:val="0011741C"/>
    <w:rsid w:val="00117459"/>
    <w:rsid w:val="00117D8B"/>
    <w:rsid w:val="00117E19"/>
    <w:rsid w:val="00117EF2"/>
    <w:rsid w:val="0012023B"/>
    <w:rsid w:val="0012041E"/>
    <w:rsid w:val="001204CB"/>
    <w:rsid w:val="00120871"/>
    <w:rsid w:val="00120953"/>
    <w:rsid w:val="00120A28"/>
    <w:rsid w:val="00120EEB"/>
    <w:rsid w:val="001212CF"/>
    <w:rsid w:val="001214A8"/>
    <w:rsid w:val="00121722"/>
    <w:rsid w:val="001217F1"/>
    <w:rsid w:val="00121A30"/>
    <w:rsid w:val="00121BDD"/>
    <w:rsid w:val="00121C04"/>
    <w:rsid w:val="00121C9C"/>
    <w:rsid w:val="00121CFB"/>
    <w:rsid w:val="00121D67"/>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6B"/>
    <w:rsid w:val="001247C7"/>
    <w:rsid w:val="00124FD0"/>
    <w:rsid w:val="00125284"/>
    <w:rsid w:val="00125463"/>
    <w:rsid w:val="00125621"/>
    <w:rsid w:val="001258B3"/>
    <w:rsid w:val="00125A07"/>
    <w:rsid w:val="0012645A"/>
    <w:rsid w:val="00126707"/>
    <w:rsid w:val="001269DB"/>
    <w:rsid w:val="00126B16"/>
    <w:rsid w:val="00126B86"/>
    <w:rsid w:val="00126CD3"/>
    <w:rsid w:val="001270A5"/>
    <w:rsid w:val="0012726E"/>
    <w:rsid w:val="00127714"/>
    <w:rsid w:val="00127BEB"/>
    <w:rsid w:val="00127DC2"/>
    <w:rsid w:val="00127DC7"/>
    <w:rsid w:val="00127FA2"/>
    <w:rsid w:val="00130104"/>
    <w:rsid w:val="00130222"/>
    <w:rsid w:val="00130238"/>
    <w:rsid w:val="00130485"/>
    <w:rsid w:val="0013049E"/>
    <w:rsid w:val="0013054B"/>
    <w:rsid w:val="00130B9A"/>
    <w:rsid w:val="00130CF6"/>
    <w:rsid w:val="00131096"/>
    <w:rsid w:val="001311DC"/>
    <w:rsid w:val="00131B57"/>
    <w:rsid w:val="00131B81"/>
    <w:rsid w:val="00131E73"/>
    <w:rsid w:val="00131E80"/>
    <w:rsid w:val="00131ECA"/>
    <w:rsid w:val="00131F5F"/>
    <w:rsid w:val="001323E1"/>
    <w:rsid w:val="001324C6"/>
    <w:rsid w:val="001325E9"/>
    <w:rsid w:val="00132EC0"/>
    <w:rsid w:val="00132F98"/>
    <w:rsid w:val="00133153"/>
    <w:rsid w:val="0013321B"/>
    <w:rsid w:val="00133250"/>
    <w:rsid w:val="0013371D"/>
    <w:rsid w:val="001337D6"/>
    <w:rsid w:val="00134272"/>
    <w:rsid w:val="001343BD"/>
    <w:rsid w:val="00134548"/>
    <w:rsid w:val="001346E5"/>
    <w:rsid w:val="0013473F"/>
    <w:rsid w:val="00134778"/>
    <w:rsid w:val="001347B6"/>
    <w:rsid w:val="001348B5"/>
    <w:rsid w:val="00134CDB"/>
    <w:rsid w:val="00134DED"/>
    <w:rsid w:val="00134F36"/>
    <w:rsid w:val="00135145"/>
    <w:rsid w:val="00135196"/>
    <w:rsid w:val="0013523C"/>
    <w:rsid w:val="0013594D"/>
    <w:rsid w:val="00135FD8"/>
    <w:rsid w:val="00136617"/>
    <w:rsid w:val="001368A1"/>
    <w:rsid w:val="00136B63"/>
    <w:rsid w:val="00137169"/>
    <w:rsid w:val="001372A2"/>
    <w:rsid w:val="001374D4"/>
    <w:rsid w:val="0013785F"/>
    <w:rsid w:val="00137974"/>
    <w:rsid w:val="00137F16"/>
    <w:rsid w:val="001405E9"/>
    <w:rsid w:val="0014067C"/>
    <w:rsid w:val="001408CB"/>
    <w:rsid w:val="001409D6"/>
    <w:rsid w:val="00140A7B"/>
    <w:rsid w:val="00140D7E"/>
    <w:rsid w:val="00140E5C"/>
    <w:rsid w:val="0014132F"/>
    <w:rsid w:val="001415E5"/>
    <w:rsid w:val="0014176C"/>
    <w:rsid w:val="001417FC"/>
    <w:rsid w:val="001419E0"/>
    <w:rsid w:val="00141C10"/>
    <w:rsid w:val="00141C62"/>
    <w:rsid w:val="0014273A"/>
    <w:rsid w:val="001429A4"/>
    <w:rsid w:val="00142B0D"/>
    <w:rsid w:val="00142BAE"/>
    <w:rsid w:val="00142DF6"/>
    <w:rsid w:val="00143182"/>
    <w:rsid w:val="00143234"/>
    <w:rsid w:val="001432F9"/>
    <w:rsid w:val="001436C3"/>
    <w:rsid w:val="00143BE0"/>
    <w:rsid w:val="00143E89"/>
    <w:rsid w:val="00144CD3"/>
    <w:rsid w:val="00145097"/>
    <w:rsid w:val="001450CB"/>
    <w:rsid w:val="00145214"/>
    <w:rsid w:val="00145767"/>
    <w:rsid w:val="001459E6"/>
    <w:rsid w:val="00145D1D"/>
    <w:rsid w:val="00145E04"/>
    <w:rsid w:val="00145E38"/>
    <w:rsid w:val="00145EEE"/>
    <w:rsid w:val="001460BB"/>
    <w:rsid w:val="0014610D"/>
    <w:rsid w:val="0014623C"/>
    <w:rsid w:val="001464BF"/>
    <w:rsid w:val="001467D8"/>
    <w:rsid w:val="00146817"/>
    <w:rsid w:val="00146A86"/>
    <w:rsid w:val="00146B42"/>
    <w:rsid w:val="00147039"/>
    <w:rsid w:val="00147126"/>
    <w:rsid w:val="00147234"/>
    <w:rsid w:val="001473EC"/>
    <w:rsid w:val="0014774D"/>
    <w:rsid w:val="00147A5A"/>
    <w:rsid w:val="00147B65"/>
    <w:rsid w:val="00147BE8"/>
    <w:rsid w:val="00147CDE"/>
    <w:rsid w:val="00147D6F"/>
    <w:rsid w:val="00150835"/>
    <w:rsid w:val="001508C0"/>
    <w:rsid w:val="00150AB6"/>
    <w:rsid w:val="00150BF6"/>
    <w:rsid w:val="00150CB9"/>
    <w:rsid w:val="00150D3F"/>
    <w:rsid w:val="001512E6"/>
    <w:rsid w:val="0015191F"/>
    <w:rsid w:val="00151936"/>
    <w:rsid w:val="001519C8"/>
    <w:rsid w:val="00151E7A"/>
    <w:rsid w:val="00152031"/>
    <w:rsid w:val="0015229F"/>
    <w:rsid w:val="001522FD"/>
    <w:rsid w:val="0015290D"/>
    <w:rsid w:val="00152FC3"/>
    <w:rsid w:val="00153044"/>
    <w:rsid w:val="001533AA"/>
    <w:rsid w:val="00153539"/>
    <w:rsid w:val="001535CF"/>
    <w:rsid w:val="0015377C"/>
    <w:rsid w:val="00153B77"/>
    <w:rsid w:val="00153FB8"/>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E19"/>
    <w:rsid w:val="001562DF"/>
    <w:rsid w:val="0015637B"/>
    <w:rsid w:val="001565F7"/>
    <w:rsid w:val="00156605"/>
    <w:rsid w:val="00156844"/>
    <w:rsid w:val="00156848"/>
    <w:rsid w:val="00156D63"/>
    <w:rsid w:val="001572FA"/>
    <w:rsid w:val="001576ED"/>
    <w:rsid w:val="0015779E"/>
    <w:rsid w:val="00157D03"/>
    <w:rsid w:val="00157D98"/>
    <w:rsid w:val="00157EDC"/>
    <w:rsid w:val="00157F70"/>
    <w:rsid w:val="00157FA5"/>
    <w:rsid w:val="001601D3"/>
    <w:rsid w:val="00160572"/>
    <w:rsid w:val="001605DC"/>
    <w:rsid w:val="001607CB"/>
    <w:rsid w:val="001608FB"/>
    <w:rsid w:val="001608FE"/>
    <w:rsid w:val="00160FEB"/>
    <w:rsid w:val="00161017"/>
    <w:rsid w:val="00161B5A"/>
    <w:rsid w:val="00161D8D"/>
    <w:rsid w:val="00161DA2"/>
    <w:rsid w:val="0016202F"/>
    <w:rsid w:val="00162535"/>
    <w:rsid w:val="00162544"/>
    <w:rsid w:val="00162935"/>
    <w:rsid w:val="00162A19"/>
    <w:rsid w:val="00162B2F"/>
    <w:rsid w:val="00162E41"/>
    <w:rsid w:val="00162EA8"/>
    <w:rsid w:val="0016359A"/>
    <w:rsid w:val="00163735"/>
    <w:rsid w:val="00163A94"/>
    <w:rsid w:val="0016433F"/>
    <w:rsid w:val="001646D5"/>
    <w:rsid w:val="00164A92"/>
    <w:rsid w:val="00164ADC"/>
    <w:rsid w:val="001651B5"/>
    <w:rsid w:val="00165637"/>
    <w:rsid w:val="001658F7"/>
    <w:rsid w:val="00165B18"/>
    <w:rsid w:val="00165BFF"/>
    <w:rsid w:val="00166150"/>
    <w:rsid w:val="00166259"/>
    <w:rsid w:val="00166932"/>
    <w:rsid w:val="001669CF"/>
    <w:rsid w:val="00166CA2"/>
    <w:rsid w:val="00166CCC"/>
    <w:rsid w:val="00166E41"/>
    <w:rsid w:val="001674E9"/>
    <w:rsid w:val="0016754E"/>
    <w:rsid w:val="001678C7"/>
    <w:rsid w:val="001678D5"/>
    <w:rsid w:val="00167B0C"/>
    <w:rsid w:val="00167C89"/>
    <w:rsid w:val="00167DF5"/>
    <w:rsid w:val="00167EE4"/>
    <w:rsid w:val="00167F8E"/>
    <w:rsid w:val="0017014E"/>
    <w:rsid w:val="001701AF"/>
    <w:rsid w:val="001702E4"/>
    <w:rsid w:val="001706A4"/>
    <w:rsid w:val="001708E9"/>
    <w:rsid w:val="00170A0F"/>
    <w:rsid w:val="00170BCE"/>
    <w:rsid w:val="00170CE9"/>
    <w:rsid w:val="00170F5C"/>
    <w:rsid w:val="0017123F"/>
    <w:rsid w:val="001713EE"/>
    <w:rsid w:val="00171492"/>
    <w:rsid w:val="0017165B"/>
    <w:rsid w:val="001716FB"/>
    <w:rsid w:val="00171803"/>
    <w:rsid w:val="00171FB3"/>
    <w:rsid w:val="00172149"/>
    <w:rsid w:val="001721F9"/>
    <w:rsid w:val="001722FA"/>
    <w:rsid w:val="001724B6"/>
    <w:rsid w:val="0017256C"/>
    <w:rsid w:val="001725E0"/>
    <w:rsid w:val="0017271C"/>
    <w:rsid w:val="001729A8"/>
    <w:rsid w:val="00172A27"/>
    <w:rsid w:val="00172CE8"/>
    <w:rsid w:val="0017300E"/>
    <w:rsid w:val="0017327B"/>
    <w:rsid w:val="0017357C"/>
    <w:rsid w:val="00173586"/>
    <w:rsid w:val="001737A4"/>
    <w:rsid w:val="00173D06"/>
    <w:rsid w:val="00173D5F"/>
    <w:rsid w:val="00173D61"/>
    <w:rsid w:val="00173EEA"/>
    <w:rsid w:val="00173F7E"/>
    <w:rsid w:val="001740D4"/>
    <w:rsid w:val="0017442B"/>
    <w:rsid w:val="0017447C"/>
    <w:rsid w:val="001747A7"/>
    <w:rsid w:val="001747BD"/>
    <w:rsid w:val="00174A37"/>
    <w:rsid w:val="001750D3"/>
    <w:rsid w:val="00175449"/>
    <w:rsid w:val="001755BB"/>
    <w:rsid w:val="0017571B"/>
    <w:rsid w:val="00175878"/>
    <w:rsid w:val="00175C1D"/>
    <w:rsid w:val="00175CA4"/>
    <w:rsid w:val="00175D13"/>
    <w:rsid w:val="0017618D"/>
    <w:rsid w:val="00176214"/>
    <w:rsid w:val="00176425"/>
    <w:rsid w:val="00176881"/>
    <w:rsid w:val="00176A00"/>
    <w:rsid w:val="00176CE2"/>
    <w:rsid w:val="00176DDB"/>
    <w:rsid w:val="00176EB5"/>
    <w:rsid w:val="0017701A"/>
    <w:rsid w:val="001771DE"/>
    <w:rsid w:val="001773CA"/>
    <w:rsid w:val="00177BFC"/>
    <w:rsid w:val="00177C43"/>
    <w:rsid w:val="0018067A"/>
    <w:rsid w:val="00180693"/>
    <w:rsid w:val="001807B9"/>
    <w:rsid w:val="00180984"/>
    <w:rsid w:val="00180A0D"/>
    <w:rsid w:val="0018129D"/>
    <w:rsid w:val="00181466"/>
    <w:rsid w:val="001816F1"/>
    <w:rsid w:val="00181843"/>
    <w:rsid w:val="00181877"/>
    <w:rsid w:val="001818C2"/>
    <w:rsid w:val="00181FBB"/>
    <w:rsid w:val="0018234C"/>
    <w:rsid w:val="00182429"/>
    <w:rsid w:val="0018265F"/>
    <w:rsid w:val="00182797"/>
    <w:rsid w:val="00182864"/>
    <w:rsid w:val="00182C89"/>
    <w:rsid w:val="0018316D"/>
    <w:rsid w:val="0018335A"/>
    <w:rsid w:val="001833AE"/>
    <w:rsid w:val="00183432"/>
    <w:rsid w:val="00183449"/>
    <w:rsid w:val="0018370B"/>
    <w:rsid w:val="00183891"/>
    <w:rsid w:val="001838E5"/>
    <w:rsid w:val="001839F2"/>
    <w:rsid w:val="00183A15"/>
    <w:rsid w:val="00183A1B"/>
    <w:rsid w:val="00183B74"/>
    <w:rsid w:val="00183D5F"/>
    <w:rsid w:val="00183DB0"/>
    <w:rsid w:val="00183FC5"/>
    <w:rsid w:val="0018407F"/>
    <w:rsid w:val="00184091"/>
    <w:rsid w:val="00184240"/>
    <w:rsid w:val="0018430A"/>
    <w:rsid w:val="00184465"/>
    <w:rsid w:val="0018478C"/>
    <w:rsid w:val="00184803"/>
    <w:rsid w:val="001848A7"/>
    <w:rsid w:val="00185795"/>
    <w:rsid w:val="00185B7C"/>
    <w:rsid w:val="00185D08"/>
    <w:rsid w:val="00185E8A"/>
    <w:rsid w:val="00186034"/>
    <w:rsid w:val="0018606F"/>
    <w:rsid w:val="00186445"/>
    <w:rsid w:val="00186BB8"/>
    <w:rsid w:val="00186E9E"/>
    <w:rsid w:val="00186EE9"/>
    <w:rsid w:val="00186F26"/>
    <w:rsid w:val="001870A3"/>
    <w:rsid w:val="00187286"/>
    <w:rsid w:val="001872E8"/>
    <w:rsid w:val="00187331"/>
    <w:rsid w:val="00187430"/>
    <w:rsid w:val="0018775C"/>
    <w:rsid w:val="00187849"/>
    <w:rsid w:val="0018795B"/>
    <w:rsid w:val="00187A42"/>
    <w:rsid w:val="00187AFC"/>
    <w:rsid w:val="00187C1E"/>
    <w:rsid w:val="00187F9A"/>
    <w:rsid w:val="00190070"/>
    <w:rsid w:val="00190756"/>
    <w:rsid w:val="00190829"/>
    <w:rsid w:val="00191362"/>
    <w:rsid w:val="001913D6"/>
    <w:rsid w:val="0019170A"/>
    <w:rsid w:val="00191882"/>
    <w:rsid w:val="00191A47"/>
    <w:rsid w:val="00191A9A"/>
    <w:rsid w:val="00191BD3"/>
    <w:rsid w:val="00191D32"/>
    <w:rsid w:val="00191E15"/>
    <w:rsid w:val="0019254A"/>
    <w:rsid w:val="0019259A"/>
    <w:rsid w:val="001929F9"/>
    <w:rsid w:val="00192DF0"/>
    <w:rsid w:val="001932BD"/>
    <w:rsid w:val="001932BF"/>
    <w:rsid w:val="0019335F"/>
    <w:rsid w:val="0019340D"/>
    <w:rsid w:val="00193744"/>
    <w:rsid w:val="00193924"/>
    <w:rsid w:val="00193934"/>
    <w:rsid w:val="001939E6"/>
    <w:rsid w:val="001939F9"/>
    <w:rsid w:val="00193B7C"/>
    <w:rsid w:val="00193BF0"/>
    <w:rsid w:val="001942A3"/>
    <w:rsid w:val="00194423"/>
    <w:rsid w:val="00194438"/>
    <w:rsid w:val="00194469"/>
    <w:rsid w:val="00194A86"/>
    <w:rsid w:val="00194BD4"/>
    <w:rsid w:val="00194CBE"/>
    <w:rsid w:val="001950C6"/>
    <w:rsid w:val="00195166"/>
    <w:rsid w:val="001959DA"/>
    <w:rsid w:val="00195BF9"/>
    <w:rsid w:val="00195D2B"/>
    <w:rsid w:val="00195DE6"/>
    <w:rsid w:val="00195EDF"/>
    <w:rsid w:val="00196137"/>
    <w:rsid w:val="00196216"/>
    <w:rsid w:val="00196241"/>
    <w:rsid w:val="00196281"/>
    <w:rsid w:val="00196396"/>
    <w:rsid w:val="00196551"/>
    <w:rsid w:val="001966F0"/>
    <w:rsid w:val="00196975"/>
    <w:rsid w:val="00196A11"/>
    <w:rsid w:val="00196C1F"/>
    <w:rsid w:val="00196CF6"/>
    <w:rsid w:val="00196E65"/>
    <w:rsid w:val="001970F7"/>
    <w:rsid w:val="001972A0"/>
    <w:rsid w:val="00197399"/>
    <w:rsid w:val="00197761"/>
    <w:rsid w:val="00197DBC"/>
    <w:rsid w:val="00197E83"/>
    <w:rsid w:val="00197F46"/>
    <w:rsid w:val="001A0205"/>
    <w:rsid w:val="001A0616"/>
    <w:rsid w:val="001A0748"/>
    <w:rsid w:val="001A08D7"/>
    <w:rsid w:val="001A094E"/>
    <w:rsid w:val="001A09AD"/>
    <w:rsid w:val="001A0A10"/>
    <w:rsid w:val="001A0B4D"/>
    <w:rsid w:val="001A0BBE"/>
    <w:rsid w:val="001A0C90"/>
    <w:rsid w:val="001A0C95"/>
    <w:rsid w:val="001A0CE4"/>
    <w:rsid w:val="001A0D62"/>
    <w:rsid w:val="001A0F47"/>
    <w:rsid w:val="001A1413"/>
    <w:rsid w:val="001A1448"/>
    <w:rsid w:val="001A14F8"/>
    <w:rsid w:val="001A17E5"/>
    <w:rsid w:val="001A19B4"/>
    <w:rsid w:val="001A1CC5"/>
    <w:rsid w:val="001A1F58"/>
    <w:rsid w:val="001A225B"/>
    <w:rsid w:val="001A25A3"/>
    <w:rsid w:val="001A25AD"/>
    <w:rsid w:val="001A266C"/>
    <w:rsid w:val="001A269E"/>
    <w:rsid w:val="001A280D"/>
    <w:rsid w:val="001A2A8A"/>
    <w:rsid w:val="001A2B79"/>
    <w:rsid w:val="001A2CD5"/>
    <w:rsid w:val="001A2D9C"/>
    <w:rsid w:val="001A2FEE"/>
    <w:rsid w:val="001A3921"/>
    <w:rsid w:val="001A393B"/>
    <w:rsid w:val="001A39AA"/>
    <w:rsid w:val="001A3E83"/>
    <w:rsid w:val="001A423E"/>
    <w:rsid w:val="001A43AE"/>
    <w:rsid w:val="001A43B6"/>
    <w:rsid w:val="001A4567"/>
    <w:rsid w:val="001A4676"/>
    <w:rsid w:val="001A4758"/>
    <w:rsid w:val="001A49D9"/>
    <w:rsid w:val="001A4B48"/>
    <w:rsid w:val="001A4B5B"/>
    <w:rsid w:val="001A4B5E"/>
    <w:rsid w:val="001A50D7"/>
    <w:rsid w:val="001A5362"/>
    <w:rsid w:val="001A5371"/>
    <w:rsid w:val="001A54D9"/>
    <w:rsid w:val="001A5764"/>
    <w:rsid w:val="001A59AC"/>
    <w:rsid w:val="001A59BC"/>
    <w:rsid w:val="001A5B87"/>
    <w:rsid w:val="001A5BCA"/>
    <w:rsid w:val="001A5C87"/>
    <w:rsid w:val="001A5F69"/>
    <w:rsid w:val="001A64BF"/>
    <w:rsid w:val="001A6531"/>
    <w:rsid w:val="001A657F"/>
    <w:rsid w:val="001A6AA6"/>
    <w:rsid w:val="001A6D1F"/>
    <w:rsid w:val="001A6F9E"/>
    <w:rsid w:val="001A70C4"/>
    <w:rsid w:val="001A71D8"/>
    <w:rsid w:val="001A726F"/>
    <w:rsid w:val="001A758A"/>
    <w:rsid w:val="001A75EF"/>
    <w:rsid w:val="001A7671"/>
    <w:rsid w:val="001A7715"/>
    <w:rsid w:val="001A77E5"/>
    <w:rsid w:val="001A7C0F"/>
    <w:rsid w:val="001A7CBD"/>
    <w:rsid w:val="001A7CF4"/>
    <w:rsid w:val="001B0167"/>
    <w:rsid w:val="001B02F2"/>
    <w:rsid w:val="001B064E"/>
    <w:rsid w:val="001B0689"/>
    <w:rsid w:val="001B078D"/>
    <w:rsid w:val="001B0881"/>
    <w:rsid w:val="001B08AC"/>
    <w:rsid w:val="001B0D8D"/>
    <w:rsid w:val="001B0FB4"/>
    <w:rsid w:val="001B115F"/>
    <w:rsid w:val="001B12A9"/>
    <w:rsid w:val="001B1913"/>
    <w:rsid w:val="001B1A09"/>
    <w:rsid w:val="001B1E87"/>
    <w:rsid w:val="001B1FA9"/>
    <w:rsid w:val="001B1FFE"/>
    <w:rsid w:val="001B2437"/>
    <w:rsid w:val="001B2795"/>
    <w:rsid w:val="001B27E4"/>
    <w:rsid w:val="001B27ED"/>
    <w:rsid w:val="001B2819"/>
    <w:rsid w:val="001B2821"/>
    <w:rsid w:val="001B2865"/>
    <w:rsid w:val="001B2A03"/>
    <w:rsid w:val="001B2BAB"/>
    <w:rsid w:val="001B2CEA"/>
    <w:rsid w:val="001B37F0"/>
    <w:rsid w:val="001B3BB5"/>
    <w:rsid w:val="001B3BFC"/>
    <w:rsid w:val="001B3EB2"/>
    <w:rsid w:val="001B3F9B"/>
    <w:rsid w:val="001B4299"/>
    <w:rsid w:val="001B463B"/>
    <w:rsid w:val="001B494A"/>
    <w:rsid w:val="001B4B69"/>
    <w:rsid w:val="001B50FD"/>
    <w:rsid w:val="001B5257"/>
    <w:rsid w:val="001B55E6"/>
    <w:rsid w:val="001B591E"/>
    <w:rsid w:val="001B59CC"/>
    <w:rsid w:val="001B64EE"/>
    <w:rsid w:val="001B6633"/>
    <w:rsid w:val="001B6839"/>
    <w:rsid w:val="001B68BF"/>
    <w:rsid w:val="001B68E1"/>
    <w:rsid w:val="001B6DD3"/>
    <w:rsid w:val="001B6F08"/>
    <w:rsid w:val="001B6FF0"/>
    <w:rsid w:val="001B7113"/>
    <w:rsid w:val="001B71E9"/>
    <w:rsid w:val="001B7612"/>
    <w:rsid w:val="001C0038"/>
    <w:rsid w:val="001C058D"/>
    <w:rsid w:val="001C05A3"/>
    <w:rsid w:val="001C089A"/>
    <w:rsid w:val="001C09B2"/>
    <w:rsid w:val="001C129B"/>
    <w:rsid w:val="001C142A"/>
    <w:rsid w:val="001C1AFA"/>
    <w:rsid w:val="001C1B0C"/>
    <w:rsid w:val="001C1B7E"/>
    <w:rsid w:val="001C1C88"/>
    <w:rsid w:val="001C1D16"/>
    <w:rsid w:val="001C1DCD"/>
    <w:rsid w:val="001C1E1B"/>
    <w:rsid w:val="001C20F8"/>
    <w:rsid w:val="001C2621"/>
    <w:rsid w:val="001C2823"/>
    <w:rsid w:val="001C28BC"/>
    <w:rsid w:val="001C2931"/>
    <w:rsid w:val="001C2B57"/>
    <w:rsid w:val="001C2DD8"/>
    <w:rsid w:val="001C2ECD"/>
    <w:rsid w:val="001C31C1"/>
    <w:rsid w:val="001C329D"/>
    <w:rsid w:val="001C3496"/>
    <w:rsid w:val="001C36DD"/>
    <w:rsid w:val="001C3730"/>
    <w:rsid w:val="001C3827"/>
    <w:rsid w:val="001C3836"/>
    <w:rsid w:val="001C383A"/>
    <w:rsid w:val="001C3D53"/>
    <w:rsid w:val="001C3E16"/>
    <w:rsid w:val="001C3F2F"/>
    <w:rsid w:val="001C3FD1"/>
    <w:rsid w:val="001C417F"/>
    <w:rsid w:val="001C4202"/>
    <w:rsid w:val="001C4594"/>
    <w:rsid w:val="001C45A2"/>
    <w:rsid w:val="001C46BB"/>
    <w:rsid w:val="001C4861"/>
    <w:rsid w:val="001C491F"/>
    <w:rsid w:val="001C4CDD"/>
    <w:rsid w:val="001C4F3D"/>
    <w:rsid w:val="001C5049"/>
    <w:rsid w:val="001C515E"/>
    <w:rsid w:val="001C54F5"/>
    <w:rsid w:val="001C55B5"/>
    <w:rsid w:val="001C56EB"/>
    <w:rsid w:val="001C5B55"/>
    <w:rsid w:val="001C5F34"/>
    <w:rsid w:val="001C5FC7"/>
    <w:rsid w:val="001C6136"/>
    <w:rsid w:val="001C61A5"/>
    <w:rsid w:val="001C62BA"/>
    <w:rsid w:val="001C6599"/>
    <w:rsid w:val="001C65B3"/>
    <w:rsid w:val="001C679C"/>
    <w:rsid w:val="001C6A37"/>
    <w:rsid w:val="001C6A4D"/>
    <w:rsid w:val="001C6EED"/>
    <w:rsid w:val="001C704F"/>
    <w:rsid w:val="001C71AA"/>
    <w:rsid w:val="001C7747"/>
    <w:rsid w:val="001C791A"/>
    <w:rsid w:val="001C7B96"/>
    <w:rsid w:val="001C7BCC"/>
    <w:rsid w:val="001D078C"/>
    <w:rsid w:val="001D07F9"/>
    <w:rsid w:val="001D0861"/>
    <w:rsid w:val="001D0AAC"/>
    <w:rsid w:val="001D0D38"/>
    <w:rsid w:val="001D0F4E"/>
    <w:rsid w:val="001D1018"/>
    <w:rsid w:val="001D151C"/>
    <w:rsid w:val="001D15A3"/>
    <w:rsid w:val="001D15A5"/>
    <w:rsid w:val="001D1A75"/>
    <w:rsid w:val="001D1B23"/>
    <w:rsid w:val="001D207A"/>
    <w:rsid w:val="001D2452"/>
    <w:rsid w:val="001D24E3"/>
    <w:rsid w:val="001D24FF"/>
    <w:rsid w:val="001D2BAE"/>
    <w:rsid w:val="001D2BD6"/>
    <w:rsid w:val="001D3160"/>
    <w:rsid w:val="001D368A"/>
    <w:rsid w:val="001D3836"/>
    <w:rsid w:val="001D3DED"/>
    <w:rsid w:val="001D4050"/>
    <w:rsid w:val="001D4318"/>
    <w:rsid w:val="001D47B7"/>
    <w:rsid w:val="001D4A17"/>
    <w:rsid w:val="001D4D5D"/>
    <w:rsid w:val="001D508A"/>
    <w:rsid w:val="001D509E"/>
    <w:rsid w:val="001D54EC"/>
    <w:rsid w:val="001D59C5"/>
    <w:rsid w:val="001D5A52"/>
    <w:rsid w:val="001D5B1A"/>
    <w:rsid w:val="001D5BCA"/>
    <w:rsid w:val="001D5CD8"/>
    <w:rsid w:val="001D5EDE"/>
    <w:rsid w:val="001D5F6A"/>
    <w:rsid w:val="001D6292"/>
    <w:rsid w:val="001D6469"/>
    <w:rsid w:val="001D654D"/>
    <w:rsid w:val="001D687A"/>
    <w:rsid w:val="001D6C38"/>
    <w:rsid w:val="001D6C3A"/>
    <w:rsid w:val="001D6F1A"/>
    <w:rsid w:val="001D7198"/>
    <w:rsid w:val="001D733A"/>
    <w:rsid w:val="001D78C6"/>
    <w:rsid w:val="001D7ADF"/>
    <w:rsid w:val="001D7D49"/>
    <w:rsid w:val="001D7EE9"/>
    <w:rsid w:val="001E02FF"/>
    <w:rsid w:val="001E032C"/>
    <w:rsid w:val="001E0459"/>
    <w:rsid w:val="001E082B"/>
    <w:rsid w:val="001E086C"/>
    <w:rsid w:val="001E0CC4"/>
    <w:rsid w:val="001E1110"/>
    <w:rsid w:val="001E1129"/>
    <w:rsid w:val="001E138D"/>
    <w:rsid w:val="001E15DB"/>
    <w:rsid w:val="001E178A"/>
    <w:rsid w:val="001E183C"/>
    <w:rsid w:val="001E1D35"/>
    <w:rsid w:val="001E1EE1"/>
    <w:rsid w:val="001E20CA"/>
    <w:rsid w:val="001E20F9"/>
    <w:rsid w:val="001E2222"/>
    <w:rsid w:val="001E251E"/>
    <w:rsid w:val="001E25CB"/>
    <w:rsid w:val="001E2A70"/>
    <w:rsid w:val="001E2C9B"/>
    <w:rsid w:val="001E3005"/>
    <w:rsid w:val="001E320A"/>
    <w:rsid w:val="001E321F"/>
    <w:rsid w:val="001E3286"/>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652"/>
    <w:rsid w:val="001E5A43"/>
    <w:rsid w:val="001E6216"/>
    <w:rsid w:val="001E6229"/>
    <w:rsid w:val="001E6390"/>
    <w:rsid w:val="001E6452"/>
    <w:rsid w:val="001E69CC"/>
    <w:rsid w:val="001E6C3E"/>
    <w:rsid w:val="001E6C6C"/>
    <w:rsid w:val="001E6DE3"/>
    <w:rsid w:val="001E6FE6"/>
    <w:rsid w:val="001E70AB"/>
    <w:rsid w:val="001E747D"/>
    <w:rsid w:val="001E7905"/>
    <w:rsid w:val="001E7964"/>
    <w:rsid w:val="001E7B6D"/>
    <w:rsid w:val="001E7B74"/>
    <w:rsid w:val="001E7C44"/>
    <w:rsid w:val="001E7D2A"/>
    <w:rsid w:val="001E7FF4"/>
    <w:rsid w:val="001F0296"/>
    <w:rsid w:val="001F05B8"/>
    <w:rsid w:val="001F077B"/>
    <w:rsid w:val="001F0A74"/>
    <w:rsid w:val="001F0AF6"/>
    <w:rsid w:val="001F0D18"/>
    <w:rsid w:val="001F0E38"/>
    <w:rsid w:val="001F0E70"/>
    <w:rsid w:val="001F1494"/>
    <w:rsid w:val="001F171B"/>
    <w:rsid w:val="001F1CBF"/>
    <w:rsid w:val="001F1CE6"/>
    <w:rsid w:val="001F21D5"/>
    <w:rsid w:val="001F2212"/>
    <w:rsid w:val="001F2259"/>
    <w:rsid w:val="001F2482"/>
    <w:rsid w:val="001F2654"/>
    <w:rsid w:val="001F2742"/>
    <w:rsid w:val="001F2AA9"/>
    <w:rsid w:val="001F2D50"/>
    <w:rsid w:val="001F2FA4"/>
    <w:rsid w:val="001F3815"/>
    <w:rsid w:val="001F3923"/>
    <w:rsid w:val="001F3955"/>
    <w:rsid w:val="001F398B"/>
    <w:rsid w:val="001F3A2E"/>
    <w:rsid w:val="001F3B0F"/>
    <w:rsid w:val="001F3CD0"/>
    <w:rsid w:val="001F3D99"/>
    <w:rsid w:val="001F4129"/>
    <w:rsid w:val="001F438D"/>
    <w:rsid w:val="001F464F"/>
    <w:rsid w:val="001F46ED"/>
    <w:rsid w:val="001F4705"/>
    <w:rsid w:val="001F4856"/>
    <w:rsid w:val="001F4ADC"/>
    <w:rsid w:val="001F4BAB"/>
    <w:rsid w:val="001F504B"/>
    <w:rsid w:val="001F54C3"/>
    <w:rsid w:val="001F5515"/>
    <w:rsid w:val="001F570E"/>
    <w:rsid w:val="001F5950"/>
    <w:rsid w:val="001F5B1B"/>
    <w:rsid w:val="001F61DE"/>
    <w:rsid w:val="001F625D"/>
    <w:rsid w:val="001F6568"/>
    <w:rsid w:val="001F6595"/>
    <w:rsid w:val="001F678B"/>
    <w:rsid w:val="001F694C"/>
    <w:rsid w:val="001F6955"/>
    <w:rsid w:val="001F6968"/>
    <w:rsid w:val="001F6BA5"/>
    <w:rsid w:val="001F728C"/>
    <w:rsid w:val="001F7444"/>
    <w:rsid w:val="001F748D"/>
    <w:rsid w:val="001F78AE"/>
    <w:rsid w:val="001F7B6A"/>
    <w:rsid w:val="001F7CC1"/>
    <w:rsid w:val="001F7E26"/>
    <w:rsid w:val="001F7F87"/>
    <w:rsid w:val="00200074"/>
    <w:rsid w:val="00200272"/>
    <w:rsid w:val="00200581"/>
    <w:rsid w:val="002008A9"/>
    <w:rsid w:val="0020096D"/>
    <w:rsid w:val="00200B1D"/>
    <w:rsid w:val="00200CF0"/>
    <w:rsid w:val="00200EEE"/>
    <w:rsid w:val="00201057"/>
    <w:rsid w:val="00201471"/>
    <w:rsid w:val="00201493"/>
    <w:rsid w:val="002014DA"/>
    <w:rsid w:val="002015F1"/>
    <w:rsid w:val="002017ED"/>
    <w:rsid w:val="002019F9"/>
    <w:rsid w:val="00201A3A"/>
    <w:rsid w:val="0020204B"/>
    <w:rsid w:val="00202195"/>
    <w:rsid w:val="002021FD"/>
    <w:rsid w:val="00202576"/>
    <w:rsid w:val="00202682"/>
    <w:rsid w:val="00202967"/>
    <w:rsid w:val="00202ADE"/>
    <w:rsid w:val="00202CA8"/>
    <w:rsid w:val="00202CED"/>
    <w:rsid w:val="00202F50"/>
    <w:rsid w:val="00203204"/>
    <w:rsid w:val="00203244"/>
    <w:rsid w:val="0020350D"/>
    <w:rsid w:val="002039B1"/>
    <w:rsid w:val="00203D43"/>
    <w:rsid w:val="00203DC8"/>
    <w:rsid w:val="00203EA2"/>
    <w:rsid w:val="0020415E"/>
    <w:rsid w:val="002041BF"/>
    <w:rsid w:val="0020422A"/>
    <w:rsid w:val="002043D2"/>
    <w:rsid w:val="002048C6"/>
    <w:rsid w:val="002048E4"/>
    <w:rsid w:val="00204904"/>
    <w:rsid w:val="00204A6C"/>
    <w:rsid w:val="00205364"/>
    <w:rsid w:val="002055A0"/>
    <w:rsid w:val="002059E6"/>
    <w:rsid w:val="00205D00"/>
    <w:rsid w:val="00205DFD"/>
    <w:rsid w:val="00205E9F"/>
    <w:rsid w:val="00205FB1"/>
    <w:rsid w:val="002067A4"/>
    <w:rsid w:val="0020694D"/>
    <w:rsid w:val="00206997"/>
    <w:rsid w:val="00206A31"/>
    <w:rsid w:val="00206D09"/>
    <w:rsid w:val="00206E4C"/>
    <w:rsid w:val="00206ED7"/>
    <w:rsid w:val="002077FB"/>
    <w:rsid w:val="00207ED5"/>
    <w:rsid w:val="0021050C"/>
    <w:rsid w:val="002106AD"/>
    <w:rsid w:val="00210822"/>
    <w:rsid w:val="002108C6"/>
    <w:rsid w:val="002108CB"/>
    <w:rsid w:val="00210DB5"/>
    <w:rsid w:val="00210DFE"/>
    <w:rsid w:val="00210EA7"/>
    <w:rsid w:val="00210ED3"/>
    <w:rsid w:val="002114FA"/>
    <w:rsid w:val="002116D1"/>
    <w:rsid w:val="0021181A"/>
    <w:rsid w:val="00211BBD"/>
    <w:rsid w:val="00211EC2"/>
    <w:rsid w:val="0021202A"/>
    <w:rsid w:val="00212079"/>
    <w:rsid w:val="002121AC"/>
    <w:rsid w:val="0021230E"/>
    <w:rsid w:val="002125AF"/>
    <w:rsid w:val="0021294A"/>
    <w:rsid w:val="00212C97"/>
    <w:rsid w:val="00213115"/>
    <w:rsid w:val="0021324B"/>
    <w:rsid w:val="002132E4"/>
    <w:rsid w:val="00213712"/>
    <w:rsid w:val="002137B5"/>
    <w:rsid w:val="002139E5"/>
    <w:rsid w:val="00213B0B"/>
    <w:rsid w:val="00213D70"/>
    <w:rsid w:val="00213DD3"/>
    <w:rsid w:val="00213F3F"/>
    <w:rsid w:val="0021452C"/>
    <w:rsid w:val="002147B5"/>
    <w:rsid w:val="00214C66"/>
    <w:rsid w:val="00214E6E"/>
    <w:rsid w:val="00215A68"/>
    <w:rsid w:val="00215B2F"/>
    <w:rsid w:val="00215DF0"/>
    <w:rsid w:val="002164AC"/>
    <w:rsid w:val="002171C6"/>
    <w:rsid w:val="00217237"/>
    <w:rsid w:val="002172AE"/>
    <w:rsid w:val="00217368"/>
    <w:rsid w:val="002175B2"/>
    <w:rsid w:val="00217610"/>
    <w:rsid w:val="00217921"/>
    <w:rsid w:val="00217AE9"/>
    <w:rsid w:val="00217CF3"/>
    <w:rsid w:val="00220218"/>
    <w:rsid w:val="0022025B"/>
    <w:rsid w:val="00220446"/>
    <w:rsid w:val="00220ADB"/>
    <w:rsid w:val="00220C4B"/>
    <w:rsid w:val="00220E16"/>
    <w:rsid w:val="00220F04"/>
    <w:rsid w:val="0022119E"/>
    <w:rsid w:val="0022144C"/>
    <w:rsid w:val="00221468"/>
    <w:rsid w:val="00221577"/>
    <w:rsid w:val="00221F19"/>
    <w:rsid w:val="00221F4A"/>
    <w:rsid w:val="00222126"/>
    <w:rsid w:val="00222168"/>
    <w:rsid w:val="002225EA"/>
    <w:rsid w:val="0022285D"/>
    <w:rsid w:val="002228F8"/>
    <w:rsid w:val="00222A2D"/>
    <w:rsid w:val="00222AB6"/>
    <w:rsid w:val="00222AFC"/>
    <w:rsid w:val="00222C60"/>
    <w:rsid w:val="00222CFC"/>
    <w:rsid w:val="00222D0E"/>
    <w:rsid w:val="002230F7"/>
    <w:rsid w:val="00223132"/>
    <w:rsid w:val="0022332E"/>
    <w:rsid w:val="00223439"/>
    <w:rsid w:val="002234A3"/>
    <w:rsid w:val="00223638"/>
    <w:rsid w:val="0022388F"/>
    <w:rsid w:val="00223961"/>
    <w:rsid w:val="00223CC9"/>
    <w:rsid w:val="00223E8F"/>
    <w:rsid w:val="00223F81"/>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616E"/>
    <w:rsid w:val="00226486"/>
    <w:rsid w:val="00226B9A"/>
    <w:rsid w:val="00226DE2"/>
    <w:rsid w:val="00227227"/>
    <w:rsid w:val="00227940"/>
    <w:rsid w:val="00227AEC"/>
    <w:rsid w:val="00227C89"/>
    <w:rsid w:val="00227CA5"/>
    <w:rsid w:val="00227D52"/>
    <w:rsid w:val="00227FEB"/>
    <w:rsid w:val="00230237"/>
    <w:rsid w:val="0023024D"/>
    <w:rsid w:val="002304D7"/>
    <w:rsid w:val="0023058B"/>
    <w:rsid w:val="0023064E"/>
    <w:rsid w:val="00230A85"/>
    <w:rsid w:val="00230FFF"/>
    <w:rsid w:val="00231476"/>
    <w:rsid w:val="00231504"/>
    <w:rsid w:val="002315A2"/>
    <w:rsid w:val="002316B8"/>
    <w:rsid w:val="00231889"/>
    <w:rsid w:val="00231995"/>
    <w:rsid w:val="00231CBD"/>
    <w:rsid w:val="00231E2A"/>
    <w:rsid w:val="00232007"/>
    <w:rsid w:val="00232891"/>
    <w:rsid w:val="002328E4"/>
    <w:rsid w:val="00232923"/>
    <w:rsid w:val="00232955"/>
    <w:rsid w:val="00232E6F"/>
    <w:rsid w:val="002332B6"/>
    <w:rsid w:val="00233570"/>
    <w:rsid w:val="002336AE"/>
    <w:rsid w:val="0023370C"/>
    <w:rsid w:val="002338C1"/>
    <w:rsid w:val="00233AF4"/>
    <w:rsid w:val="00233CE1"/>
    <w:rsid w:val="002343C6"/>
    <w:rsid w:val="00234919"/>
    <w:rsid w:val="002349A6"/>
    <w:rsid w:val="00234A39"/>
    <w:rsid w:val="00234E54"/>
    <w:rsid w:val="002352FC"/>
    <w:rsid w:val="00235654"/>
    <w:rsid w:val="002357F2"/>
    <w:rsid w:val="00235898"/>
    <w:rsid w:val="00235D38"/>
    <w:rsid w:val="00236113"/>
    <w:rsid w:val="00236213"/>
    <w:rsid w:val="002363C2"/>
    <w:rsid w:val="002367BD"/>
    <w:rsid w:val="00236D82"/>
    <w:rsid w:val="002372E2"/>
    <w:rsid w:val="0023796F"/>
    <w:rsid w:val="00237A35"/>
    <w:rsid w:val="00240267"/>
    <w:rsid w:val="002402C4"/>
    <w:rsid w:val="00240327"/>
    <w:rsid w:val="00240435"/>
    <w:rsid w:val="00240571"/>
    <w:rsid w:val="002405D5"/>
    <w:rsid w:val="002406A2"/>
    <w:rsid w:val="00240A75"/>
    <w:rsid w:val="00240B05"/>
    <w:rsid w:val="00240B3E"/>
    <w:rsid w:val="00240CC6"/>
    <w:rsid w:val="00240D59"/>
    <w:rsid w:val="00240DF8"/>
    <w:rsid w:val="00240EFE"/>
    <w:rsid w:val="00241491"/>
    <w:rsid w:val="00241D60"/>
    <w:rsid w:val="00241E6E"/>
    <w:rsid w:val="00242B0B"/>
    <w:rsid w:val="00242DEF"/>
    <w:rsid w:val="00242F21"/>
    <w:rsid w:val="00242F78"/>
    <w:rsid w:val="00243131"/>
    <w:rsid w:val="002432A4"/>
    <w:rsid w:val="0024350E"/>
    <w:rsid w:val="002435D6"/>
    <w:rsid w:val="00243685"/>
    <w:rsid w:val="002437D0"/>
    <w:rsid w:val="00244663"/>
    <w:rsid w:val="0024475F"/>
    <w:rsid w:val="00244814"/>
    <w:rsid w:val="002448B9"/>
    <w:rsid w:val="00244DBC"/>
    <w:rsid w:val="00244E04"/>
    <w:rsid w:val="00245020"/>
    <w:rsid w:val="0024502F"/>
    <w:rsid w:val="00245377"/>
    <w:rsid w:val="00245907"/>
    <w:rsid w:val="00245B21"/>
    <w:rsid w:val="00245C8F"/>
    <w:rsid w:val="00245DC4"/>
    <w:rsid w:val="002462B1"/>
    <w:rsid w:val="00246418"/>
    <w:rsid w:val="00246826"/>
    <w:rsid w:val="00246BF3"/>
    <w:rsid w:val="00246C3D"/>
    <w:rsid w:val="00246E17"/>
    <w:rsid w:val="002475C8"/>
    <w:rsid w:val="00247774"/>
    <w:rsid w:val="00247A6E"/>
    <w:rsid w:val="00247E37"/>
    <w:rsid w:val="00247E9E"/>
    <w:rsid w:val="00250148"/>
    <w:rsid w:val="0025022D"/>
    <w:rsid w:val="002504B1"/>
    <w:rsid w:val="002505E8"/>
    <w:rsid w:val="002505FB"/>
    <w:rsid w:val="00250DB9"/>
    <w:rsid w:val="00250EC0"/>
    <w:rsid w:val="002511F8"/>
    <w:rsid w:val="0025148A"/>
    <w:rsid w:val="00251755"/>
    <w:rsid w:val="00251EAF"/>
    <w:rsid w:val="0025239D"/>
    <w:rsid w:val="00252907"/>
    <w:rsid w:val="0025332E"/>
    <w:rsid w:val="00253346"/>
    <w:rsid w:val="0025375B"/>
    <w:rsid w:val="00253A71"/>
    <w:rsid w:val="00253B78"/>
    <w:rsid w:val="00253F54"/>
    <w:rsid w:val="00253FAC"/>
    <w:rsid w:val="00254438"/>
    <w:rsid w:val="002544C2"/>
    <w:rsid w:val="0025460C"/>
    <w:rsid w:val="002548FB"/>
    <w:rsid w:val="00254991"/>
    <w:rsid w:val="00254AB4"/>
    <w:rsid w:val="00254DA7"/>
    <w:rsid w:val="002553C1"/>
    <w:rsid w:val="00255457"/>
    <w:rsid w:val="002554CE"/>
    <w:rsid w:val="002554F2"/>
    <w:rsid w:val="00255BBF"/>
    <w:rsid w:val="00255D82"/>
    <w:rsid w:val="00255E18"/>
    <w:rsid w:val="002560A1"/>
    <w:rsid w:val="0025623F"/>
    <w:rsid w:val="002563DB"/>
    <w:rsid w:val="0025644B"/>
    <w:rsid w:val="00256FFE"/>
    <w:rsid w:val="002574D1"/>
    <w:rsid w:val="00257687"/>
    <w:rsid w:val="002578B4"/>
    <w:rsid w:val="00257A6B"/>
    <w:rsid w:val="00257D77"/>
    <w:rsid w:val="00257D91"/>
    <w:rsid w:val="00257DDA"/>
    <w:rsid w:val="00257DE9"/>
    <w:rsid w:val="00257E4E"/>
    <w:rsid w:val="00260426"/>
    <w:rsid w:val="002606E3"/>
    <w:rsid w:val="00260FAD"/>
    <w:rsid w:val="0026123A"/>
    <w:rsid w:val="00261380"/>
    <w:rsid w:val="00261A4A"/>
    <w:rsid w:val="002625A7"/>
    <w:rsid w:val="002627EE"/>
    <w:rsid w:val="002629A3"/>
    <w:rsid w:val="00262B4E"/>
    <w:rsid w:val="002631AA"/>
    <w:rsid w:val="002631F8"/>
    <w:rsid w:val="00263248"/>
    <w:rsid w:val="0026335C"/>
    <w:rsid w:val="0026356D"/>
    <w:rsid w:val="002636BC"/>
    <w:rsid w:val="00263B0B"/>
    <w:rsid w:val="00264587"/>
    <w:rsid w:val="002648EB"/>
    <w:rsid w:val="00264962"/>
    <w:rsid w:val="00264CD8"/>
    <w:rsid w:val="00264E46"/>
    <w:rsid w:val="00264F3B"/>
    <w:rsid w:val="002652E4"/>
    <w:rsid w:val="002653F0"/>
    <w:rsid w:val="00265547"/>
    <w:rsid w:val="0026599C"/>
    <w:rsid w:val="00265BF1"/>
    <w:rsid w:val="00265EFE"/>
    <w:rsid w:val="00266200"/>
    <w:rsid w:val="00266217"/>
    <w:rsid w:val="002662EA"/>
    <w:rsid w:val="00266432"/>
    <w:rsid w:val="0026655C"/>
    <w:rsid w:val="00266B4D"/>
    <w:rsid w:val="00266FED"/>
    <w:rsid w:val="00267217"/>
    <w:rsid w:val="00267454"/>
    <w:rsid w:val="00267B8C"/>
    <w:rsid w:val="00267DC2"/>
    <w:rsid w:val="00267EF7"/>
    <w:rsid w:val="00270054"/>
    <w:rsid w:val="00270214"/>
    <w:rsid w:val="00270282"/>
    <w:rsid w:val="00270649"/>
    <w:rsid w:val="0027077B"/>
    <w:rsid w:val="002708CC"/>
    <w:rsid w:val="00270A3D"/>
    <w:rsid w:val="00270BD5"/>
    <w:rsid w:val="00270C30"/>
    <w:rsid w:val="00270DFE"/>
    <w:rsid w:val="00271215"/>
    <w:rsid w:val="0027129F"/>
    <w:rsid w:val="002719B8"/>
    <w:rsid w:val="002719D6"/>
    <w:rsid w:val="00271CED"/>
    <w:rsid w:val="00272006"/>
    <w:rsid w:val="0027237A"/>
    <w:rsid w:val="0027248C"/>
    <w:rsid w:val="0027250D"/>
    <w:rsid w:val="00273473"/>
    <w:rsid w:val="00273CC8"/>
    <w:rsid w:val="00273DC5"/>
    <w:rsid w:val="0027445A"/>
    <w:rsid w:val="0027453A"/>
    <w:rsid w:val="00274742"/>
    <w:rsid w:val="00274763"/>
    <w:rsid w:val="002747AE"/>
    <w:rsid w:val="0027483E"/>
    <w:rsid w:val="002749FD"/>
    <w:rsid w:val="00274A56"/>
    <w:rsid w:val="00274A68"/>
    <w:rsid w:val="00274A8A"/>
    <w:rsid w:val="00274C32"/>
    <w:rsid w:val="00274E87"/>
    <w:rsid w:val="00274EF3"/>
    <w:rsid w:val="00275441"/>
    <w:rsid w:val="002755F8"/>
    <w:rsid w:val="00275650"/>
    <w:rsid w:val="0027577B"/>
    <w:rsid w:val="00275796"/>
    <w:rsid w:val="00275A8A"/>
    <w:rsid w:val="00275E35"/>
    <w:rsid w:val="00275E5A"/>
    <w:rsid w:val="00276123"/>
    <w:rsid w:val="00276555"/>
    <w:rsid w:val="0027661A"/>
    <w:rsid w:val="0027666A"/>
    <w:rsid w:val="0027684F"/>
    <w:rsid w:val="00276922"/>
    <w:rsid w:val="00276BF0"/>
    <w:rsid w:val="00276C53"/>
    <w:rsid w:val="00276D1B"/>
    <w:rsid w:val="0027726F"/>
    <w:rsid w:val="0027741A"/>
    <w:rsid w:val="002777B9"/>
    <w:rsid w:val="00277A34"/>
    <w:rsid w:val="00277B03"/>
    <w:rsid w:val="00277C70"/>
    <w:rsid w:val="00277F8B"/>
    <w:rsid w:val="00277FB6"/>
    <w:rsid w:val="00280073"/>
    <w:rsid w:val="0028028D"/>
    <w:rsid w:val="002806C8"/>
    <w:rsid w:val="0028100B"/>
    <w:rsid w:val="002810B3"/>
    <w:rsid w:val="002811F9"/>
    <w:rsid w:val="002814B6"/>
    <w:rsid w:val="002817FA"/>
    <w:rsid w:val="00281812"/>
    <w:rsid w:val="002818B5"/>
    <w:rsid w:val="0028196C"/>
    <w:rsid w:val="00281977"/>
    <w:rsid w:val="00281CEF"/>
    <w:rsid w:val="00282186"/>
    <w:rsid w:val="002822AF"/>
    <w:rsid w:val="002824FC"/>
    <w:rsid w:val="00282619"/>
    <w:rsid w:val="00282A3E"/>
    <w:rsid w:val="00282B32"/>
    <w:rsid w:val="00282D45"/>
    <w:rsid w:val="00283271"/>
    <w:rsid w:val="002832A4"/>
    <w:rsid w:val="0028331F"/>
    <w:rsid w:val="00283A03"/>
    <w:rsid w:val="00283AC3"/>
    <w:rsid w:val="00283B4F"/>
    <w:rsid w:val="002841C2"/>
    <w:rsid w:val="002845B6"/>
    <w:rsid w:val="002845DB"/>
    <w:rsid w:val="00284944"/>
    <w:rsid w:val="00284DF8"/>
    <w:rsid w:val="002855E8"/>
    <w:rsid w:val="00285F1A"/>
    <w:rsid w:val="0028612D"/>
    <w:rsid w:val="0028631B"/>
    <w:rsid w:val="0028647F"/>
    <w:rsid w:val="00286ADB"/>
    <w:rsid w:val="00286B0D"/>
    <w:rsid w:val="00286CA9"/>
    <w:rsid w:val="00286E36"/>
    <w:rsid w:val="00286F66"/>
    <w:rsid w:val="0028717A"/>
    <w:rsid w:val="00287447"/>
    <w:rsid w:val="002876CB"/>
    <w:rsid w:val="002878DE"/>
    <w:rsid w:val="00287900"/>
    <w:rsid w:val="00287A23"/>
    <w:rsid w:val="00287CD8"/>
    <w:rsid w:val="00287CFC"/>
    <w:rsid w:val="00287D80"/>
    <w:rsid w:val="00287FC5"/>
    <w:rsid w:val="00290040"/>
    <w:rsid w:val="00290496"/>
    <w:rsid w:val="00290783"/>
    <w:rsid w:val="002909C6"/>
    <w:rsid w:val="00290C5D"/>
    <w:rsid w:val="00290FB2"/>
    <w:rsid w:val="002910E9"/>
    <w:rsid w:val="002911B1"/>
    <w:rsid w:val="00291937"/>
    <w:rsid w:val="00291A21"/>
    <w:rsid w:val="00291C0D"/>
    <w:rsid w:val="00291C37"/>
    <w:rsid w:val="00292036"/>
    <w:rsid w:val="00292208"/>
    <w:rsid w:val="002922E0"/>
    <w:rsid w:val="00292520"/>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D21"/>
    <w:rsid w:val="00294DEC"/>
    <w:rsid w:val="00295486"/>
    <w:rsid w:val="0029555D"/>
    <w:rsid w:val="00295CC1"/>
    <w:rsid w:val="00295E03"/>
    <w:rsid w:val="00295F4F"/>
    <w:rsid w:val="00296395"/>
    <w:rsid w:val="002964A0"/>
    <w:rsid w:val="00296584"/>
    <w:rsid w:val="00296C0B"/>
    <w:rsid w:val="00296C70"/>
    <w:rsid w:val="00296EB2"/>
    <w:rsid w:val="002971B7"/>
    <w:rsid w:val="0029771F"/>
    <w:rsid w:val="00297832"/>
    <w:rsid w:val="00297DD0"/>
    <w:rsid w:val="002A02AC"/>
    <w:rsid w:val="002A02DC"/>
    <w:rsid w:val="002A036D"/>
    <w:rsid w:val="002A0413"/>
    <w:rsid w:val="002A04C2"/>
    <w:rsid w:val="002A0529"/>
    <w:rsid w:val="002A061B"/>
    <w:rsid w:val="002A06AC"/>
    <w:rsid w:val="002A0A54"/>
    <w:rsid w:val="002A0A8A"/>
    <w:rsid w:val="002A0E1B"/>
    <w:rsid w:val="002A0F19"/>
    <w:rsid w:val="002A16A6"/>
    <w:rsid w:val="002A1765"/>
    <w:rsid w:val="002A1AAB"/>
    <w:rsid w:val="002A1BA3"/>
    <w:rsid w:val="002A1C1B"/>
    <w:rsid w:val="002A22AB"/>
    <w:rsid w:val="002A2A02"/>
    <w:rsid w:val="002A2D9D"/>
    <w:rsid w:val="002A2E2E"/>
    <w:rsid w:val="002A307D"/>
    <w:rsid w:val="002A30B3"/>
    <w:rsid w:val="002A3178"/>
    <w:rsid w:val="002A3294"/>
    <w:rsid w:val="002A32FB"/>
    <w:rsid w:val="002A35A1"/>
    <w:rsid w:val="002A379B"/>
    <w:rsid w:val="002A3DFF"/>
    <w:rsid w:val="002A3E86"/>
    <w:rsid w:val="002A40F6"/>
    <w:rsid w:val="002A43EC"/>
    <w:rsid w:val="002A4616"/>
    <w:rsid w:val="002A4991"/>
    <w:rsid w:val="002A4DA2"/>
    <w:rsid w:val="002A4DD8"/>
    <w:rsid w:val="002A4E13"/>
    <w:rsid w:val="002A4ED3"/>
    <w:rsid w:val="002A5191"/>
    <w:rsid w:val="002A5615"/>
    <w:rsid w:val="002A572D"/>
    <w:rsid w:val="002A5DF6"/>
    <w:rsid w:val="002A5E6C"/>
    <w:rsid w:val="002A5E95"/>
    <w:rsid w:val="002A5EA0"/>
    <w:rsid w:val="002A6121"/>
    <w:rsid w:val="002A61D1"/>
    <w:rsid w:val="002A6535"/>
    <w:rsid w:val="002A6ABD"/>
    <w:rsid w:val="002A705D"/>
    <w:rsid w:val="002A7324"/>
    <w:rsid w:val="002A73C0"/>
    <w:rsid w:val="002A7502"/>
    <w:rsid w:val="002A7527"/>
    <w:rsid w:val="002A754F"/>
    <w:rsid w:val="002A7695"/>
    <w:rsid w:val="002A78C4"/>
    <w:rsid w:val="002A7A30"/>
    <w:rsid w:val="002B003A"/>
    <w:rsid w:val="002B05C3"/>
    <w:rsid w:val="002B05E1"/>
    <w:rsid w:val="002B066C"/>
    <w:rsid w:val="002B06B5"/>
    <w:rsid w:val="002B06D4"/>
    <w:rsid w:val="002B06F4"/>
    <w:rsid w:val="002B07BB"/>
    <w:rsid w:val="002B09E2"/>
    <w:rsid w:val="002B0DBC"/>
    <w:rsid w:val="002B1235"/>
    <w:rsid w:val="002B1317"/>
    <w:rsid w:val="002B1716"/>
    <w:rsid w:val="002B176F"/>
    <w:rsid w:val="002B1ACD"/>
    <w:rsid w:val="002B1EC0"/>
    <w:rsid w:val="002B1F45"/>
    <w:rsid w:val="002B20E9"/>
    <w:rsid w:val="002B23F5"/>
    <w:rsid w:val="002B243F"/>
    <w:rsid w:val="002B255F"/>
    <w:rsid w:val="002B28B9"/>
    <w:rsid w:val="002B2A78"/>
    <w:rsid w:val="002B2E5C"/>
    <w:rsid w:val="002B2E87"/>
    <w:rsid w:val="002B31AE"/>
    <w:rsid w:val="002B32AA"/>
    <w:rsid w:val="002B374B"/>
    <w:rsid w:val="002B3775"/>
    <w:rsid w:val="002B37C8"/>
    <w:rsid w:val="002B3AB7"/>
    <w:rsid w:val="002B3DFA"/>
    <w:rsid w:val="002B42C9"/>
    <w:rsid w:val="002B435D"/>
    <w:rsid w:val="002B4382"/>
    <w:rsid w:val="002B459B"/>
    <w:rsid w:val="002B4D16"/>
    <w:rsid w:val="002B537F"/>
    <w:rsid w:val="002B54FA"/>
    <w:rsid w:val="002B55E3"/>
    <w:rsid w:val="002B5719"/>
    <w:rsid w:val="002B5F4D"/>
    <w:rsid w:val="002B65D1"/>
    <w:rsid w:val="002B65E7"/>
    <w:rsid w:val="002B6C41"/>
    <w:rsid w:val="002B6E73"/>
    <w:rsid w:val="002B71C0"/>
    <w:rsid w:val="002B72FB"/>
    <w:rsid w:val="002B74EF"/>
    <w:rsid w:val="002B7ACC"/>
    <w:rsid w:val="002B7B5A"/>
    <w:rsid w:val="002B7BEA"/>
    <w:rsid w:val="002B7ED9"/>
    <w:rsid w:val="002B7FCD"/>
    <w:rsid w:val="002C02A4"/>
    <w:rsid w:val="002C02CB"/>
    <w:rsid w:val="002C06B0"/>
    <w:rsid w:val="002C0AB9"/>
    <w:rsid w:val="002C0EFF"/>
    <w:rsid w:val="002C10EB"/>
    <w:rsid w:val="002C125E"/>
    <w:rsid w:val="002C1269"/>
    <w:rsid w:val="002C1618"/>
    <w:rsid w:val="002C16B8"/>
    <w:rsid w:val="002C17C2"/>
    <w:rsid w:val="002C1A1A"/>
    <w:rsid w:val="002C1C90"/>
    <w:rsid w:val="002C1D08"/>
    <w:rsid w:val="002C1E0E"/>
    <w:rsid w:val="002C21CE"/>
    <w:rsid w:val="002C2502"/>
    <w:rsid w:val="002C252F"/>
    <w:rsid w:val="002C275E"/>
    <w:rsid w:val="002C27FA"/>
    <w:rsid w:val="002C2D96"/>
    <w:rsid w:val="002C35BD"/>
    <w:rsid w:val="002C39E0"/>
    <w:rsid w:val="002C3A18"/>
    <w:rsid w:val="002C3AEB"/>
    <w:rsid w:val="002C3BBD"/>
    <w:rsid w:val="002C3D9F"/>
    <w:rsid w:val="002C3F04"/>
    <w:rsid w:val="002C4039"/>
    <w:rsid w:val="002C41D5"/>
    <w:rsid w:val="002C444B"/>
    <w:rsid w:val="002C4481"/>
    <w:rsid w:val="002C4C87"/>
    <w:rsid w:val="002C4FA2"/>
    <w:rsid w:val="002C50B4"/>
    <w:rsid w:val="002C58B2"/>
    <w:rsid w:val="002C5A19"/>
    <w:rsid w:val="002C5B5A"/>
    <w:rsid w:val="002C5BD4"/>
    <w:rsid w:val="002C5CE0"/>
    <w:rsid w:val="002C5F42"/>
    <w:rsid w:val="002C614C"/>
    <w:rsid w:val="002C6215"/>
    <w:rsid w:val="002C63D6"/>
    <w:rsid w:val="002C6489"/>
    <w:rsid w:val="002C65ED"/>
    <w:rsid w:val="002C693C"/>
    <w:rsid w:val="002C6A52"/>
    <w:rsid w:val="002C6B70"/>
    <w:rsid w:val="002C6CD6"/>
    <w:rsid w:val="002C6FE9"/>
    <w:rsid w:val="002C71D6"/>
    <w:rsid w:val="002C71DE"/>
    <w:rsid w:val="002C78F0"/>
    <w:rsid w:val="002C7A20"/>
    <w:rsid w:val="002D03AC"/>
    <w:rsid w:val="002D06BC"/>
    <w:rsid w:val="002D0B4C"/>
    <w:rsid w:val="002D1120"/>
    <w:rsid w:val="002D1476"/>
    <w:rsid w:val="002D14CE"/>
    <w:rsid w:val="002D1980"/>
    <w:rsid w:val="002D1B77"/>
    <w:rsid w:val="002D1E2E"/>
    <w:rsid w:val="002D1EC5"/>
    <w:rsid w:val="002D232B"/>
    <w:rsid w:val="002D2627"/>
    <w:rsid w:val="002D2A19"/>
    <w:rsid w:val="002D2B5C"/>
    <w:rsid w:val="002D2BAB"/>
    <w:rsid w:val="002D2ED7"/>
    <w:rsid w:val="002D2F8A"/>
    <w:rsid w:val="002D3177"/>
    <w:rsid w:val="002D31DF"/>
    <w:rsid w:val="002D321F"/>
    <w:rsid w:val="002D32A3"/>
    <w:rsid w:val="002D32A9"/>
    <w:rsid w:val="002D366F"/>
    <w:rsid w:val="002D3966"/>
    <w:rsid w:val="002D3B39"/>
    <w:rsid w:val="002D3CA4"/>
    <w:rsid w:val="002D3F10"/>
    <w:rsid w:val="002D435A"/>
    <w:rsid w:val="002D4483"/>
    <w:rsid w:val="002D4595"/>
    <w:rsid w:val="002D45CE"/>
    <w:rsid w:val="002D45F4"/>
    <w:rsid w:val="002D46BF"/>
    <w:rsid w:val="002D46EF"/>
    <w:rsid w:val="002D472B"/>
    <w:rsid w:val="002D47CC"/>
    <w:rsid w:val="002D4DD4"/>
    <w:rsid w:val="002D4DEB"/>
    <w:rsid w:val="002D4FB7"/>
    <w:rsid w:val="002D5108"/>
    <w:rsid w:val="002D51E4"/>
    <w:rsid w:val="002D56B5"/>
    <w:rsid w:val="002D5ACB"/>
    <w:rsid w:val="002D5C92"/>
    <w:rsid w:val="002D61EA"/>
    <w:rsid w:val="002D658A"/>
    <w:rsid w:val="002D67AD"/>
    <w:rsid w:val="002D68BD"/>
    <w:rsid w:val="002D6F5B"/>
    <w:rsid w:val="002D7021"/>
    <w:rsid w:val="002D71DD"/>
    <w:rsid w:val="002D72DE"/>
    <w:rsid w:val="002D7465"/>
    <w:rsid w:val="002D7735"/>
    <w:rsid w:val="002D7A98"/>
    <w:rsid w:val="002D7C8C"/>
    <w:rsid w:val="002D7F24"/>
    <w:rsid w:val="002E0011"/>
    <w:rsid w:val="002E01A8"/>
    <w:rsid w:val="002E0253"/>
    <w:rsid w:val="002E0738"/>
    <w:rsid w:val="002E0815"/>
    <w:rsid w:val="002E0B4F"/>
    <w:rsid w:val="002E0B84"/>
    <w:rsid w:val="002E0CD7"/>
    <w:rsid w:val="002E1007"/>
    <w:rsid w:val="002E1257"/>
    <w:rsid w:val="002E1ADC"/>
    <w:rsid w:val="002E1AFE"/>
    <w:rsid w:val="002E1ECF"/>
    <w:rsid w:val="002E21E8"/>
    <w:rsid w:val="002E2289"/>
    <w:rsid w:val="002E28F7"/>
    <w:rsid w:val="002E2944"/>
    <w:rsid w:val="002E2DA6"/>
    <w:rsid w:val="002E2DD1"/>
    <w:rsid w:val="002E30D2"/>
    <w:rsid w:val="002E30F9"/>
    <w:rsid w:val="002E32CC"/>
    <w:rsid w:val="002E3455"/>
    <w:rsid w:val="002E3739"/>
    <w:rsid w:val="002E3B18"/>
    <w:rsid w:val="002E3BB3"/>
    <w:rsid w:val="002E3C72"/>
    <w:rsid w:val="002E3CC5"/>
    <w:rsid w:val="002E3D8E"/>
    <w:rsid w:val="002E462E"/>
    <w:rsid w:val="002E4AE8"/>
    <w:rsid w:val="002E4B03"/>
    <w:rsid w:val="002E4E86"/>
    <w:rsid w:val="002E5191"/>
    <w:rsid w:val="002E539A"/>
    <w:rsid w:val="002E564F"/>
    <w:rsid w:val="002E5997"/>
    <w:rsid w:val="002E5A17"/>
    <w:rsid w:val="002E5D70"/>
    <w:rsid w:val="002E6032"/>
    <w:rsid w:val="002E6C16"/>
    <w:rsid w:val="002E6D57"/>
    <w:rsid w:val="002E6D8E"/>
    <w:rsid w:val="002E6E8E"/>
    <w:rsid w:val="002E6EAA"/>
    <w:rsid w:val="002E6ECF"/>
    <w:rsid w:val="002E70D2"/>
    <w:rsid w:val="002E7166"/>
    <w:rsid w:val="002E7280"/>
    <w:rsid w:val="002E7304"/>
    <w:rsid w:val="002E7477"/>
    <w:rsid w:val="002E7653"/>
    <w:rsid w:val="002E7736"/>
    <w:rsid w:val="002E7849"/>
    <w:rsid w:val="002E7859"/>
    <w:rsid w:val="002E7955"/>
    <w:rsid w:val="002E7AD8"/>
    <w:rsid w:val="002E7CFC"/>
    <w:rsid w:val="002F030F"/>
    <w:rsid w:val="002F05C3"/>
    <w:rsid w:val="002F070A"/>
    <w:rsid w:val="002F08B4"/>
    <w:rsid w:val="002F09D3"/>
    <w:rsid w:val="002F0AFB"/>
    <w:rsid w:val="002F0FA1"/>
    <w:rsid w:val="002F103B"/>
    <w:rsid w:val="002F13BE"/>
    <w:rsid w:val="002F1516"/>
    <w:rsid w:val="002F15BD"/>
    <w:rsid w:val="002F1797"/>
    <w:rsid w:val="002F1855"/>
    <w:rsid w:val="002F18EA"/>
    <w:rsid w:val="002F1901"/>
    <w:rsid w:val="002F1AA7"/>
    <w:rsid w:val="002F1E7A"/>
    <w:rsid w:val="002F21D5"/>
    <w:rsid w:val="002F2260"/>
    <w:rsid w:val="002F26DF"/>
    <w:rsid w:val="002F285B"/>
    <w:rsid w:val="002F29D8"/>
    <w:rsid w:val="002F2AF6"/>
    <w:rsid w:val="002F2D97"/>
    <w:rsid w:val="002F2F81"/>
    <w:rsid w:val="002F380A"/>
    <w:rsid w:val="002F3B96"/>
    <w:rsid w:val="002F3E75"/>
    <w:rsid w:val="002F4839"/>
    <w:rsid w:val="002F48EC"/>
    <w:rsid w:val="002F49F4"/>
    <w:rsid w:val="002F4B1C"/>
    <w:rsid w:val="002F4DA8"/>
    <w:rsid w:val="002F5826"/>
    <w:rsid w:val="002F583B"/>
    <w:rsid w:val="002F60D0"/>
    <w:rsid w:val="002F6620"/>
    <w:rsid w:val="002F681A"/>
    <w:rsid w:val="002F69E6"/>
    <w:rsid w:val="002F6C17"/>
    <w:rsid w:val="002F6CC8"/>
    <w:rsid w:val="002F6F7D"/>
    <w:rsid w:val="002F761F"/>
    <w:rsid w:val="002F7873"/>
    <w:rsid w:val="002F7993"/>
    <w:rsid w:val="002F79D0"/>
    <w:rsid w:val="002F7A9B"/>
    <w:rsid w:val="002F7DC4"/>
    <w:rsid w:val="002F7E6D"/>
    <w:rsid w:val="002F7FFA"/>
    <w:rsid w:val="003000DA"/>
    <w:rsid w:val="00300703"/>
    <w:rsid w:val="0030088D"/>
    <w:rsid w:val="00300989"/>
    <w:rsid w:val="00300BE8"/>
    <w:rsid w:val="00300D41"/>
    <w:rsid w:val="00301190"/>
    <w:rsid w:val="0030122C"/>
    <w:rsid w:val="0030140F"/>
    <w:rsid w:val="0030154A"/>
    <w:rsid w:val="0030159A"/>
    <w:rsid w:val="00301837"/>
    <w:rsid w:val="00301A7F"/>
    <w:rsid w:val="00301B9C"/>
    <w:rsid w:val="00301FAB"/>
    <w:rsid w:val="00302290"/>
    <w:rsid w:val="00302471"/>
    <w:rsid w:val="003025F0"/>
    <w:rsid w:val="0030268C"/>
    <w:rsid w:val="003027C9"/>
    <w:rsid w:val="003029FE"/>
    <w:rsid w:val="00302ACD"/>
    <w:rsid w:val="00302D3A"/>
    <w:rsid w:val="00302E6B"/>
    <w:rsid w:val="003035AD"/>
    <w:rsid w:val="00303902"/>
    <w:rsid w:val="00303B76"/>
    <w:rsid w:val="00303F1A"/>
    <w:rsid w:val="00303FE2"/>
    <w:rsid w:val="0030419C"/>
    <w:rsid w:val="003043DF"/>
    <w:rsid w:val="00304483"/>
    <w:rsid w:val="00304653"/>
    <w:rsid w:val="00304D3F"/>
    <w:rsid w:val="00304DA4"/>
    <w:rsid w:val="00305096"/>
    <w:rsid w:val="003052CD"/>
    <w:rsid w:val="00305573"/>
    <w:rsid w:val="00305D01"/>
    <w:rsid w:val="00305E5E"/>
    <w:rsid w:val="003062EF"/>
    <w:rsid w:val="0030631A"/>
    <w:rsid w:val="00306460"/>
    <w:rsid w:val="0030688A"/>
    <w:rsid w:val="00306AB0"/>
    <w:rsid w:val="00306EDE"/>
    <w:rsid w:val="00306EEC"/>
    <w:rsid w:val="003070F8"/>
    <w:rsid w:val="00307112"/>
    <w:rsid w:val="003071D4"/>
    <w:rsid w:val="00307212"/>
    <w:rsid w:val="0030752B"/>
    <w:rsid w:val="0030772C"/>
    <w:rsid w:val="00307861"/>
    <w:rsid w:val="00307ADD"/>
    <w:rsid w:val="00307ADE"/>
    <w:rsid w:val="00307AE9"/>
    <w:rsid w:val="00307EF5"/>
    <w:rsid w:val="00307F6E"/>
    <w:rsid w:val="003100BD"/>
    <w:rsid w:val="003100E0"/>
    <w:rsid w:val="003101A4"/>
    <w:rsid w:val="003104F2"/>
    <w:rsid w:val="003107A3"/>
    <w:rsid w:val="0031088E"/>
    <w:rsid w:val="0031090C"/>
    <w:rsid w:val="00310B0D"/>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E3B"/>
    <w:rsid w:val="00312EE1"/>
    <w:rsid w:val="003132A1"/>
    <w:rsid w:val="00313642"/>
    <w:rsid w:val="003136D8"/>
    <w:rsid w:val="0031385D"/>
    <w:rsid w:val="00313F13"/>
    <w:rsid w:val="0031411B"/>
    <w:rsid w:val="00314319"/>
    <w:rsid w:val="0031449E"/>
    <w:rsid w:val="003144B9"/>
    <w:rsid w:val="0031479C"/>
    <w:rsid w:val="00314A86"/>
    <w:rsid w:val="00314C77"/>
    <w:rsid w:val="003151CF"/>
    <w:rsid w:val="003153C0"/>
    <w:rsid w:val="00315462"/>
    <w:rsid w:val="0031559C"/>
    <w:rsid w:val="0031599F"/>
    <w:rsid w:val="00315B83"/>
    <w:rsid w:val="00315C05"/>
    <w:rsid w:val="00315EE2"/>
    <w:rsid w:val="00316C94"/>
    <w:rsid w:val="00316F56"/>
    <w:rsid w:val="0031709F"/>
    <w:rsid w:val="0031729C"/>
    <w:rsid w:val="00317857"/>
    <w:rsid w:val="00317901"/>
    <w:rsid w:val="00317AF8"/>
    <w:rsid w:val="00317D3D"/>
    <w:rsid w:val="00317FE4"/>
    <w:rsid w:val="0032040D"/>
    <w:rsid w:val="003205E2"/>
    <w:rsid w:val="00320688"/>
    <w:rsid w:val="0032075C"/>
    <w:rsid w:val="003207EF"/>
    <w:rsid w:val="00320AC4"/>
    <w:rsid w:val="00320D82"/>
    <w:rsid w:val="00320E6F"/>
    <w:rsid w:val="00320FC6"/>
    <w:rsid w:val="00321224"/>
    <w:rsid w:val="003214A7"/>
    <w:rsid w:val="003214BF"/>
    <w:rsid w:val="0032165C"/>
    <w:rsid w:val="00321944"/>
    <w:rsid w:val="00321B60"/>
    <w:rsid w:val="00321D1C"/>
    <w:rsid w:val="00321D35"/>
    <w:rsid w:val="00321F2F"/>
    <w:rsid w:val="00321FDA"/>
    <w:rsid w:val="0032226B"/>
    <w:rsid w:val="003222E8"/>
    <w:rsid w:val="0032273E"/>
    <w:rsid w:val="0032281F"/>
    <w:rsid w:val="003228E2"/>
    <w:rsid w:val="00322A54"/>
    <w:rsid w:val="00322B63"/>
    <w:rsid w:val="00322CF1"/>
    <w:rsid w:val="00323083"/>
    <w:rsid w:val="00323174"/>
    <w:rsid w:val="003234F9"/>
    <w:rsid w:val="00323511"/>
    <w:rsid w:val="00323661"/>
    <w:rsid w:val="00323916"/>
    <w:rsid w:val="0032394C"/>
    <w:rsid w:val="00323B45"/>
    <w:rsid w:val="00323B88"/>
    <w:rsid w:val="00323CC2"/>
    <w:rsid w:val="00323F8D"/>
    <w:rsid w:val="00324002"/>
    <w:rsid w:val="0032402A"/>
    <w:rsid w:val="00324107"/>
    <w:rsid w:val="003242C6"/>
    <w:rsid w:val="00324404"/>
    <w:rsid w:val="0032442E"/>
    <w:rsid w:val="00324635"/>
    <w:rsid w:val="00324689"/>
    <w:rsid w:val="00324A9A"/>
    <w:rsid w:val="00324B38"/>
    <w:rsid w:val="00324D52"/>
    <w:rsid w:val="003250D4"/>
    <w:rsid w:val="00325262"/>
    <w:rsid w:val="00325333"/>
    <w:rsid w:val="003253F4"/>
    <w:rsid w:val="00325A95"/>
    <w:rsid w:val="00325BE4"/>
    <w:rsid w:val="00325E7B"/>
    <w:rsid w:val="00326056"/>
    <w:rsid w:val="003263FF"/>
    <w:rsid w:val="00326495"/>
    <w:rsid w:val="0032681E"/>
    <w:rsid w:val="00326966"/>
    <w:rsid w:val="00326E21"/>
    <w:rsid w:val="00326E5E"/>
    <w:rsid w:val="00326EC0"/>
    <w:rsid w:val="003272C6"/>
    <w:rsid w:val="003274A3"/>
    <w:rsid w:val="00327804"/>
    <w:rsid w:val="00327B14"/>
    <w:rsid w:val="00327E5C"/>
    <w:rsid w:val="00327FAA"/>
    <w:rsid w:val="0033081E"/>
    <w:rsid w:val="00330C4F"/>
    <w:rsid w:val="00330E77"/>
    <w:rsid w:val="003311B1"/>
    <w:rsid w:val="0033122E"/>
    <w:rsid w:val="00331307"/>
    <w:rsid w:val="00331530"/>
    <w:rsid w:val="00331920"/>
    <w:rsid w:val="00331A70"/>
    <w:rsid w:val="00331A97"/>
    <w:rsid w:val="00331B40"/>
    <w:rsid w:val="00331C0D"/>
    <w:rsid w:val="003325B9"/>
    <w:rsid w:val="0033293C"/>
    <w:rsid w:val="00332BDF"/>
    <w:rsid w:val="00332CE9"/>
    <w:rsid w:val="003331C8"/>
    <w:rsid w:val="00333283"/>
    <w:rsid w:val="0033332E"/>
    <w:rsid w:val="00333A89"/>
    <w:rsid w:val="00333B1F"/>
    <w:rsid w:val="00333D5B"/>
    <w:rsid w:val="00333DCF"/>
    <w:rsid w:val="00334653"/>
    <w:rsid w:val="003346B3"/>
    <w:rsid w:val="003349E5"/>
    <w:rsid w:val="00334B10"/>
    <w:rsid w:val="00334C91"/>
    <w:rsid w:val="00334D84"/>
    <w:rsid w:val="00334DB6"/>
    <w:rsid w:val="00334F8B"/>
    <w:rsid w:val="003352AC"/>
    <w:rsid w:val="00335513"/>
    <w:rsid w:val="00335544"/>
    <w:rsid w:val="00335565"/>
    <w:rsid w:val="00335CA7"/>
    <w:rsid w:val="00335D14"/>
    <w:rsid w:val="00336011"/>
    <w:rsid w:val="003360A1"/>
    <w:rsid w:val="00336257"/>
    <w:rsid w:val="0033674C"/>
    <w:rsid w:val="003367A1"/>
    <w:rsid w:val="003367B4"/>
    <w:rsid w:val="00336B50"/>
    <w:rsid w:val="00336F8D"/>
    <w:rsid w:val="00337134"/>
    <w:rsid w:val="00337497"/>
    <w:rsid w:val="00337631"/>
    <w:rsid w:val="00337D0C"/>
    <w:rsid w:val="00340007"/>
    <w:rsid w:val="0034004F"/>
    <w:rsid w:val="00340097"/>
    <w:rsid w:val="0034046F"/>
    <w:rsid w:val="003404F0"/>
    <w:rsid w:val="00340B41"/>
    <w:rsid w:val="00340BAA"/>
    <w:rsid w:val="00341219"/>
    <w:rsid w:val="003413BD"/>
    <w:rsid w:val="00341615"/>
    <w:rsid w:val="003416B1"/>
    <w:rsid w:val="0034178E"/>
    <w:rsid w:val="003417E1"/>
    <w:rsid w:val="003421AD"/>
    <w:rsid w:val="003423B0"/>
    <w:rsid w:val="00342577"/>
    <w:rsid w:val="003426FB"/>
    <w:rsid w:val="0034273F"/>
    <w:rsid w:val="003427D1"/>
    <w:rsid w:val="00342976"/>
    <w:rsid w:val="00342D27"/>
    <w:rsid w:val="003430BA"/>
    <w:rsid w:val="003434E1"/>
    <w:rsid w:val="003439A4"/>
    <w:rsid w:val="00343ACE"/>
    <w:rsid w:val="00343BD5"/>
    <w:rsid w:val="00343CB6"/>
    <w:rsid w:val="00343D00"/>
    <w:rsid w:val="00343D5B"/>
    <w:rsid w:val="00343F17"/>
    <w:rsid w:val="00343FE5"/>
    <w:rsid w:val="003440B1"/>
    <w:rsid w:val="0034428C"/>
    <w:rsid w:val="0034457B"/>
    <w:rsid w:val="00344701"/>
    <w:rsid w:val="00344DAE"/>
    <w:rsid w:val="00344E68"/>
    <w:rsid w:val="0034525F"/>
    <w:rsid w:val="003452A8"/>
    <w:rsid w:val="003459EE"/>
    <w:rsid w:val="00345E6C"/>
    <w:rsid w:val="00345EC1"/>
    <w:rsid w:val="003469DD"/>
    <w:rsid w:val="00346C36"/>
    <w:rsid w:val="00346C9F"/>
    <w:rsid w:val="003471E1"/>
    <w:rsid w:val="0034789E"/>
    <w:rsid w:val="00347BBC"/>
    <w:rsid w:val="003500BE"/>
    <w:rsid w:val="00350591"/>
    <w:rsid w:val="003505E1"/>
    <w:rsid w:val="00350706"/>
    <w:rsid w:val="00350923"/>
    <w:rsid w:val="00350D30"/>
    <w:rsid w:val="00351012"/>
    <w:rsid w:val="003513EC"/>
    <w:rsid w:val="0035146A"/>
    <w:rsid w:val="003514FB"/>
    <w:rsid w:val="00351894"/>
    <w:rsid w:val="003518AF"/>
    <w:rsid w:val="00351BEA"/>
    <w:rsid w:val="00351DB0"/>
    <w:rsid w:val="00352004"/>
    <w:rsid w:val="003520A3"/>
    <w:rsid w:val="00352A57"/>
    <w:rsid w:val="00352F69"/>
    <w:rsid w:val="00352FBD"/>
    <w:rsid w:val="00353069"/>
    <w:rsid w:val="0035356A"/>
    <w:rsid w:val="00353807"/>
    <w:rsid w:val="003538F6"/>
    <w:rsid w:val="00353DC3"/>
    <w:rsid w:val="00353E50"/>
    <w:rsid w:val="00353EDE"/>
    <w:rsid w:val="0035425F"/>
    <w:rsid w:val="0035442D"/>
    <w:rsid w:val="00354800"/>
    <w:rsid w:val="003548F7"/>
    <w:rsid w:val="00354C0D"/>
    <w:rsid w:val="00354F1C"/>
    <w:rsid w:val="0035515D"/>
    <w:rsid w:val="00355235"/>
    <w:rsid w:val="0035533E"/>
    <w:rsid w:val="00355BCE"/>
    <w:rsid w:val="00355E32"/>
    <w:rsid w:val="00355E8E"/>
    <w:rsid w:val="0035617A"/>
    <w:rsid w:val="0035669E"/>
    <w:rsid w:val="003566B6"/>
    <w:rsid w:val="0035673F"/>
    <w:rsid w:val="00356890"/>
    <w:rsid w:val="00356A2F"/>
    <w:rsid w:val="00356A51"/>
    <w:rsid w:val="00356B3B"/>
    <w:rsid w:val="00356E75"/>
    <w:rsid w:val="00356EAC"/>
    <w:rsid w:val="003571CD"/>
    <w:rsid w:val="00357220"/>
    <w:rsid w:val="0035730F"/>
    <w:rsid w:val="00357659"/>
    <w:rsid w:val="00357BF0"/>
    <w:rsid w:val="00357CDB"/>
    <w:rsid w:val="00357E26"/>
    <w:rsid w:val="00360455"/>
    <w:rsid w:val="0036049C"/>
    <w:rsid w:val="00360586"/>
    <w:rsid w:val="0036072D"/>
    <w:rsid w:val="00360B27"/>
    <w:rsid w:val="00360B6D"/>
    <w:rsid w:val="00360B8E"/>
    <w:rsid w:val="00360BFD"/>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E26"/>
    <w:rsid w:val="0036419C"/>
    <w:rsid w:val="003641B9"/>
    <w:rsid w:val="0036421E"/>
    <w:rsid w:val="0036421F"/>
    <w:rsid w:val="003643A0"/>
    <w:rsid w:val="0036468D"/>
    <w:rsid w:val="003648E9"/>
    <w:rsid w:val="00364C28"/>
    <w:rsid w:val="00364C54"/>
    <w:rsid w:val="00365050"/>
    <w:rsid w:val="0036507B"/>
    <w:rsid w:val="00365116"/>
    <w:rsid w:val="003654C0"/>
    <w:rsid w:val="003655FD"/>
    <w:rsid w:val="0036568F"/>
    <w:rsid w:val="0036594D"/>
    <w:rsid w:val="0036597C"/>
    <w:rsid w:val="00365B68"/>
    <w:rsid w:val="00365C93"/>
    <w:rsid w:val="003662CA"/>
    <w:rsid w:val="00366657"/>
    <w:rsid w:val="00366697"/>
    <w:rsid w:val="00366765"/>
    <w:rsid w:val="00366925"/>
    <w:rsid w:val="003669C5"/>
    <w:rsid w:val="00366DCC"/>
    <w:rsid w:val="00367094"/>
    <w:rsid w:val="003673B6"/>
    <w:rsid w:val="00367643"/>
    <w:rsid w:val="00367751"/>
    <w:rsid w:val="00370210"/>
    <w:rsid w:val="00370248"/>
    <w:rsid w:val="00370350"/>
    <w:rsid w:val="0037038A"/>
    <w:rsid w:val="00370485"/>
    <w:rsid w:val="00370730"/>
    <w:rsid w:val="00370E9B"/>
    <w:rsid w:val="00371209"/>
    <w:rsid w:val="00371669"/>
    <w:rsid w:val="00371941"/>
    <w:rsid w:val="00371945"/>
    <w:rsid w:val="00371EDE"/>
    <w:rsid w:val="00371F15"/>
    <w:rsid w:val="00371F55"/>
    <w:rsid w:val="00372156"/>
    <w:rsid w:val="0037248F"/>
    <w:rsid w:val="00373490"/>
    <w:rsid w:val="0037385B"/>
    <w:rsid w:val="003738C5"/>
    <w:rsid w:val="00373AA9"/>
    <w:rsid w:val="00373CC8"/>
    <w:rsid w:val="00374212"/>
    <w:rsid w:val="0037425B"/>
    <w:rsid w:val="0037453D"/>
    <w:rsid w:val="0037459D"/>
    <w:rsid w:val="003746DC"/>
    <w:rsid w:val="003747C4"/>
    <w:rsid w:val="00374A46"/>
    <w:rsid w:val="00374BCB"/>
    <w:rsid w:val="0037523F"/>
    <w:rsid w:val="0037526C"/>
    <w:rsid w:val="00375291"/>
    <w:rsid w:val="003754B2"/>
    <w:rsid w:val="00375DED"/>
    <w:rsid w:val="00375EE7"/>
    <w:rsid w:val="00375F3F"/>
    <w:rsid w:val="00376036"/>
    <w:rsid w:val="00376267"/>
    <w:rsid w:val="00376276"/>
    <w:rsid w:val="0037640A"/>
    <w:rsid w:val="003765B4"/>
    <w:rsid w:val="0037663D"/>
    <w:rsid w:val="00376C80"/>
    <w:rsid w:val="00376E82"/>
    <w:rsid w:val="0037735A"/>
    <w:rsid w:val="00377434"/>
    <w:rsid w:val="00377782"/>
    <w:rsid w:val="00377C70"/>
    <w:rsid w:val="00380691"/>
    <w:rsid w:val="00380759"/>
    <w:rsid w:val="00380D29"/>
    <w:rsid w:val="00381067"/>
    <w:rsid w:val="003811E3"/>
    <w:rsid w:val="0038139E"/>
    <w:rsid w:val="00381478"/>
    <w:rsid w:val="0038150F"/>
    <w:rsid w:val="0038191A"/>
    <w:rsid w:val="003819CB"/>
    <w:rsid w:val="00381AFD"/>
    <w:rsid w:val="00381DED"/>
    <w:rsid w:val="00381FD1"/>
    <w:rsid w:val="0038202E"/>
    <w:rsid w:val="0038218D"/>
    <w:rsid w:val="00382598"/>
    <w:rsid w:val="003826E0"/>
    <w:rsid w:val="00382791"/>
    <w:rsid w:val="003828CB"/>
    <w:rsid w:val="003829F4"/>
    <w:rsid w:val="00382CC3"/>
    <w:rsid w:val="00382D7E"/>
    <w:rsid w:val="00382ED4"/>
    <w:rsid w:val="00382F1B"/>
    <w:rsid w:val="003832D2"/>
    <w:rsid w:val="003833DA"/>
    <w:rsid w:val="003833E2"/>
    <w:rsid w:val="0038351C"/>
    <w:rsid w:val="00383748"/>
    <w:rsid w:val="00383921"/>
    <w:rsid w:val="00383AFC"/>
    <w:rsid w:val="00383B63"/>
    <w:rsid w:val="00383F05"/>
    <w:rsid w:val="003840CE"/>
    <w:rsid w:val="003842AB"/>
    <w:rsid w:val="0038435E"/>
    <w:rsid w:val="003843E0"/>
    <w:rsid w:val="00385116"/>
    <w:rsid w:val="00385172"/>
    <w:rsid w:val="00385285"/>
    <w:rsid w:val="0038536F"/>
    <w:rsid w:val="00385D1F"/>
    <w:rsid w:val="00385E68"/>
    <w:rsid w:val="00385F3D"/>
    <w:rsid w:val="0038611E"/>
    <w:rsid w:val="00386627"/>
    <w:rsid w:val="00386A01"/>
    <w:rsid w:val="00386AFA"/>
    <w:rsid w:val="00386EAC"/>
    <w:rsid w:val="0038760F"/>
    <w:rsid w:val="00387732"/>
    <w:rsid w:val="00387782"/>
    <w:rsid w:val="003878FB"/>
    <w:rsid w:val="00387AEA"/>
    <w:rsid w:val="00387E79"/>
    <w:rsid w:val="00387EB2"/>
    <w:rsid w:val="00390036"/>
    <w:rsid w:val="00390044"/>
    <w:rsid w:val="003900EA"/>
    <w:rsid w:val="00390610"/>
    <w:rsid w:val="003906D2"/>
    <w:rsid w:val="00390703"/>
    <w:rsid w:val="00390910"/>
    <w:rsid w:val="00390D2D"/>
    <w:rsid w:val="003910BF"/>
    <w:rsid w:val="0039183A"/>
    <w:rsid w:val="00391975"/>
    <w:rsid w:val="00391BA0"/>
    <w:rsid w:val="00391BBA"/>
    <w:rsid w:val="00391C85"/>
    <w:rsid w:val="00391DBB"/>
    <w:rsid w:val="00392060"/>
    <w:rsid w:val="003922D7"/>
    <w:rsid w:val="0039230D"/>
    <w:rsid w:val="003925BC"/>
    <w:rsid w:val="003925F3"/>
    <w:rsid w:val="003927C5"/>
    <w:rsid w:val="00392830"/>
    <w:rsid w:val="00392910"/>
    <w:rsid w:val="00392916"/>
    <w:rsid w:val="00392A23"/>
    <w:rsid w:val="00392B07"/>
    <w:rsid w:val="00392C28"/>
    <w:rsid w:val="00392E19"/>
    <w:rsid w:val="00392F65"/>
    <w:rsid w:val="003933AD"/>
    <w:rsid w:val="003934E6"/>
    <w:rsid w:val="00393AA0"/>
    <w:rsid w:val="00393C0F"/>
    <w:rsid w:val="00393D86"/>
    <w:rsid w:val="0039402D"/>
    <w:rsid w:val="003945FC"/>
    <w:rsid w:val="0039474E"/>
    <w:rsid w:val="00394C31"/>
    <w:rsid w:val="00394D22"/>
    <w:rsid w:val="00394DE1"/>
    <w:rsid w:val="00395320"/>
    <w:rsid w:val="0039559E"/>
    <w:rsid w:val="003957CA"/>
    <w:rsid w:val="00395857"/>
    <w:rsid w:val="003958FE"/>
    <w:rsid w:val="0039653B"/>
    <w:rsid w:val="00396588"/>
    <w:rsid w:val="00396659"/>
    <w:rsid w:val="00396AE5"/>
    <w:rsid w:val="00396B18"/>
    <w:rsid w:val="00396F43"/>
    <w:rsid w:val="00397540"/>
    <w:rsid w:val="003978AD"/>
    <w:rsid w:val="0039799A"/>
    <w:rsid w:val="00397C94"/>
    <w:rsid w:val="003A000D"/>
    <w:rsid w:val="003A0434"/>
    <w:rsid w:val="003A04DA"/>
    <w:rsid w:val="003A1323"/>
    <w:rsid w:val="003A17F8"/>
    <w:rsid w:val="003A193B"/>
    <w:rsid w:val="003A1940"/>
    <w:rsid w:val="003A1BD0"/>
    <w:rsid w:val="003A1F4D"/>
    <w:rsid w:val="003A2270"/>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D3A"/>
    <w:rsid w:val="003A4277"/>
    <w:rsid w:val="003A44A0"/>
    <w:rsid w:val="003A4594"/>
    <w:rsid w:val="003A4D02"/>
    <w:rsid w:val="003A4D67"/>
    <w:rsid w:val="003A4D7B"/>
    <w:rsid w:val="003A4F3E"/>
    <w:rsid w:val="003A4FC1"/>
    <w:rsid w:val="003A52B0"/>
    <w:rsid w:val="003A535F"/>
    <w:rsid w:val="003A54B0"/>
    <w:rsid w:val="003A58F2"/>
    <w:rsid w:val="003A5C9B"/>
    <w:rsid w:val="003A6399"/>
    <w:rsid w:val="003A639F"/>
    <w:rsid w:val="003A6708"/>
    <w:rsid w:val="003A6723"/>
    <w:rsid w:val="003A69D9"/>
    <w:rsid w:val="003A6B0E"/>
    <w:rsid w:val="003A6B7E"/>
    <w:rsid w:val="003A6BDD"/>
    <w:rsid w:val="003A6D08"/>
    <w:rsid w:val="003A6ED6"/>
    <w:rsid w:val="003A6F2F"/>
    <w:rsid w:val="003A6FCB"/>
    <w:rsid w:val="003A77C1"/>
    <w:rsid w:val="003A79D2"/>
    <w:rsid w:val="003A79D3"/>
    <w:rsid w:val="003A7AD1"/>
    <w:rsid w:val="003A7B5A"/>
    <w:rsid w:val="003A7C5E"/>
    <w:rsid w:val="003A7D9C"/>
    <w:rsid w:val="003A7DCA"/>
    <w:rsid w:val="003B022D"/>
    <w:rsid w:val="003B04E0"/>
    <w:rsid w:val="003B0DFE"/>
    <w:rsid w:val="003B0E35"/>
    <w:rsid w:val="003B107F"/>
    <w:rsid w:val="003B1104"/>
    <w:rsid w:val="003B121C"/>
    <w:rsid w:val="003B14D1"/>
    <w:rsid w:val="003B166F"/>
    <w:rsid w:val="003B1C44"/>
    <w:rsid w:val="003B1D19"/>
    <w:rsid w:val="003B22EF"/>
    <w:rsid w:val="003B2470"/>
    <w:rsid w:val="003B2521"/>
    <w:rsid w:val="003B2927"/>
    <w:rsid w:val="003B2C7E"/>
    <w:rsid w:val="003B2F74"/>
    <w:rsid w:val="003B2F80"/>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741"/>
    <w:rsid w:val="003B58AD"/>
    <w:rsid w:val="003B5AA4"/>
    <w:rsid w:val="003B5B49"/>
    <w:rsid w:val="003B5B62"/>
    <w:rsid w:val="003B5CE6"/>
    <w:rsid w:val="003B67B0"/>
    <w:rsid w:val="003B6A3C"/>
    <w:rsid w:val="003B6E14"/>
    <w:rsid w:val="003B6E2E"/>
    <w:rsid w:val="003B6FB5"/>
    <w:rsid w:val="003B7584"/>
    <w:rsid w:val="003B759A"/>
    <w:rsid w:val="003B7E61"/>
    <w:rsid w:val="003B7E6E"/>
    <w:rsid w:val="003B7EEB"/>
    <w:rsid w:val="003C0103"/>
    <w:rsid w:val="003C045F"/>
    <w:rsid w:val="003C05AE"/>
    <w:rsid w:val="003C07D0"/>
    <w:rsid w:val="003C0A65"/>
    <w:rsid w:val="003C0A82"/>
    <w:rsid w:val="003C0FA5"/>
    <w:rsid w:val="003C108C"/>
    <w:rsid w:val="003C120C"/>
    <w:rsid w:val="003C1379"/>
    <w:rsid w:val="003C13D3"/>
    <w:rsid w:val="003C19F2"/>
    <w:rsid w:val="003C1CFB"/>
    <w:rsid w:val="003C1E6E"/>
    <w:rsid w:val="003C22CB"/>
    <w:rsid w:val="003C2492"/>
    <w:rsid w:val="003C24D7"/>
    <w:rsid w:val="003C2686"/>
    <w:rsid w:val="003C2B65"/>
    <w:rsid w:val="003C2BEB"/>
    <w:rsid w:val="003C2D0C"/>
    <w:rsid w:val="003C2D5D"/>
    <w:rsid w:val="003C2F47"/>
    <w:rsid w:val="003C300C"/>
    <w:rsid w:val="003C3060"/>
    <w:rsid w:val="003C3460"/>
    <w:rsid w:val="003C3576"/>
    <w:rsid w:val="003C3DA7"/>
    <w:rsid w:val="003C3E13"/>
    <w:rsid w:val="003C4096"/>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F60"/>
    <w:rsid w:val="003C72AF"/>
    <w:rsid w:val="003C7410"/>
    <w:rsid w:val="003C7541"/>
    <w:rsid w:val="003C780D"/>
    <w:rsid w:val="003C7929"/>
    <w:rsid w:val="003D009A"/>
    <w:rsid w:val="003D00D7"/>
    <w:rsid w:val="003D02C9"/>
    <w:rsid w:val="003D0B2A"/>
    <w:rsid w:val="003D0D12"/>
    <w:rsid w:val="003D1128"/>
    <w:rsid w:val="003D177E"/>
    <w:rsid w:val="003D1850"/>
    <w:rsid w:val="003D1AC7"/>
    <w:rsid w:val="003D1ADF"/>
    <w:rsid w:val="003D210F"/>
    <w:rsid w:val="003D234A"/>
    <w:rsid w:val="003D241E"/>
    <w:rsid w:val="003D2663"/>
    <w:rsid w:val="003D27B3"/>
    <w:rsid w:val="003D2B64"/>
    <w:rsid w:val="003D2F29"/>
    <w:rsid w:val="003D37F7"/>
    <w:rsid w:val="003D38F2"/>
    <w:rsid w:val="003D3DF0"/>
    <w:rsid w:val="003D41AA"/>
    <w:rsid w:val="003D4839"/>
    <w:rsid w:val="003D487B"/>
    <w:rsid w:val="003D489B"/>
    <w:rsid w:val="003D490C"/>
    <w:rsid w:val="003D4E8A"/>
    <w:rsid w:val="003D50F9"/>
    <w:rsid w:val="003D573C"/>
    <w:rsid w:val="003D57ED"/>
    <w:rsid w:val="003D58C3"/>
    <w:rsid w:val="003D5BA5"/>
    <w:rsid w:val="003D5C35"/>
    <w:rsid w:val="003D5F97"/>
    <w:rsid w:val="003D6119"/>
    <w:rsid w:val="003D61D6"/>
    <w:rsid w:val="003D62C7"/>
    <w:rsid w:val="003D6355"/>
    <w:rsid w:val="003D65F6"/>
    <w:rsid w:val="003D68F1"/>
    <w:rsid w:val="003D7827"/>
    <w:rsid w:val="003D7EFC"/>
    <w:rsid w:val="003D7F56"/>
    <w:rsid w:val="003E0134"/>
    <w:rsid w:val="003E018C"/>
    <w:rsid w:val="003E054B"/>
    <w:rsid w:val="003E0F3F"/>
    <w:rsid w:val="003E1303"/>
    <w:rsid w:val="003E133C"/>
    <w:rsid w:val="003E1674"/>
    <w:rsid w:val="003E1870"/>
    <w:rsid w:val="003E1AFB"/>
    <w:rsid w:val="003E1CC1"/>
    <w:rsid w:val="003E1F2D"/>
    <w:rsid w:val="003E2144"/>
    <w:rsid w:val="003E2695"/>
    <w:rsid w:val="003E2819"/>
    <w:rsid w:val="003E28DB"/>
    <w:rsid w:val="003E2ED6"/>
    <w:rsid w:val="003E2F23"/>
    <w:rsid w:val="003E3835"/>
    <w:rsid w:val="003E3AE6"/>
    <w:rsid w:val="003E3BF7"/>
    <w:rsid w:val="003E4076"/>
    <w:rsid w:val="003E4C4B"/>
    <w:rsid w:val="003E4D42"/>
    <w:rsid w:val="003E50E8"/>
    <w:rsid w:val="003E52E6"/>
    <w:rsid w:val="003E54EB"/>
    <w:rsid w:val="003E56CC"/>
    <w:rsid w:val="003E57A9"/>
    <w:rsid w:val="003E584C"/>
    <w:rsid w:val="003E59A7"/>
    <w:rsid w:val="003E5B6A"/>
    <w:rsid w:val="003E5C5D"/>
    <w:rsid w:val="003E5D50"/>
    <w:rsid w:val="003E5E17"/>
    <w:rsid w:val="003E611D"/>
    <w:rsid w:val="003E6C9B"/>
    <w:rsid w:val="003E6D71"/>
    <w:rsid w:val="003E6ED5"/>
    <w:rsid w:val="003E6F22"/>
    <w:rsid w:val="003E7009"/>
    <w:rsid w:val="003E7267"/>
    <w:rsid w:val="003E7288"/>
    <w:rsid w:val="003E742E"/>
    <w:rsid w:val="003E749E"/>
    <w:rsid w:val="003E7567"/>
    <w:rsid w:val="003E77F5"/>
    <w:rsid w:val="003E7839"/>
    <w:rsid w:val="003E79DF"/>
    <w:rsid w:val="003E7F55"/>
    <w:rsid w:val="003F00AD"/>
    <w:rsid w:val="003F025E"/>
    <w:rsid w:val="003F0701"/>
    <w:rsid w:val="003F0A80"/>
    <w:rsid w:val="003F0AE8"/>
    <w:rsid w:val="003F0D63"/>
    <w:rsid w:val="003F104E"/>
    <w:rsid w:val="003F10CF"/>
    <w:rsid w:val="003F141C"/>
    <w:rsid w:val="003F165C"/>
    <w:rsid w:val="003F18FB"/>
    <w:rsid w:val="003F192B"/>
    <w:rsid w:val="003F19E7"/>
    <w:rsid w:val="003F1CAE"/>
    <w:rsid w:val="003F210F"/>
    <w:rsid w:val="003F22AB"/>
    <w:rsid w:val="003F2377"/>
    <w:rsid w:val="003F25BF"/>
    <w:rsid w:val="003F2732"/>
    <w:rsid w:val="003F27A0"/>
    <w:rsid w:val="003F2AFC"/>
    <w:rsid w:val="003F2E10"/>
    <w:rsid w:val="003F30ED"/>
    <w:rsid w:val="003F3457"/>
    <w:rsid w:val="003F39E3"/>
    <w:rsid w:val="003F3ABE"/>
    <w:rsid w:val="003F3D51"/>
    <w:rsid w:val="003F42DA"/>
    <w:rsid w:val="003F4332"/>
    <w:rsid w:val="003F44BA"/>
    <w:rsid w:val="003F4542"/>
    <w:rsid w:val="003F4555"/>
    <w:rsid w:val="003F472A"/>
    <w:rsid w:val="003F474A"/>
    <w:rsid w:val="003F4A79"/>
    <w:rsid w:val="003F4B28"/>
    <w:rsid w:val="003F4B54"/>
    <w:rsid w:val="003F4CD8"/>
    <w:rsid w:val="003F4D1A"/>
    <w:rsid w:val="003F4DF6"/>
    <w:rsid w:val="003F4F55"/>
    <w:rsid w:val="003F547E"/>
    <w:rsid w:val="003F57BE"/>
    <w:rsid w:val="003F5C19"/>
    <w:rsid w:val="003F5F6D"/>
    <w:rsid w:val="003F6193"/>
    <w:rsid w:val="003F6BB4"/>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908"/>
    <w:rsid w:val="00400B7F"/>
    <w:rsid w:val="00400BF7"/>
    <w:rsid w:val="00400E0B"/>
    <w:rsid w:val="00400E48"/>
    <w:rsid w:val="00400F81"/>
    <w:rsid w:val="00400F9B"/>
    <w:rsid w:val="004010CF"/>
    <w:rsid w:val="00401311"/>
    <w:rsid w:val="004013F0"/>
    <w:rsid w:val="004016D4"/>
    <w:rsid w:val="00401A63"/>
    <w:rsid w:val="00401EBB"/>
    <w:rsid w:val="00401ED2"/>
    <w:rsid w:val="00401FD2"/>
    <w:rsid w:val="004021D2"/>
    <w:rsid w:val="004021E7"/>
    <w:rsid w:val="00402213"/>
    <w:rsid w:val="00402234"/>
    <w:rsid w:val="004022FC"/>
    <w:rsid w:val="004023E8"/>
    <w:rsid w:val="004024C2"/>
    <w:rsid w:val="0040254E"/>
    <w:rsid w:val="00402684"/>
    <w:rsid w:val="00402B4F"/>
    <w:rsid w:val="00402D50"/>
    <w:rsid w:val="00402FDF"/>
    <w:rsid w:val="00403035"/>
    <w:rsid w:val="004030B8"/>
    <w:rsid w:val="004034FB"/>
    <w:rsid w:val="0040382B"/>
    <w:rsid w:val="00403B63"/>
    <w:rsid w:val="00403FAC"/>
    <w:rsid w:val="004040CC"/>
    <w:rsid w:val="00404230"/>
    <w:rsid w:val="00404262"/>
    <w:rsid w:val="004043E9"/>
    <w:rsid w:val="00404834"/>
    <w:rsid w:val="00404A24"/>
    <w:rsid w:val="00404EF2"/>
    <w:rsid w:val="0040502F"/>
    <w:rsid w:val="00405299"/>
    <w:rsid w:val="00405A9F"/>
    <w:rsid w:val="00405B96"/>
    <w:rsid w:val="00406028"/>
    <w:rsid w:val="0040619E"/>
    <w:rsid w:val="0040656E"/>
    <w:rsid w:val="0040659B"/>
    <w:rsid w:val="004067C8"/>
    <w:rsid w:val="00406AC0"/>
    <w:rsid w:val="00406B5F"/>
    <w:rsid w:val="00406FBC"/>
    <w:rsid w:val="00407023"/>
    <w:rsid w:val="004073DA"/>
    <w:rsid w:val="004073E9"/>
    <w:rsid w:val="00407889"/>
    <w:rsid w:val="0041032E"/>
    <w:rsid w:val="004106F5"/>
    <w:rsid w:val="00410A84"/>
    <w:rsid w:val="00410AA7"/>
    <w:rsid w:val="00410AAB"/>
    <w:rsid w:val="00410C46"/>
    <w:rsid w:val="00411185"/>
    <w:rsid w:val="004112EA"/>
    <w:rsid w:val="00411303"/>
    <w:rsid w:val="0041194A"/>
    <w:rsid w:val="0041194D"/>
    <w:rsid w:val="00411ADE"/>
    <w:rsid w:val="004122FF"/>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4156"/>
    <w:rsid w:val="0041425B"/>
    <w:rsid w:val="004146BA"/>
    <w:rsid w:val="00414983"/>
    <w:rsid w:val="00414A98"/>
    <w:rsid w:val="00414C2D"/>
    <w:rsid w:val="00414E36"/>
    <w:rsid w:val="00414EF7"/>
    <w:rsid w:val="004150C3"/>
    <w:rsid w:val="0041548A"/>
    <w:rsid w:val="00415526"/>
    <w:rsid w:val="004155E4"/>
    <w:rsid w:val="0041582B"/>
    <w:rsid w:val="004159F6"/>
    <w:rsid w:val="00415B08"/>
    <w:rsid w:val="00415B37"/>
    <w:rsid w:val="00415C87"/>
    <w:rsid w:val="00415DC0"/>
    <w:rsid w:val="00415EEC"/>
    <w:rsid w:val="0041633B"/>
    <w:rsid w:val="0041679B"/>
    <w:rsid w:val="00416BAB"/>
    <w:rsid w:val="00417126"/>
    <w:rsid w:val="0041717B"/>
    <w:rsid w:val="004171C6"/>
    <w:rsid w:val="0041737B"/>
    <w:rsid w:val="00417401"/>
    <w:rsid w:val="00417698"/>
    <w:rsid w:val="004177E7"/>
    <w:rsid w:val="00417AF5"/>
    <w:rsid w:val="00417C45"/>
    <w:rsid w:val="00417D46"/>
    <w:rsid w:val="0042000F"/>
    <w:rsid w:val="004201BD"/>
    <w:rsid w:val="0042038B"/>
    <w:rsid w:val="004203CC"/>
    <w:rsid w:val="00420438"/>
    <w:rsid w:val="004205A1"/>
    <w:rsid w:val="0042074B"/>
    <w:rsid w:val="00420888"/>
    <w:rsid w:val="00420A1E"/>
    <w:rsid w:val="00420C6C"/>
    <w:rsid w:val="00420CA1"/>
    <w:rsid w:val="00420CE3"/>
    <w:rsid w:val="00420D28"/>
    <w:rsid w:val="004218CB"/>
    <w:rsid w:val="004219CD"/>
    <w:rsid w:val="00421C0F"/>
    <w:rsid w:val="00421CC4"/>
    <w:rsid w:val="00421EA5"/>
    <w:rsid w:val="00421EAE"/>
    <w:rsid w:val="00421FCB"/>
    <w:rsid w:val="0042242D"/>
    <w:rsid w:val="004224EF"/>
    <w:rsid w:val="00422580"/>
    <w:rsid w:val="0042259E"/>
    <w:rsid w:val="004227A2"/>
    <w:rsid w:val="004227AC"/>
    <w:rsid w:val="0042291C"/>
    <w:rsid w:val="00422AF4"/>
    <w:rsid w:val="00422E83"/>
    <w:rsid w:val="00422FF3"/>
    <w:rsid w:val="004234F8"/>
    <w:rsid w:val="004235C8"/>
    <w:rsid w:val="0042360A"/>
    <w:rsid w:val="00423B1C"/>
    <w:rsid w:val="00423D3C"/>
    <w:rsid w:val="00423F92"/>
    <w:rsid w:val="004240D5"/>
    <w:rsid w:val="004242F3"/>
    <w:rsid w:val="0042449E"/>
    <w:rsid w:val="00424672"/>
    <w:rsid w:val="00424695"/>
    <w:rsid w:val="00424726"/>
    <w:rsid w:val="00424766"/>
    <w:rsid w:val="00424792"/>
    <w:rsid w:val="004248F3"/>
    <w:rsid w:val="0042496A"/>
    <w:rsid w:val="00424AD8"/>
    <w:rsid w:val="00424BE3"/>
    <w:rsid w:val="00424C45"/>
    <w:rsid w:val="00424C4E"/>
    <w:rsid w:val="00424D85"/>
    <w:rsid w:val="004255D2"/>
    <w:rsid w:val="0042583D"/>
    <w:rsid w:val="00425DA7"/>
    <w:rsid w:val="00425DF8"/>
    <w:rsid w:val="00425E8E"/>
    <w:rsid w:val="00426384"/>
    <w:rsid w:val="004268B4"/>
    <w:rsid w:val="00426CE8"/>
    <w:rsid w:val="00426E74"/>
    <w:rsid w:val="00426FF8"/>
    <w:rsid w:val="00427421"/>
    <w:rsid w:val="00427464"/>
    <w:rsid w:val="0042746D"/>
    <w:rsid w:val="00427CDE"/>
    <w:rsid w:val="00427E74"/>
    <w:rsid w:val="004302FC"/>
    <w:rsid w:val="00430418"/>
    <w:rsid w:val="00430452"/>
    <w:rsid w:val="004304CA"/>
    <w:rsid w:val="004305FD"/>
    <w:rsid w:val="004307ED"/>
    <w:rsid w:val="004308C1"/>
    <w:rsid w:val="00430E90"/>
    <w:rsid w:val="00430EEC"/>
    <w:rsid w:val="00431096"/>
    <w:rsid w:val="00431156"/>
    <w:rsid w:val="00431199"/>
    <w:rsid w:val="004313C7"/>
    <w:rsid w:val="004313E6"/>
    <w:rsid w:val="00431489"/>
    <w:rsid w:val="00431520"/>
    <w:rsid w:val="00431764"/>
    <w:rsid w:val="00431778"/>
    <w:rsid w:val="00431ACE"/>
    <w:rsid w:val="00431EA2"/>
    <w:rsid w:val="0043205C"/>
    <w:rsid w:val="00432470"/>
    <w:rsid w:val="00432499"/>
    <w:rsid w:val="004326E5"/>
    <w:rsid w:val="00432882"/>
    <w:rsid w:val="00433AC3"/>
    <w:rsid w:val="00433AE5"/>
    <w:rsid w:val="00433C23"/>
    <w:rsid w:val="00433D80"/>
    <w:rsid w:val="00433F92"/>
    <w:rsid w:val="0043412B"/>
    <w:rsid w:val="004343B6"/>
    <w:rsid w:val="0043444B"/>
    <w:rsid w:val="004347B0"/>
    <w:rsid w:val="00434877"/>
    <w:rsid w:val="00434AAA"/>
    <w:rsid w:val="00435472"/>
    <w:rsid w:val="004355E4"/>
    <w:rsid w:val="00435715"/>
    <w:rsid w:val="00435C45"/>
    <w:rsid w:val="00435EDE"/>
    <w:rsid w:val="00436466"/>
    <w:rsid w:val="0043660A"/>
    <w:rsid w:val="004369AB"/>
    <w:rsid w:val="00437214"/>
    <w:rsid w:val="0043734C"/>
    <w:rsid w:val="00437595"/>
    <w:rsid w:val="0043762B"/>
    <w:rsid w:val="00437788"/>
    <w:rsid w:val="004377C1"/>
    <w:rsid w:val="00437834"/>
    <w:rsid w:val="004379F8"/>
    <w:rsid w:val="00437DA4"/>
    <w:rsid w:val="00437F24"/>
    <w:rsid w:val="00437F34"/>
    <w:rsid w:val="0044013B"/>
    <w:rsid w:val="004401F9"/>
    <w:rsid w:val="0044025D"/>
    <w:rsid w:val="00440355"/>
    <w:rsid w:val="0044065B"/>
    <w:rsid w:val="0044075F"/>
    <w:rsid w:val="0044122F"/>
    <w:rsid w:val="00441545"/>
    <w:rsid w:val="00441BC4"/>
    <w:rsid w:val="00441BCC"/>
    <w:rsid w:val="00441C91"/>
    <w:rsid w:val="00441CAF"/>
    <w:rsid w:val="00441E34"/>
    <w:rsid w:val="00441E68"/>
    <w:rsid w:val="00441ED2"/>
    <w:rsid w:val="00442073"/>
    <w:rsid w:val="0044229E"/>
    <w:rsid w:val="004422C9"/>
    <w:rsid w:val="004426AD"/>
    <w:rsid w:val="004426B6"/>
    <w:rsid w:val="004426E7"/>
    <w:rsid w:val="00442B2B"/>
    <w:rsid w:val="00442C51"/>
    <w:rsid w:val="00442CEE"/>
    <w:rsid w:val="00442E01"/>
    <w:rsid w:val="00442FE4"/>
    <w:rsid w:val="00443198"/>
    <w:rsid w:val="004431BB"/>
    <w:rsid w:val="004433BB"/>
    <w:rsid w:val="004434ED"/>
    <w:rsid w:val="0044365E"/>
    <w:rsid w:val="004436DB"/>
    <w:rsid w:val="0044397F"/>
    <w:rsid w:val="004439B0"/>
    <w:rsid w:val="004440AE"/>
    <w:rsid w:val="00444175"/>
    <w:rsid w:val="00444587"/>
    <w:rsid w:val="004447DC"/>
    <w:rsid w:val="00444A5A"/>
    <w:rsid w:val="004451C3"/>
    <w:rsid w:val="00445205"/>
    <w:rsid w:val="00445612"/>
    <w:rsid w:val="004456DA"/>
    <w:rsid w:val="00445E81"/>
    <w:rsid w:val="00445E9E"/>
    <w:rsid w:val="00446038"/>
    <w:rsid w:val="004467EC"/>
    <w:rsid w:val="00446885"/>
    <w:rsid w:val="00446B7F"/>
    <w:rsid w:val="00446DA8"/>
    <w:rsid w:val="00446E11"/>
    <w:rsid w:val="00446F1A"/>
    <w:rsid w:val="004471B4"/>
    <w:rsid w:val="004472E2"/>
    <w:rsid w:val="0044734C"/>
    <w:rsid w:val="004479CE"/>
    <w:rsid w:val="00447A6F"/>
    <w:rsid w:val="00447B56"/>
    <w:rsid w:val="00447CF4"/>
    <w:rsid w:val="004500B8"/>
    <w:rsid w:val="0045013A"/>
    <w:rsid w:val="00450305"/>
    <w:rsid w:val="004503E9"/>
    <w:rsid w:val="0045041B"/>
    <w:rsid w:val="00450691"/>
    <w:rsid w:val="0045082F"/>
    <w:rsid w:val="00450966"/>
    <w:rsid w:val="00450A8B"/>
    <w:rsid w:val="00450C22"/>
    <w:rsid w:val="00450C47"/>
    <w:rsid w:val="00450DE2"/>
    <w:rsid w:val="00450F95"/>
    <w:rsid w:val="00450F9F"/>
    <w:rsid w:val="004511A7"/>
    <w:rsid w:val="0045132E"/>
    <w:rsid w:val="0045183B"/>
    <w:rsid w:val="0045189D"/>
    <w:rsid w:val="004519E0"/>
    <w:rsid w:val="00451AD4"/>
    <w:rsid w:val="00451C2C"/>
    <w:rsid w:val="00451CB7"/>
    <w:rsid w:val="00451D3E"/>
    <w:rsid w:val="00451EEC"/>
    <w:rsid w:val="00452406"/>
    <w:rsid w:val="0045283E"/>
    <w:rsid w:val="00452ED1"/>
    <w:rsid w:val="0045301C"/>
    <w:rsid w:val="00453155"/>
    <w:rsid w:val="00453464"/>
    <w:rsid w:val="00453707"/>
    <w:rsid w:val="004537FA"/>
    <w:rsid w:val="00453843"/>
    <w:rsid w:val="00453AE3"/>
    <w:rsid w:val="00453C44"/>
    <w:rsid w:val="0045400A"/>
    <w:rsid w:val="00454294"/>
    <w:rsid w:val="0045431E"/>
    <w:rsid w:val="00454370"/>
    <w:rsid w:val="00454372"/>
    <w:rsid w:val="0045499F"/>
    <w:rsid w:val="00454EF0"/>
    <w:rsid w:val="00454F4B"/>
    <w:rsid w:val="00455327"/>
    <w:rsid w:val="004554D1"/>
    <w:rsid w:val="00455891"/>
    <w:rsid w:val="00455CF3"/>
    <w:rsid w:val="00455FA8"/>
    <w:rsid w:val="004562D8"/>
    <w:rsid w:val="00456ADD"/>
    <w:rsid w:val="00456B0E"/>
    <w:rsid w:val="00456BF1"/>
    <w:rsid w:val="00456E37"/>
    <w:rsid w:val="00456E4A"/>
    <w:rsid w:val="004576FD"/>
    <w:rsid w:val="0045777B"/>
    <w:rsid w:val="00457C1F"/>
    <w:rsid w:val="00457D7D"/>
    <w:rsid w:val="00460011"/>
    <w:rsid w:val="00460281"/>
    <w:rsid w:val="004602B5"/>
    <w:rsid w:val="0046032F"/>
    <w:rsid w:val="00460474"/>
    <w:rsid w:val="00460DE9"/>
    <w:rsid w:val="00460E19"/>
    <w:rsid w:val="00460E2B"/>
    <w:rsid w:val="00460EC4"/>
    <w:rsid w:val="00460F35"/>
    <w:rsid w:val="0046104D"/>
    <w:rsid w:val="004611A6"/>
    <w:rsid w:val="0046121F"/>
    <w:rsid w:val="004614B8"/>
    <w:rsid w:val="00461841"/>
    <w:rsid w:val="00461DAC"/>
    <w:rsid w:val="00461FA6"/>
    <w:rsid w:val="00462123"/>
    <w:rsid w:val="004621B8"/>
    <w:rsid w:val="0046236D"/>
    <w:rsid w:val="00462833"/>
    <w:rsid w:val="00462BBE"/>
    <w:rsid w:val="00462F4C"/>
    <w:rsid w:val="0046301A"/>
    <w:rsid w:val="004630B8"/>
    <w:rsid w:val="004630E4"/>
    <w:rsid w:val="004633FD"/>
    <w:rsid w:val="004638AE"/>
    <w:rsid w:val="004639DF"/>
    <w:rsid w:val="00463B91"/>
    <w:rsid w:val="00463CED"/>
    <w:rsid w:val="00464044"/>
    <w:rsid w:val="0046417A"/>
    <w:rsid w:val="00464822"/>
    <w:rsid w:val="00465024"/>
    <w:rsid w:val="004651EF"/>
    <w:rsid w:val="0046548A"/>
    <w:rsid w:val="004654F3"/>
    <w:rsid w:val="00465548"/>
    <w:rsid w:val="00465628"/>
    <w:rsid w:val="00465631"/>
    <w:rsid w:val="0046577B"/>
    <w:rsid w:val="004657DD"/>
    <w:rsid w:val="00465899"/>
    <w:rsid w:val="004658A8"/>
    <w:rsid w:val="00465986"/>
    <w:rsid w:val="00465E20"/>
    <w:rsid w:val="00466224"/>
    <w:rsid w:val="0046643F"/>
    <w:rsid w:val="0046647C"/>
    <w:rsid w:val="0046655E"/>
    <w:rsid w:val="004668AE"/>
    <w:rsid w:val="00466A5C"/>
    <w:rsid w:val="00466C76"/>
    <w:rsid w:val="00466D8C"/>
    <w:rsid w:val="00466DE8"/>
    <w:rsid w:val="00467133"/>
    <w:rsid w:val="004671D0"/>
    <w:rsid w:val="00467376"/>
    <w:rsid w:val="004675C7"/>
    <w:rsid w:val="00467622"/>
    <w:rsid w:val="00467628"/>
    <w:rsid w:val="004676C4"/>
    <w:rsid w:val="0046789C"/>
    <w:rsid w:val="00467931"/>
    <w:rsid w:val="00467E5F"/>
    <w:rsid w:val="00470442"/>
    <w:rsid w:val="004706C0"/>
    <w:rsid w:val="00470B38"/>
    <w:rsid w:val="00470B8D"/>
    <w:rsid w:val="00470C77"/>
    <w:rsid w:val="00470E7C"/>
    <w:rsid w:val="00471117"/>
    <w:rsid w:val="004712BE"/>
    <w:rsid w:val="00471356"/>
    <w:rsid w:val="0047163D"/>
    <w:rsid w:val="0047197B"/>
    <w:rsid w:val="00471B21"/>
    <w:rsid w:val="00471BF3"/>
    <w:rsid w:val="00471D4B"/>
    <w:rsid w:val="0047229B"/>
    <w:rsid w:val="00472312"/>
    <w:rsid w:val="0047258D"/>
    <w:rsid w:val="00472659"/>
    <w:rsid w:val="00472790"/>
    <w:rsid w:val="00472797"/>
    <w:rsid w:val="0047299E"/>
    <w:rsid w:val="00472EC3"/>
    <w:rsid w:val="00473066"/>
    <w:rsid w:val="00473138"/>
    <w:rsid w:val="00473360"/>
    <w:rsid w:val="00473C15"/>
    <w:rsid w:val="00473D3E"/>
    <w:rsid w:val="00473D73"/>
    <w:rsid w:val="00473D90"/>
    <w:rsid w:val="00473E08"/>
    <w:rsid w:val="00473F87"/>
    <w:rsid w:val="004741C9"/>
    <w:rsid w:val="004746FA"/>
    <w:rsid w:val="0047473F"/>
    <w:rsid w:val="004747A1"/>
    <w:rsid w:val="00474A0C"/>
    <w:rsid w:val="00474BBC"/>
    <w:rsid w:val="00474F6A"/>
    <w:rsid w:val="00475276"/>
    <w:rsid w:val="0047554D"/>
    <w:rsid w:val="00475617"/>
    <w:rsid w:val="0047576E"/>
    <w:rsid w:val="0047583F"/>
    <w:rsid w:val="004759A0"/>
    <w:rsid w:val="004759EF"/>
    <w:rsid w:val="004759FE"/>
    <w:rsid w:val="00475B54"/>
    <w:rsid w:val="00475F90"/>
    <w:rsid w:val="00476271"/>
    <w:rsid w:val="004768CB"/>
    <w:rsid w:val="00476A35"/>
    <w:rsid w:val="00476A66"/>
    <w:rsid w:val="00476C8D"/>
    <w:rsid w:val="00477283"/>
    <w:rsid w:val="0047733A"/>
    <w:rsid w:val="00477483"/>
    <w:rsid w:val="0047757E"/>
    <w:rsid w:val="0047784A"/>
    <w:rsid w:val="00477C3D"/>
    <w:rsid w:val="004809B3"/>
    <w:rsid w:val="004809E1"/>
    <w:rsid w:val="00480DA9"/>
    <w:rsid w:val="00480DFD"/>
    <w:rsid w:val="00480E0A"/>
    <w:rsid w:val="00480E85"/>
    <w:rsid w:val="00480FA9"/>
    <w:rsid w:val="004815ED"/>
    <w:rsid w:val="004818CC"/>
    <w:rsid w:val="004819E1"/>
    <w:rsid w:val="00481B88"/>
    <w:rsid w:val="00481DE8"/>
    <w:rsid w:val="00481F95"/>
    <w:rsid w:val="004821B9"/>
    <w:rsid w:val="00482363"/>
    <w:rsid w:val="00482679"/>
    <w:rsid w:val="00482804"/>
    <w:rsid w:val="00482A80"/>
    <w:rsid w:val="00483191"/>
    <w:rsid w:val="004835DF"/>
    <w:rsid w:val="0048399E"/>
    <w:rsid w:val="00483AE6"/>
    <w:rsid w:val="00483EC7"/>
    <w:rsid w:val="00483F95"/>
    <w:rsid w:val="00484123"/>
    <w:rsid w:val="00484255"/>
    <w:rsid w:val="00484878"/>
    <w:rsid w:val="0048496F"/>
    <w:rsid w:val="0048498E"/>
    <w:rsid w:val="00484B3C"/>
    <w:rsid w:val="00484BBB"/>
    <w:rsid w:val="0048540D"/>
    <w:rsid w:val="0048571E"/>
    <w:rsid w:val="0048588C"/>
    <w:rsid w:val="00485ED7"/>
    <w:rsid w:val="00486402"/>
    <w:rsid w:val="00486666"/>
    <w:rsid w:val="004867A9"/>
    <w:rsid w:val="00486FB2"/>
    <w:rsid w:val="0048716B"/>
    <w:rsid w:val="004872B7"/>
    <w:rsid w:val="00487427"/>
    <w:rsid w:val="004874AB"/>
    <w:rsid w:val="00487818"/>
    <w:rsid w:val="00487A53"/>
    <w:rsid w:val="00487B46"/>
    <w:rsid w:val="00487CEB"/>
    <w:rsid w:val="00487D54"/>
    <w:rsid w:val="004904E4"/>
    <w:rsid w:val="004906F7"/>
    <w:rsid w:val="004909B7"/>
    <w:rsid w:val="00490CBB"/>
    <w:rsid w:val="00490CF9"/>
    <w:rsid w:val="00490EEC"/>
    <w:rsid w:val="004912E5"/>
    <w:rsid w:val="00491563"/>
    <w:rsid w:val="004917AF"/>
    <w:rsid w:val="0049180E"/>
    <w:rsid w:val="0049217B"/>
    <w:rsid w:val="004922AC"/>
    <w:rsid w:val="0049249C"/>
    <w:rsid w:val="00492538"/>
    <w:rsid w:val="0049262D"/>
    <w:rsid w:val="00492C08"/>
    <w:rsid w:val="00492C32"/>
    <w:rsid w:val="00492E86"/>
    <w:rsid w:val="00493026"/>
    <w:rsid w:val="00493253"/>
    <w:rsid w:val="00493777"/>
    <w:rsid w:val="004943E2"/>
    <w:rsid w:val="004944C7"/>
    <w:rsid w:val="004945BE"/>
    <w:rsid w:val="0049492A"/>
    <w:rsid w:val="00494C3B"/>
    <w:rsid w:val="00494ED6"/>
    <w:rsid w:val="00495204"/>
    <w:rsid w:val="004957EF"/>
    <w:rsid w:val="004959D7"/>
    <w:rsid w:val="00496087"/>
    <w:rsid w:val="004961B7"/>
    <w:rsid w:val="004961BD"/>
    <w:rsid w:val="00496246"/>
    <w:rsid w:val="004965E9"/>
    <w:rsid w:val="00496926"/>
    <w:rsid w:val="00496BCF"/>
    <w:rsid w:val="00497648"/>
    <w:rsid w:val="004979CB"/>
    <w:rsid w:val="00497BA2"/>
    <w:rsid w:val="00497C68"/>
    <w:rsid w:val="00497E20"/>
    <w:rsid w:val="004A06E3"/>
    <w:rsid w:val="004A0908"/>
    <w:rsid w:val="004A0ACF"/>
    <w:rsid w:val="004A0BC8"/>
    <w:rsid w:val="004A0CAF"/>
    <w:rsid w:val="004A0E0C"/>
    <w:rsid w:val="004A1191"/>
    <w:rsid w:val="004A121B"/>
    <w:rsid w:val="004A1657"/>
    <w:rsid w:val="004A175E"/>
    <w:rsid w:val="004A18B8"/>
    <w:rsid w:val="004A1C7D"/>
    <w:rsid w:val="004A1DAF"/>
    <w:rsid w:val="004A1F2D"/>
    <w:rsid w:val="004A2F5A"/>
    <w:rsid w:val="004A36B3"/>
    <w:rsid w:val="004A3968"/>
    <w:rsid w:val="004A39D8"/>
    <w:rsid w:val="004A3D4D"/>
    <w:rsid w:val="004A3F0B"/>
    <w:rsid w:val="004A41DD"/>
    <w:rsid w:val="004A4273"/>
    <w:rsid w:val="004A4298"/>
    <w:rsid w:val="004A4732"/>
    <w:rsid w:val="004A474F"/>
    <w:rsid w:val="004A4865"/>
    <w:rsid w:val="004A4A94"/>
    <w:rsid w:val="004A4EC0"/>
    <w:rsid w:val="004A5008"/>
    <w:rsid w:val="004A51EB"/>
    <w:rsid w:val="004A522E"/>
    <w:rsid w:val="004A53E7"/>
    <w:rsid w:val="004A552A"/>
    <w:rsid w:val="004A5862"/>
    <w:rsid w:val="004A58D3"/>
    <w:rsid w:val="004A5D5F"/>
    <w:rsid w:val="004A5E35"/>
    <w:rsid w:val="004A5E50"/>
    <w:rsid w:val="004A62C7"/>
    <w:rsid w:val="004A6BCF"/>
    <w:rsid w:val="004A6DE2"/>
    <w:rsid w:val="004A6E0C"/>
    <w:rsid w:val="004A6EF2"/>
    <w:rsid w:val="004A70A1"/>
    <w:rsid w:val="004A7819"/>
    <w:rsid w:val="004A7B51"/>
    <w:rsid w:val="004B0001"/>
    <w:rsid w:val="004B018E"/>
    <w:rsid w:val="004B024F"/>
    <w:rsid w:val="004B0554"/>
    <w:rsid w:val="004B0570"/>
    <w:rsid w:val="004B0639"/>
    <w:rsid w:val="004B06BB"/>
    <w:rsid w:val="004B0ABA"/>
    <w:rsid w:val="004B0DFC"/>
    <w:rsid w:val="004B1276"/>
    <w:rsid w:val="004B1349"/>
    <w:rsid w:val="004B14D5"/>
    <w:rsid w:val="004B19A8"/>
    <w:rsid w:val="004B1B25"/>
    <w:rsid w:val="004B1CE3"/>
    <w:rsid w:val="004B1E0D"/>
    <w:rsid w:val="004B1EF0"/>
    <w:rsid w:val="004B1F75"/>
    <w:rsid w:val="004B1FC2"/>
    <w:rsid w:val="004B2057"/>
    <w:rsid w:val="004B242A"/>
    <w:rsid w:val="004B273E"/>
    <w:rsid w:val="004B276E"/>
    <w:rsid w:val="004B2792"/>
    <w:rsid w:val="004B2BB1"/>
    <w:rsid w:val="004B3037"/>
    <w:rsid w:val="004B3293"/>
    <w:rsid w:val="004B342F"/>
    <w:rsid w:val="004B3731"/>
    <w:rsid w:val="004B3871"/>
    <w:rsid w:val="004B3B55"/>
    <w:rsid w:val="004B3CAB"/>
    <w:rsid w:val="004B3D99"/>
    <w:rsid w:val="004B3F16"/>
    <w:rsid w:val="004B3F69"/>
    <w:rsid w:val="004B4288"/>
    <w:rsid w:val="004B4319"/>
    <w:rsid w:val="004B4802"/>
    <w:rsid w:val="004B4965"/>
    <w:rsid w:val="004B4C83"/>
    <w:rsid w:val="004B4E31"/>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8D9"/>
    <w:rsid w:val="004B6D06"/>
    <w:rsid w:val="004B6FEB"/>
    <w:rsid w:val="004B7085"/>
    <w:rsid w:val="004B71CF"/>
    <w:rsid w:val="004B74BB"/>
    <w:rsid w:val="004B78DF"/>
    <w:rsid w:val="004B7A13"/>
    <w:rsid w:val="004B7A92"/>
    <w:rsid w:val="004B7B74"/>
    <w:rsid w:val="004B7BE4"/>
    <w:rsid w:val="004B7C2C"/>
    <w:rsid w:val="004B7E28"/>
    <w:rsid w:val="004C01B2"/>
    <w:rsid w:val="004C0450"/>
    <w:rsid w:val="004C08A0"/>
    <w:rsid w:val="004C0D13"/>
    <w:rsid w:val="004C10A6"/>
    <w:rsid w:val="004C1654"/>
    <w:rsid w:val="004C1938"/>
    <w:rsid w:val="004C2CA4"/>
    <w:rsid w:val="004C2CFB"/>
    <w:rsid w:val="004C2D53"/>
    <w:rsid w:val="004C2DA0"/>
    <w:rsid w:val="004C301C"/>
    <w:rsid w:val="004C30AA"/>
    <w:rsid w:val="004C3121"/>
    <w:rsid w:val="004C3954"/>
    <w:rsid w:val="004C39B4"/>
    <w:rsid w:val="004C39D1"/>
    <w:rsid w:val="004C404D"/>
    <w:rsid w:val="004C41B4"/>
    <w:rsid w:val="004C4317"/>
    <w:rsid w:val="004C4376"/>
    <w:rsid w:val="004C45E6"/>
    <w:rsid w:val="004C4745"/>
    <w:rsid w:val="004C4779"/>
    <w:rsid w:val="004C4BDE"/>
    <w:rsid w:val="004C4C1E"/>
    <w:rsid w:val="004C4EEF"/>
    <w:rsid w:val="004C4F28"/>
    <w:rsid w:val="004C50AC"/>
    <w:rsid w:val="004C51C4"/>
    <w:rsid w:val="004C55B8"/>
    <w:rsid w:val="004C5706"/>
    <w:rsid w:val="004C57DA"/>
    <w:rsid w:val="004C59B8"/>
    <w:rsid w:val="004C5BC8"/>
    <w:rsid w:val="004C6BDB"/>
    <w:rsid w:val="004C71B0"/>
    <w:rsid w:val="004C74B5"/>
    <w:rsid w:val="004C756A"/>
    <w:rsid w:val="004C7626"/>
    <w:rsid w:val="004C7820"/>
    <w:rsid w:val="004C7D6C"/>
    <w:rsid w:val="004C7E51"/>
    <w:rsid w:val="004D0032"/>
    <w:rsid w:val="004D08F5"/>
    <w:rsid w:val="004D0901"/>
    <w:rsid w:val="004D0CB2"/>
    <w:rsid w:val="004D0D42"/>
    <w:rsid w:val="004D0FAE"/>
    <w:rsid w:val="004D1021"/>
    <w:rsid w:val="004D105A"/>
    <w:rsid w:val="004D1482"/>
    <w:rsid w:val="004D1703"/>
    <w:rsid w:val="004D1CFA"/>
    <w:rsid w:val="004D212F"/>
    <w:rsid w:val="004D23D8"/>
    <w:rsid w:val="004D28A8"/>
    <w:rsid w:val="004D303E"/>
    <w:rsid w:val="004D31D9"/>
    <w:rsid w:val="004D3253"/>
    <w:rsid w:val="004D32A0"/>
    <w:rsid w:val="004D34BF"/>
    <w:rsid w:val="004D34C3"/>
    <w:rsid w:val="004D3605"/>
    <w:rsid w:val="004D3813"/>
    <w:rsid w:val="004D3AC5"/>
    <w:rsid w:val="004D3F66"/>
    <w:rsid w:val="004D3FB7"/>
    <w:rsid w:val="004D400D"/>
    <w:rsid w:val="004D421B"/>
    <w:rsid w:val="004D4992"/>
    <w:rsid w:val="004D4A56"/>
    <w:rsid w:val="004D4C44"/>
    <w:rsid w:val="004D5409"/>
    <w:rsid w:val="004D5585"/>
    <w:rsid w:val="004D595D"/>
    <w:rsid w:val="004D5A8D"/>
    <w:rsid w:val="004D5EF0"/>
    <w:rsid w:val="004D5FA6"/>
    <w:rsid w:val="004D6059"/>
    <w:rsid w:val="004D69A7"/>
    <w:rsid w:val="004D6E0B"/>
    <w:rsid w:val="004D6E5E"/>
    <w:rsid w:val="004D6E70"/>
    <w:rsid w:val="004D7442"/>
    <w:rsid w:val="004D7524"/>
    <w:rsid w:val="004D77A0"/>
    <w:rsid w:val="004D7A16"/>
    <w:rsid w:val="004D7DE1"/>
    <w:rsid w:val="004D7EE9"/>
    <w:rsid w:val="004E008A"/>
    <w:rsid w:val="004E023D"/>
    <w:rsid w:val="004E06EA"/>
    <w:rsid w:val="004E08CB"/>
    <w:rsid w:val="004E09C5"/>
    <w:rsid w:val="004E0BB2"/>
    <w:rsid w:val="004E0C14"/>
    <w:rsid w:val="004E0CB1"/>
    <w:rsid w:val="004E0ED6"/>
    <w:rsid w:val="004E1381"/>
    <w:rsid w:val="004E1B4B"/>
    <w:rsid w:val="004E1BD2"/>
    <w:rsid w:val="004E1E9C"/>
    <w:rsid w:val="004E1EEF"/>
    <w:rsid w:val="004E213B"/>
    <w:rsid w:val="004E273B"/>
    <w:rsid w:val="004E27C9"/>
    <w:rsid w:val="004E2871"/>
    <w:rsid w:val="004E2D05"/>
    <w:rsid w:val="004E2E7E"/>
    <w:rsid w:val="004E2F10"/>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9E7"/>
    <w:rsid w:val="004E4E32"/>
    <w:rsid w:val="004E5133"/>
    <w:rsid w:val="004E542A"/>
    <w:rsid w:val="004E577A"/>
    <w:rsid w:val="004E593C"/>
    <w:rsid w:val="004E5B09"/>
    <w:rsid w:val="004E5C58"/>
    <w:rsid w:val="004E5D28"/>
    <w:rsid w:val="004E6054"/>
    <w:rsid w:val="004E621D"/>
    <w:rsid w:val="004E65A9"/>
    <w:rsid w:val="004E6A5B"/>
    <w:rsid w:val="004E6B04"/>
    <w:rsid w:val="004E70EB"/>
    <w:rsid w:val="004E746F"/>
    <w:rsid w:val="004E74A6"/>
    <w:rsid w:val="004E7519"/>
    <w:rsid w:val="004E7564"/>
    <w:rsid w:val="004E7609"/>
    <w:rsid w:val="004E7C0B"/>
    <w:rsid w:val="004E7CC0"/>
    <w:rsid w:val="004F00F0"/>
    <w:rsid w:val="004F0259"/>
    <w:rsid w:val="004F0579"/>
    <w:rsid w:val="004F0B1E"/>
    <w:rsid w:val="004F0C51"/>
    <w:rsid w:val="004F1101"/>
    <w:rsid w:val="004F183E"/>
    <w:rsid w:val="004F1944"/>
    <w:rsid w:val="004F1AE9"/>
    <w:rsid w:val="004F1DE1"/>
    <w:rsid w:val="004F1EFF"/>
    <w:rsid w:val="004F1FF9"/>
    <w:rsid w:val="004F2341"/>
    <w:rsid w:val="004F24A5"/>
    <w:rsid w:val="004F25BF"/>
    <w:rsid w:val="004F2700"/>
    <w:rsid w:val="004F2D93"/>
    <w:rsid w:val="004F3694"/>
    <w:rsid w:val="004F36B0"/>
    <w:rsid w:val="004F36E0"/>
    <w:rsid w:val="004F3883"/>
    <w:rsid w:val="004F38D9"/>
    <w:rsid w:val="004F3ABC"/>
    <w:rsid w:val="004F3BDD"/>
    <w:rsid w:val="004F3CF2"/>
    <w:rsid w:val="004F3FD1"/>
    <w:rsid w:val="004F4053"/>
    <w:rsid w:val="004F4573"/>
    <w:rsid w:val="004F4DAB"/>
    <w:rsid w:val="004F5148"/>
    <w:rsid w:val="004F5278"/>
    <w:rsid w:val="004F530A"/>
    <w:rsid w:val="004F546B"/>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36C"/>
    <w:rsid w:val="004F73D6"/>
    <w:rsid w:val="004F7450"/>
    <w:rsid w:val="004F7785"/>
    <w:rsid w:val="004F7AE2"/>
    <w:rsid w:val="004F7C64"/>
    <w:rsid w:val="004F7DBA"/>
    <w:rsid w:val="004F7F9F"/>
    <w:rsid w:val="0050017F"/>
    <w:rsid w:val="005001FF"/>
    <w:rsid w:val="00500698"/>
    <w:rsid w:val="00500966"/>
    <w:rsid w:val="00500995"/>
    <w:rsid w:val="00500C65"/>
    <w:rsid w:val="00500CF1"/>
    <w:rsid w:val="0050124F"/>
    <w:rsid w:val="005012E7"/>
    <w:rsid w:val="00501394"/>
    <w:rsid w:val="00501419"/>
    <w:rsid w:val="0050152B"/>
    <w:rsid w:val="00501549"/>
    <w:rsid w:val="00501AD1"/>
    <w:rsid w:val="0050220E"/>
    <w:rsid w:val="00502284"/>
    <w:rsid w:val="00502304"/>
    <w:rsid w:val="005025B1"/>
    <w:rsid w:val="00502DC6"/>
    <w:rsid w:val="00502E68"/>
    <w:rsid w:val="00502E7E"/>
    <w:rsid w:val="00502FCA"/>
    <w:rsid w:val="00503082"/>
    <w:rsid w:val="005034A4"/>
    <w:rsid w:val="005034CF"/>
    <w:rsid w:val="005034D2"/>
    <w:rsid w:val="005035C1"/>
    <w:rsid w:val="005038DE"/>
    <w:rsid w:val="005038FE"/>
    <w:rsid w:val="00503A01"/>
    <w:rsid w:val="005042B9"/>
    <w:rsid w:val="005045A4"/>
    <w:rsid w:val="005045DB"/>
    <w:rsid w:val="00504767"/>
    <w:rsid w:val="00504C92"/>
    <w:rsid w:val="00504CB3"/>
    <w:rsid w:val="00505233"/>
    <w:rsid w:val="00505452"/>
    <w:rsid w:val="0050548C"/>
    <w:rsid w:val="00505541"/>
    <w:rsid w:val="005055AC"/>
    <w:rsid w:val="00505602"/>
    <w:rsid w:val="005059C0"/>
    <w:rsid w:val="00505B72"/>
    <w:rsid w:val="00505BFE"/>
    <w:rsid w:val="00506159"/>
    <w:rsid w:val="0050618B"/>
    <w:rsid w:val="00506318"/>
    <w:rsid w:val="005063A4"/>
    <w:rsid w:val="005064AB"/>
    <w:rsid w:val="00506C3F"/>
    <w:rsid w:val="00506E70"/>
    <w:rsid w:val="0050723B"/>
    <w:rsid w:val="005072C7"/>
    <w:rsid w:val="005077F2"/>
    <w:rsid w:val="00507B69"/>
    <w:rsid w:val="00507DCF"/>
    <w:rsid w:val="00507EAD"/>
    <w:rsid w:val="00507F39"/>
    <w:rsid w:val="0051001D"/>
    <w:rsid w:val="005101B5"/>
    <w:rsid w:val="005101E6"/>
    <w:rsid w:val="0051026A"/>
    <w:rsid w:val="0051034D"/>
    <w:rsid w:val="005109F0"/>
    <w:rsid w:val="00510AAB"/>
    <w:rsid w:val="00510D8F"/>
    <w:rsid w:val="00510E87"/>
    <w:rsid w:val="00511133"/>
    <w:rsid w:val="005113EC"/>
    <w:rsid w:val="00511F9B"/>
    <w:rsid w:val="00512085"/>
    <w:rsid w:val="00512089"/>
    <w:rsid w:val="00512244"/>
    <w:rsid w:val="0051228B"/>
    <w:rsid w:val="00512883"/>
    <w:rsid w:val="005128AD"/>
    <w:rsid w:val="00512A5A"/>
    <w:rsid w:val="00512BFD"/>
    <w:rsid w:val="00512D43"/>
    <w:rsid w:val="00512ECE"/>
    <w:rsid w:val="005131A2"/>
    <w:rsid w:val="005136ED"/>
    <w:rsid w:val="00513703"/>
    <w:rsid w:val="005137D7"/>
    <w:rsid w:val="0051395B"/>
    <w:rsid w:val="005139AD"/>
    <w:rsid w:val="005139CD"/>
    <w:rsid w:val="00513C6D"/>
    <w:rsid w:val="00513D3B"/>
    <w:rsid w:val="00513D93"/>
    <w:rsid w:val="0051424D"/>
    <w:rsid w:val="0051430A"/>
    <w:rsid w:val="0051506F"/>
    <w:rsid w:val="00515151"/>
    <w:rsid w:val="005151C0"/>
    <w:rsid w:val="005153D1"/>
    <w:rsid w:val="00515422"/>
    <w:rsid w:val="005156E7"/>
    <w:rsid w:val="00515922"/>
    <w:rsid w:val="00515B52"/>
    <w:rsid w:val="00515D9E"/>
    <w:rsid w:val="00515E6A"/>
    <w:rsid w:val="00516370"/>
    <w:rsid w:val="005163B8"/>
    <w:rsid w:val="00516453"/>
    <w:rsid w:val="0051648F"/>
    <w:rsid w:val="0051672B"/>
    <w:rsid w:val="005167AF"/>
    <w:rsid w:val="0051698D"/>
    <w:rsid w:val="00516B06"/>
    <w:rsid w:val="00517078"/>
    <w:rsid w:val="00517204"/>
    <w:rsid w:val="00517329"/>
    <w:rsid w:val="00517A2C"/>
    <w:rsid w:val="00517A33"/>
    <w:rsid w:val="00517B76"/>
    <w:rsid w:val="00517BEC"/>
    <w:rsid w:val="00517E0D"/>
    <w:rsid w:val="00517E15"/>
    <w:rsid w:val="00517E1C"/>
    <w:rsid w:val="00517F54"/>
    <w:rsid w:val="005201FA"/>
    <w:rsid w:val="005204C5"/>
    <w:rsid w:val="005205FB"/>
    <w:rsid w:val="00520852"/>
    <w:rsid w:val="00520A0E"/>
    <w:rsid w:val="00520B0E"/>
    <w:rsid w:val="00520BA8"/>
    <w:rsid w:val="00520F4A"/>
    <w:rsid w:val="0052117D"/>
    <w:rsid w:val="00521221"/>
    <w:rsid w:val="00521273"/>
    <w:rsid w:val="0052140C"/>
    <w:rsid w:val="00521D81"/>
    <w:rsid w:val="00522728"/>
    <w:rsid w:val="005229D5"/>
    <w:rsid w:val="005230A4"/>
    <w:rsid w:val="00523423"/>
    <w:rsid w:val="00523537"/>
    <w:rsid w:val="00523A60"/>
    <w:rsid w:val="00523DD6"/>
    <w:rsid w:val="00524447"/>
    <w:rsid w:val="0052446E"/>
    <w:rsid w:val="00524F2A"/>
    <w:rsid w:val="00524FC1"/>
    <w:rsid w:val="00524FF7"/>
    <w:rsid w:val="005251D6"/>
    <w:rsid w:val="00525531"/>
    <w:rsid w:val="005255E1"/>
    <w:rsid w:val="00525847"/>
    <w:rsid w:val="00525A30"/>
    <w:rsid w:val="00525A39"/>
    <w:rsid w:val="00525CC0"/>
    <w:rsid w:val="00525DD2"/>
    <w:rsid w:val="00525F9E"/>
    <w:rsid w:val="00526048"/>
    <w:rsid w:val="00526151"/>
    <w:rsid w:val="0052674A"/>
    <w:rsid w:val="00526BF3"/>
    <w:rsid w:val="00526E05"/>
    <w:rsid w:val="00526FCC"/>
    <w:rsid w:val="005270D4"/>
    <w:rsid w:val="00527930"/>
    <w:rsid w:val="00527980"/>
    <w:rsid w:val="00527E51"/>
    <w:rsid w:val="00527FD4"/>
    <w:rsid w:val="00530080"/>
    <w:rsid w:val="00530285"/>
    <w:rsid w:val="00530501"/>
    <w:rsid w:val="00530646"/>
    <w:rsid w:val="00530680"/>
    <w:rsid w:val="005306B2"/>
    <w:rsid w:val="00530975"/>
    <w:rsid w:val="0053098F"/>
    <w:rsid w:val="005309A5"/>
    <w:rsid w:val="00530CAA"/>
    <w:rsid w:val="00530FB9"/>
    <w:rsid w:val="005315BB"/>
    <w:rsid w:val="00531671"/>
    <w:rsid w:val="005316B6"/>
    <w:rsid w:val="0053184A"/>
    <w:rsid w:val="00531893"/>
    <w:rsid w:val="00531911"/>
    <w:rsid w:val="00531954"/>
    <w:rsid w:val="00531B27"/>
    <w:rsid w:val="00531D85"/>
    <w:rsid w:val="0053222C"/>
    <w:rsid w:val="00532360"/>
    <w:rsid w:val="00532B2C"/>
    <w:rsid w:val="00532B97"/>
    <w:rsid w:val="00532DB9"/>
    <w:rsid w:val="00532F57"/>
    <w:rsid w:val="00533107"/>
    <w:rsid w:val="00533237"/>
    <w:rsid w:val="00533347"/>
    <w:rsid w:val="005334AD"/>
    <w:rsid w:val="005335C6"/>
    <w:rsid w:val="005344AE"/>
    <w:rsid w:val="00534595"/>
    <w:rsid w:val="005349E0"/>
    <w:rsid w:val="00534A61"/>
    <w:rsid w:val="00534B95"/>
    <w:rsid w:val="00534C35"/>
    <w:rsid w:val="005351B3"/>
    <w:rsid w:val="005352E9"/>
    <w:rsid w:val="00535365"/>
    <w:rsid w:val="00535517"/>
    <w:rsid w:val="005359AB"/>
    <w:rsid w:val="00535A13"/>
    <w:rsid w:val="00535C6F"/>
    <w:rsid w:val="00535CBB"/>
    <w:rsid w:val="00535DB3"/>
    <w:rsid w:val="00535DC8"/>
    <w:rsid w:val="0053605C"/>
    <w:rsid w:val="0053607E"/>
    <w:rsid w:val="005360C8"/>
    <w:rsid w:val="00536181"/>
    <w:rsid w:val="0053633A"/>
    <w:rsid w:val="00536562"/>
    <w:rsid w:val="005365AF"/>
    <w:rsid w:val="005365E1"/>
    <w:rsid w:val="0053660A"/>
    <w:rsid w:val="0053670E"/>
    <w:rsid w:val="00536BFF"/>
    <w:rsid w:val="00536C7D"/>
    <w:rsid w:val="00536F32"/>
    <w:rsid w:val="00536F81"/>
    <w:rsid w:val="0053731A"/>
    <w:rsid w:val="005376EB"/>
    <w:rsid w:val="005378FF"/>
    <w:rsid w:val="00537AB9"/>
    <w:rsid w:val="00537AE3"/>
    <w:rsid w:val="00537D04"/>
    <w:rsid w:val="00537D6E"/>
    <w:rsid w:val="00537EFA"/>
    <w:rsid w:val="00537FE6"/>
    <w:rsid w:val="0054018F"/>
    <w:rsid w:val="0054027E"/>
    <w:rsid w:val="00540839"/>
    <w:rsid w:val="005411AE"/>
    <w:rsid w:val="00541663"/>
    <w:rsid w:val="005417EA"/>
    <w:rsid w:val="0054183B"/>
    <w:rsid w:val="00541BCC"/>
    <w:rsid w:val="00541C4E"/>
    <w:rsid w:val="005420B4"/>
    <w:rsid w:val="0054221B"/>
    <w:rsid w:val="00542227"/>
    <w:rsid w:val="00542589"/>
    <w:rsid w:val="005426B6"/>
    <w:rsid w:val="0054279F"/>
    <w:rsid w:val="0054282E"/>
    <w:rsid w:val="005428B5"/>
    <w:rsid w:val="005428D3"/>
    <w:rsid w:val="005429AA"/>
    <w:rsid w:val="00542D8C"/>
    <w:rsid w:val="005430F2"/>
    <w:rsid w:val="0054358A"/>
    <w:rsid w:val="00544123"/>
    <w:rsid w:val="00544163"/>
    <w:rsid w:val="005441E3"/>
    <w:rsid w:val="005443EB"/>
    <w:rsid w:val="005444CC"/>
    <w:rsid w:val="0054453D"/>
    <w:rsid w:val="00544658"/>
    <w:rsid w:val="00544921"/>
    <w:rsid w:val="00544AE3"/>
    <w:rsid w:val="00544B39"/>
    <w:rsid w:val="00545109"/>
    <w:rsid w:val="00545374"/>
    <w:rsid w:val="005459FB"/>
    <w:rsid w:val="00545B9E"/>
    <w:rsid w:val="00545F9B"/>
    <w:rsid w:val="005460CA"/>
    <w:rsid w:val="0054632D"/>
    <w:rsid w:val="00546440"/>
    <w:rsid w:val="005464BB"/>
    <w:rsid w:val="00546B04"/>
    <w:rsid w:val="00546F53"/>
    <w:rsid w:val="005471AA"/>
    <w:rsid w:val="00547271"/>
    <w:rsid w:val="005473E6"/>
    <w:rsid w:val="005474A1"/>
    <w:rsid w:val="00547526"/>
    <w:rsid w:val="0054789C"/>
    <w:rsid w:val="0054799C"/>
    <w:rsid w:val="005479BE"/>
    <w:rsid w:val="00547AAE"/>
    <w:rsid w:val="00550019"/>
    <w:rsid w:val="005500F9"/>
    <w:rsid w:val="005500FA"/>
    <w:rsid w:val="005505EE"/>
    <w:rsid w:val="00550A3E"/>
    <w:rsid w:val="00550AEC"/>
    <w:rsid w:val="00550C35"/>
    <w:rsid w:val="00550C9A"/>
    <w:rsid w:val="00550EA1"/>
    <w:rsid w:val="0055108B"/>
    <w:rsid w:val="00551379"/>
    <w:rsid w:val="005513E9"/>
    <w:rsid w:val="00551527"/>
    <w:rsid w:val="005517D7"/>
    <w:rsid w:val="00551930"/>
    <w:rsid w:val="005520DA"/>
    <w:rsid w:val="00552301"/>
    <w:rsid w:val="00552807"/>
    <w:rsid w:val="005529B1"/>
    <w:rsid w:val="00552BD2"/>
    <w:rsid w:val="00552DD3"/>
    <w:rsid w:val="00552E20"/>
    <w:rsid w:val="00552E23"/>
    <w:rsid w:val="00553174"/>
    <w:rsid w:val="00553180"/>
    <w:rsid w:val="00553B8F"/>
    <w:rsid w:val="00553DC7"/>
    <w:rsid w:val="00553EBF"/>
    <w:rsid w:val="005540BE"/>
    <w:rsid w:val="0055480B"/>
    <w:rsid w:val="00554937"/>
    <w:rsid w:val="00554F79"/>
    <w:rsid w:val="00555146"/>
    <w:rsid w:val="005554F1"/>
    <w:rsid w:val="00555558"/>
    <w:rsid w:val="005555A6"/>
    <w:rsid w:val="0055560B"/>
    <w:rsid w:val="005557F5"/>
    <w:rsid w:val="00555823"/>
    <w:rsid w:val="00555DED"/>
    <w:rsid w:val="00555E5D"/>
    <w:rsid w:val="00556322"/>
    <w:rsid w:val="0055661C"/>
    <w:rsid w:val="00556690"/>
    <w:rsid w:val="00556C98"/>
    <w:rsid w:val="00556E08"/>
    <w:rsid w:val="00556EB0"/>
    <w:rsid w:val="00556F5D"/>
    <w:rsid w:val="00556FF6"/>
    <w:rsid w:val="00557209"/>
    <w:rsid w:val="0055737E"/>
    <w:rsid w:val="00557494"/>
    <w:rsid w:val="00557619"/>
    <w:rsid w:val="005577C2"/>
    <w:rsid w:val="005579A3"/>
    <w:rsid w:val="00557AB8"/>
    <w:rsid w:val="00557CED"/>
    <w:rsid w:val="00557D5D"/>
    <w:rsid w:val="00557E60"/>
    <w:rsid w:val="0056040A"/>
    <w:rsid w:val="00560529"/>
    <w:rsid w:val="00560589"/>
    <w:rsid w:val="00560A6F"/>
    <w:rsid w:val="00560C3F"/>
    <w:rsid w:val="00560E40"/>
    <w:rsid w:val="0056130F"/>
    <w:rsid w:val="0056174C"/>
    <w:rsid w:val="005618F2"/>
    <w:rsid w:val="005619EC"/>
    <w:rsid w:val="00561C3F"/>
    <w:rsid w:val="00561CDA"/>
    <w:rsid w:val="0056239D"/>
    <w:rsid w:val="005623EE"/>
    <w:rsid w:val="00562882"/>
    <w:rsid w:val="0056290E"/>
    <w:rsid w:val="00562BB1"/>
    <w:rsid w:val="00563590"/>
    <w:rsid w:val="00564336"/>
    <w:rsid w:val="00564960"/>
    <w:rsid w:val="005649A8"/>
    <w:rsid w:val="00564C6B"/>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75C3"/>
    <w:rsid w:val="005676AB"/>
    <w:rsid w:val="00567843"/>
    <w:rsid w:val="00567B3C"/>
    <w:rsid w:val="00567CA8"/>
    <w:rsid w:val="00567DE5"/>
    <w:rsid w:val="00567F7A"/>
    <w:rsid w:val="005702C2"/>
    <w:rsid w:val="00570405"/>
    <w:rsid w:val="0057066E"/>
    <w:rsid w:val="005708A7"/>
    <w:rsid w:val="0057099E"/>
    <w:rsid w:val="00570BA9"/>
    <w:rsid w:val="00570EBF"/>
    <w:rsid w:val="00570FC4"/>
    <w:rsid w:val="00571059"/>
    <w:rsid w:val="005711CD"/>
    <w:rsid w:val="0057126D"/>
    <w:rsid w:val="00571704"/>
    <w:rsid w:val="00571917"/>
    <w:rsid w:val="00571B40"/>
    <w:rsid w:val="00571E9B"/>
    <w:rsid w:val="00571EAE"/>
    <w:rsid w:val="00572097"/>
    <w:rsid w:val="00572124"/>
    <w:rsid w:val="00572268"/>
    <w:rsid w:val="0057243D"/>
    <w:rsid w:val="005725F5"/>
    <w:rsid w:val="00572816"/>
    <w:rsid w:val="00572A5F"/>
    <w:rsid w:val="00572BBC"/>
    <w:rsid w:val="00572D14"/>
    <w:rsid w:val="00572D97"/>
    <w:rsid w:val="00572E17"/>
    <w:rsid w:val="00572EC6"/>
    <w:rsid w:val="005731A7"/>
    <w:rsid w:val="005733CC"/>
    <w:rsid w:val="00573422"/>
    <w:rsid w:val="00573812"/>
    <w:rsid w:val="00573955"/>
    <w:rsid w:val="00573DDC"/>
    <w:rsid w:val="0057400F"/>
    <w:rsid w:val="0057403B"/>
    <w:rsid w:val="0057429D"/>
    <w:rsid w:val="005743D7"/>
    <w:rsid w:val="0057457A"/>
    <w:rsid w:val="00574768"/>
    <w:rsid w:val="00574B1B"/>
    <w:rsid w:val="00574F0C"/>
    <w:rsid w:val="00574FC2"/>
    <w:rsid w:val="0057549C"/>
    <w:rsid w:val="005754CA"/>
    <w:rsid w:val="0057567E"/>
    <w:rsid w:val="0057572A"/>
    <w:rsid w:val="00575944"/>
    <w:rsid w:val="00575AE1"/>
    <w:rsid w:val="00575B80"/>
    <w:rsid w:val="00575E55"/>
    <w:rsid w:val="0057607E"/>
    <w:rsid w:val="00576087"/>
    <w:rsid w:val="005760BC"/>
    <w:rsid w:val="005761A5"/>
    <w:rsid w:val="0057623E"/>
    <w:rsid w:val="005763E9"/>
    <w:rsid w:val="005764C0"/>
    <w:rsid w:val="005767D5"/>
    <w:rsid w:val="00576E94"/>
    <w:rsid w:val="0057711B"/>
    <w:rsid w:val="00577275"/>
    <w:rsid w:val="00577520"/>
    <w:rsid w:val="00577A85"/>
    <w:rsid w:val="00577C7A"/>
    <w:rsid w:val="00577EAC"/>
    <w:rsid w:val="00580B6D"/>
    <w:rsid w:val="00580EC6"/>
    <w:rsid w:val="005810FF"/>
    <w:rsid w:val="00581215"/>
    <w:rsid w:val="0058122E"/>
    <w:rsid w:val="00581831"/>
    <w:rsid w:val="00581BDC"/>
    <w:rsid w:val="00582023"/>
    <w:rsid w:val="005822BC"/>
    <w:rsid w:val="00582414"/>
    <w:rsid w:val="00582493"/>
    <w:rsid w:val="005829C3"/>
    <w:rsid w:val="00582AE1"/>
    <w:rsid w:val="00582B0B"/>
    <w:rsid w:val="0058349B"/>
    <w:rsid w:val="0058374A"/>
    <w:rsid w:val="0058391E"/>
    <w:rsid w:val="00583964"/>
    <w:rsid w:val="00584303"/>
    <w:rsid w:val="00584732"/>
    <w:rsid w:val="00584871"/>
    <w:rsid w:val="00584923"/>
    <w:rsid w:val="00584993"/>
    <w:rsid w:val="00584BC6"/>
    <w:rsid w:val="00584BEC"/>
    <w:rsid w:val="00585181"/>
    <w:rsid w:val="00585431"/>
    <w:rsid w:val="005854B1"/>
    <w:rsid w:val="005856C4"/>
    <w:rsid w:val="00585A36"/>
    <w:rsid w:val="00585E7D"/>
    <w:rsid w:val="00585E83"/>
    <w:rsid w:val="00585FB2"/>
    <w:rsid w:val="0058691B"/>
    <w:rsid w:val="00586C5C"/>
    <w:rsid w:val="0058712B"/>
    <w:rsid w:val="005872C6"/>
    <w:rsid w:val="00587443"/>
    <w:rsid w:val="005874BF"/>
    <w:rsid w:val="00587693"/>
    <w:rsid w:val="00587771"/>
    <w:rsid w:val="00587B40"/>
    <w:rsid w:val="00587B77"/>
    <w:rsid w:val="00587D44"/>
    <w:rsid w:val="00587E94"/>
    <w:rsid w:val="005901E0"/>
    <w:rsid w:val="005904FC"/>
    <w:rsid w:val="00590595"/>
    <w:rsid w:val="005905DF"/>
    <w:rsid w:val="0059074D"/>
    <w:rsid w:val="00590E85"/>
    <w:rsid w:val="00590ED3"/>
    <w:rsid w:val="00590FC3"/>
    <w:rsid w:val="0059112F"/>
    <w:rsid w:val="00591298"/>
    <w:rsid w:val="005912A1"/>
    <w:rsid w:val="0059142D"/>
    <w:rsid w:val="0059157D"/>
    <w:rsid w:val="005915DD"/>
    <w:rsid w:val="00591625"/>
    <w:rsid w:val="00591742"/>
    <w:rsid w:val="0059179B"/>
    <w:rsid w:val="00591808"/>
    <w:rsid w:val="00591BE0"/>
    <w:rsid w:val="00591ECA"/>
    <w:rsid w:val="00592567"/>
    <w:rsid w:val="00592751"/>
    <w:rsid w:val="00592A10"/>
    <w:rsid w:val="00593036"/>
    <w:rsid w:val="00593080"/>
    <w:rsid w:val="00593207"/>
    <w:rsid w:val="005934C5"/>
    <w:rsid w:val="005937F4"/>
    <w:rsid w:val="00593C6F"/>
    <w:rsid w:val="00593CD7"/>
    <w:rsid w:val="0059434A"/>
    <w:rsid w:val="005949E4"/>
    <w:rsid w:val="00594ADA"/>
    <w:rsid w:val="00594BE6"/>
    <w:rsid w:val="00595079"/>
    <w:rsid w:val="00595231"/>
    <w:rsid w:val="00595253"/>
    <w:rsid w:val="00595357"/>
    <w:rsid w:val="005953EE"/>
    <w:rsid w:val="005954B3"/>
    <w:rsid w:val="00595829"/>
    <w:rsid w:val="005958CB"/>
    <w:rsid w:val="00595AF9"/>
    <w:rsid w:val="00595B32"/>
    <w:rsid w:val="00595C81"/>
    <w:rsid w:val="00596084"/>
    <w:rsid w:val="00596110"/>
    <w:rsid w:val="00596276"/>
    <w:rsid w:val="0059636F"/>
    <w:rsid w:val="00596425"/>
    <w:rsid w:val="005965D5"/>
    <w:rsid w:val="0059679A"/>
    <w:rsid w:val="00596BE7"/>
    <w:rsid w:val="00596C7A"/>
    <w:rsid w:val="00596D76"/>
    <w:rsid w:val="00596ED5"/>
    <w:rsid w:val="0059714E"/>
    <w:rsid w:val="00597938"/>
    <w:rsid w:val="00597D9B"/>
    <w:rsid w:val="00597E56"/>
    <w:rsid w:val="005A0396"/>
    <w:rsid w:val="005A0713"/>
    <w:rsid w:val="005A07E4"/>
    <w:rsid w:val="005A0824"/>
    <w:rsid w:val="005A0CBB"/>
    <w:rsid w:val="005A122F"/>
    <w:rsid w:val="005A1D81"/>
    <w:rsid w:val="005A21BA"/>
    <w:rsid w:val="005A21DE"/>
    <w:rsid w:val="005A234F"/>
    <w:rsid w:val="005A2392"/>
    <w:rsid w:val="005A242E"/>
    <w:rsid w:val="005A24CE"/>
    <w:rsid w:val="005A29C9"/>
    <w:rsid w:val="005A2BB3"/>
    <w:rsid w:val="005A2D46"/>
    <w:rsid w:val="005A306D"/>
    <w:rsid w:val="005A311C"/>
    <w:rsid w:val="005A33DA"/>
    <w:rsid w:val="005A33E8"/>
    <w:rsid w:val="005A35AA"/>
    <w:rsid w:val="005A37C4"/>
    <w:rsid w:val="005A39AD"/>
    <w:rsid w:val="005A3AC7"/>
    <w:rsid w:val="005A3E0F"/>
    <w:rsid w:val="005A412E"/>
    <w:rsid w:val="005A4135"/>
    <w:rsid w:val="005A429F"/>
    <w:rsid w:val="005A44F1"/>
    <w:rsid w:val="005A45A1"/>
    <w:rsid w:val="005A4C89"/>
    <w:rsid w:val="005A51E3"/>
    <w:rsid w:val="005A53C4"/>
    <w:rsid w:val="005A5437"/>
    <w:rsid w:val="005A55CD"/>
    <w:rsid w:val="005A569E"/>
    <w:rsid w:val="005A57CF"/>
    <w:rsid w:val="005A57E2"/>
    <w:rsid w:val="005A5923"/>
    <w:rsid w:val="005A5BCD"/>
    <w:rsid w:val="005A5C39"/>
    <w:rsid w:val="005A5FE6"/>
    <w:rsid w:val="005A6220"/>
    <w:rsid w:val="005A63F5"/>
    <w:rsid w:val="005A6850"/>
    <w:rsid w:val="005A6FC8"/>
    <w:rsid w:val="005A700F"/>
    <w:rsid w:val="005A739C"/>
    <w:rsid w:val="005A7526"/>
    <w:rsid w:val="005A7538"/>
    <w:rsid w:val="005A770C"/>
    <w:rsid w:val="005A7861"/>
    <w:rsid w:val="005A7EBF"/>
    <w:rsid w:val="005A7F3B"/>
    <w:rsid w:val="005B04EA"/>
    <w:rsid w:val="005B065F"/>
    <w:rsid w:val="005B0A64"/>
    <w:rsid w:val="005B0B90"/>
    <w:rsid w:val="005B0BEF"/>
    <w:rsid w:val="005B0D18"/>
    <w:rsid w:val="005B0FC1"/>
    <w:rsid w:val="005B103B"/>
    <w:rsid w:val="005B1086"/>
    <w:rsid w:val="005B1235"/>
    <w:rsid w:val="005B1830"/>
    <w:rsid w:val="005B1AA8"/>
    <w:rsid w:val="005B1BBD"/>
    <w:rsid w:val="005B1BCF"/>
    <w:rsid w:val="005B1D71"/>
    <w:rsid w:val="005B1EA9"/>
    <w:rsid w:val="005B20C0"/>
    <w:rsid w:val="005B2231"/>
    <w:rsid w:val="005B250D"/>
    <w:rsid w:val="005B25EF"/>
    <w:rsid w:val="005B291D"/>
    <w:rsid w:val="005B2B63"/>
    <w:rsid w:val="005B2D6C"/>
    <w:rsid w:val="005B2F09"/>
    <w:rsid w:val="005B2FA9"/>
    <w:rsid w:val="005B303B"/>
    <w:rsid w:val="005B339F"/>
    <w:rsid w:val="005B348E"/>
    <w:rsid w:val="005B3564"/>
    <w:rsid w:val="005B3594"/>
    <w:rsid w:val="005B36BA"/>
    <w:rsid w:val="005B3E8C"/>
    <w:rsid w:val="005B4015"/>
    <w:rsid w:val="005B4547"/>
    <w:rsid w:val="005B474D"/>
    <w:rsid w:val="005B4762"/>
    <w:rsid w:val="005B4AF8"/>
    <w:rsid w:val="005B4BE8"/>
    <w:rsid w:val="005B4C6B"/>
    <w:rsid w:val="005B5104"/>
    <w:rsid w:val="005B513B"/>
    <w:rsid w:val="005B54B4"/>
    <w:rsid w:val="005B55BE"/>
    <w:rsid w:val="005B5689"/>
    <w:rsid w:val="005B585E"/>
    <w:rsid w:val="005B5CC0"/>
    <w:rsid w:val="005B5D43"/>
    <w:rsid w:val="005B5DFF"/>
    <w:rsid w:val="005B653D"/>
    <w:rsid w:val="005B688E"/>
    <w:rsid w:val="005B6966"/>
    <w:rsid w:val="005B6A11"/>
    <w:rsid w:val="005B6BA6"/>
    <w:rsid w:val="005B6ECA"/>
    <w:rsid w:val="005B73BE"/>
    <w:rsid w:val="005B7488"/>
    <w:rsid w:val="005B7867"/>
    <w:rsid w:val="005B7B56"/>
    <w:rsid w:val="005B7D40"/>
    <w:rsid w:val="005B7ECC"/>
    <w:rsid w:val="005C00EE"/>
    <w:rsid w:val="005C0233"/>
    <w:rsid w:val="005C02C6"/>
    <w:rsid w:val="005C035B"/>
    <w:rsid w:val="005C05EA"/>
    <w:rsid w:val="005C0BE3"/>
    <w:rsid w:val="005C0C0C"/>
    <w:rsid w:val="005C0CBF"/>
    <w:rsid w:val="005C0D5F"/>
    <w:rsid w:val="005C0E6F"/>
    <w:rsid w:val="005C0EB2"/>
    <w:rsid w:val="005C1510"/>
    <w:rsid w:val="005C1C37"/>
    <w:rsid w:val="005C1D06"/>
    <w:rsid w:val="005C20CA"/>
    <w:rsid w:val="005C224F"/>
    <w:rsid w:val="005C238B"/>
    <w:rsid w:val="005C2420"/>
    <w:rsid w:val="005C2483"/>
    <w:rsid w:val="005C2494"/>
    <w:rsid w:val="005C25F5"/>
    <w:rsid w:val="005C2661"/>
    <w:rsid w:val="005C2AEF"/>
    <w:rsid w:val="005C2CC2"/>
    <w:rsid w:val="005C2CEE"/>
    <w:rsid w:val="005C336D"/>
    <w:rsid w:val="005C3447"/>
    <w:rsid w:val="005C353C"/>
    <w:rsid w:val="005C3875"/>
    <w:rsid w:val="005C3D2B"/>
    <w:rsid w:val="005C3E18"/>
    <w:rsid w:val="005C3E75"/>
    <w:rsid w:val="005C3F2D"/>
    <w:rsid w:val="005C4643"/>
    <w:rsid w:val="005C4821"/>
    <w:rsid w:val="005C4D76"/>
    <w:rsid w:val="005C5118"/>
    <w:rsid w:val="005C532E"/>
    <w:rsid w:val="005C56A9"/>
    <w:rsid w:val="005C586E"/>
    <w:rsid w:val="005C5995"/>
    <w:rsid w:val="005C60BA"/>
    <w:rsid w:val="005C62F7"/>
    <w:rsid w:val="005C667E"/>
    <w:rsid w:val="005C6847"/>
    <w:rsid w:val="005C6D38"/>
    <w:rsid w:val="005C6EF9"/>
    <w:rsid w:val="005C6F68"/>
    <w:rsid w:val="005C6F7D"/>
    <w:rsid w:val="005C6F8A"/>
    <w:rsid w:val="005C7319"/>
    <w:rsid w:val="005C7676"/>
    <w:rsid w:val="005C7A97"/>
    <w:rsid w:val="005C7C33"/>
    <w:rsid w:val="005C7D55"/>
    <w:rsid w:val="005D024B"/>
    <w:rsid w:val="005D0C25"/>
    <w:rsid w:val="005D0C60"/>
    <w:rsid w:val="005D0DC3"/>
    <w:rsid w:val="005D0E5C"/>
    <w:rsid w:val="005D0F23"/>
    <w:rsid w:val="005D115A"/>
    <w:rsid w:val="005D1919"/>
    <w:rsid w:val="005D19CB"/>
    <w:rsid w:val="005D1A36"/>
    <w:rsid w:val="005D1B13"/>
    <w:rsid w:val="005D1BC6"/>
    <w:rsid w:val="005D1C2F"/>
    <w:rsid w:val="005D2082"/>
    <w:rsid w:val="005D24C1"/>
    <w:rsid w:val="005D26B6"/>
    <w:rsid w:val="005D2B45"/>
    <w:rsid w:val="005D2D86"/>
    <w:rsid w:val="005D2E5D"/>
    <w:rsid w:val="005D2EAA"/>
    <w:rsid w:val="005D318C"/>
    <w:rsid w:val="005D346C"/>
    <w:rsid w:val="005D3615"/>
    <w:rsid w:val="005D39F8"/>
    <w:rsid w:val="005D3A44"/>
    <w:rsid w:val="005D3B3B"/>
    <w:rsid w:val="005D3DFB"/>
    <w:rsid w:val="005D41C7"/>
    <w:rsid w:val="005D4237"/>
    <w:rsid w:val="005D463B"/>
    <w:rsid w:val="005D4648"/>
    <w:rsid w:val="005D4880"/>
    <w:rsid w:val="005D489A"/>
    <w:rsid w:val="005D49FF"/>
    <w:rsid w:val="005D4C5C"/>
    <w:rsid w:val="005D4D3C"/>
    <w:rsid w:val="005D4ED8"/>
    <w:rsid w:val="005D4F05"/>
    <w:rsid w:val="005D4F29"/>
    <w:rsid w:val="005D501A"/>
    <w:rsid w:val="005D505C"/>
    <w:rsid w:val="005D5B57"/>
    <w:rsid w:val="005D5DF2"/>
    <w:rsid w:val="005D622B"/>
    <w:rsid w:val="005D63D3"/>
    <w:rsid w:val="005D6BFC"/>
    <w:rsid w:val="005D6E3C"/>
    <w:rsid w:val="005D7225"/>
    <w:rsid w:val="005D7329"/>
    <w:rsid w:val="005D7530"/>
    <w:rsid w:val="005D754D"/>
    <w:rsid w:val="005D7645"/>
    <w:rsid w:val="005D76C8"/>
    <w:rsid w:val="005D7983"/>
    <w:rsid w:val="005D7A0F"/>
    <w:rsid w:val="005D7A54"/>
    <w:rsid w:val="005D7DCF"/>
    <w:rsid w:val="005E0028"/>
    <w:rsid w:val="005E00C3"/>
    <w:rsid w:val="005E01B3"/>
    <w:rsid w:val="005E0622"/>
    <w:rsid w:val="005E0D1A"/>
    <w:rsid w:val="005E0E78"/>
    <w:rsid w:val="005E12AD"/>
    <w:rsid w:val="005E1463"/>
    <w:rsid w:val="005E1955"/>
    <w:rsid w:val="005E1C55"/>
    <w:rsid w:val="005E207B"/>
    <w:rsid w:val="005E2405"/>
    <w:rsid w:val="005E255A"/>
    <w:rsid w:val="005E321F"/>
    <w:rsid w:val="005E34C0"/>
    <w:rsid w:val="005E3602"/>
    <w:rsid w:val="005E3672"/>
    <w:rsid w:val="005E3C02"/>
    <w:rsid w:val="005E3CAD"/>
    <w:rsid w:val="005E3E48"/>
    <w:rsid w:val="005E3EC5"/>
    <w:rsid w:val="005E3F17"/>
    <w:rsid w:val="005E4362"/>
    <w:rsid w:val="005E43D0"/>
    <w:rsid w:val="005E43F7"/>
    <w:rsid w:val="005E44EE"/>
    <w:rsid w:val="005E483C"/>
    <w:rsid w:val="005E4BB1"/>
    <w:rsid w:val="005E4BFE"/>
    <w:rsid w:val="005E4D25"/>
    <w:rsid w:val="005E4D98"/>
    <w:rsid w:val="005E4E7A"/>
    <w:rsid w:val="005E4E81"/>
    <w:rsid w:val="005E4EA8"/>
    <w:rsid w:val="005E5111"/>
    <w:rsid w:val="005E5979"/>
    <w:rsid w:val="005E59E1"/>
    <w:rsid w:val="005E5B03"/>
    <w:rsid w:val="005E5C61"/>
    <w:rsid w:val="005E5C93"/>
    <w:rsid w:val="005E60FB"/>
    <w:rsid w:val="005E67C5"/>
    <w:rsid w:val="005E68C7"/>
    <w:rsid w:val="005E6C97"/>
    <w:rsid w:val="005E6DAF"/>
    <w:rsid w:val="005E71C5"/>
    <w:rsid w:val="005E71C9"/>
    <w:rsid w:val="005E753E"/>
    <w:rsid w:val="005E7D64"/>
    <w:rsid w:val="005E7D8C"/>
    <w:rsid w:val="005E7E97"/>
    <w:rsid w:val="005E7FC4"/>
    <w:rsid w:val="005F00C8"/>
    <w:rsid w:val="005F04DA"/>
    <w:rsid w:val="005F04FF"/>
    <w:rsid w:val="005F0555"/>
    <w:rsid w:val="005F0697"/>
    <w:rsid w:val="005F0832"/>
    <w:rsid w:val="005F0DDD"/>
    <w:rsid w:val="005F1209"/>
    <w:rsid w:val="005F1242"/>
    <w:rsid w:val="005F124B"/>
    <w:rsid w:val="005F13E9"/>
    <w:rsid w:val="005F14CC"/>
    <w:rsid w:val="005F150B"/>
    <w:rsid w:val="005F155D"/>
    <w:rsid w:val="005F1665"/>
    <w:rsid w:val="005F172F"/>
    <w:rsid w:val="005F1A36"/>
    <w:rsid w:val="005F1B89"/>
    <w:rsid w:val="005F1FDE"/>
    <w:rsid w:val="005F20BF"/>
    <w:rsid w:val="005F211B"/>
    <w:rsid w:val="005F2641"/>
    <w:rsid w:val="005F2676"/>
    <w:rsid w:val="005F28C6"/>
    <w:rsid w:val="005F32E0"/>
    <w:rsid w:val="005F361E"/>
    <w:rsid w:val="005F362A"/>
    <w:rsid w:val="005F3808"/>
    <w:rsid w:val="005F380C"/>
    <w:rsid w:val="005F396E"/>
    <w:rsid w:val="005F3BD9"/>
    <w:rsid w:val="005F3F82"/>
    <w:rsid w:val="005F42BE"/>
    <w:rsid w:val="005F4341"/>
    <w:rsid w:val="005F4537"/>
    <w:rsid w:val="005F47FC"/>
    <w:rsid w:val="005F48A1"/>
    <w:rsid w:val="005F48C4"/>
    <w:rsid w:val="005F4D16"/>
    <w:rsid w:val="005F4EB2"/>
    <w:rsid w:val="005F504E"/>
    <w:rsid w:val="005F5710"/>
    <w:rsid w:val="005F5B58"/>
    <w:rsid w:val="005F5E50"/>
    <w:rsid w:val="005F6026"/>
    <w:rsid w:val="005F6118"/>
    <w:rsid w:val="005F63C8"/>
    <w:rsid w:val="005F6981"/>
    <w:rsid w:val="005F6D56"/>
    <w:rsid w:val="005F70A4"/>
    <w:rsid w:val="005F720A"/>
    <w:rsid w:val="005F720D"/>
    <w:rsid w:val="005F727B"/>
    <w:rsid w:val="005F7290"/>
    <w:rsid w:val="005F7446"/>
    <w:rsid w:val="005F7924"/>
    <w:rsid w:val="005F7A6C"/>
    <w:rsid w:val="005F7B87"/>
    <w:rsid w:val="00600322"/>
    <w:rsid w:val="0060045D"/>
    <w:rsid w:val="006004B9"/>
    <w:rsid w:val="006004EC"/>
    <w:rsid w:val="006005F0"/>
    <w:rsid w:val="006008FE"/>
    <w:rsid w:val="00600A6B"/>
    <w:rsid w:val="00600E8D"/>
    <w:rsid w:val="00600F17"/>
    <w:rsid w:val="00601302"/>
    <w:rsid w:val="0060131E"/>
    <w:rsid w:val="00601429"/>
    <w:rsid w:val="00601712"/>
    <w:rsid w:val="006018DE"/>
    <w:rsid w:val="006018FB"/>
    <w:rsid w:val="00601CC5"/>
    <w:rsid w:val="00601EF6"/>
    <w:rsid w:val="006025A6"/>
    <w:rsid w:val="006026AA"/>
    <w:rsid w:val="006027A6"/>
    <w:rsid w:val="00602AD0"/>
    <w:rsid w:val="00602CA8"/>
    <w:rsid w:val="00602DCF"/>
    <w:rsid w:val="00602E20"/>
    <w:rsid w:val="00602EF1"/>
    <w:rsid w:val="00603367"/>
    <w:rsid w:val="0060338A"/>
    <w:rsid w:val="00603476"/>
    <w:rsid w:val="00603882"/>
    <w:rsid w:val="0060390D"/>
    <w:rsid w:val="006039AB"/>
    <w:rsid w:val="006039CF"/>
    <w:rsid w:val="00603AFD"/>
    <w:rsid w:val="0060437B"/>
    <w:rsid w:val="006043A8"/>
    <w:rsid w:val="00604602"/>
    <w:rsid w:val="00604826"/>
    <w:rsid w:val="00604A4E"/>
    <w:rsid w:val="00604A74"/>
    <w:rsid w:val="00604BF6"/>
    <w:rsid w:val="00605000"/>
    <w:rsid w:val="00605379"/>
    <w:rsid w:val="006054E0"/>
    <w:rsid w:val="0060582A"/>
    <w:rsid w:val="006058CC"/>
    <w:rsid w:val="00605901"/>
    <w:rsid w:val="00605BA2"/>
    <w:rsid w:val="00605C51"/>
    <w:rsid w:val="00605DAB"/>
    <w:rsid w:val="00605DC7"/>
    <w:rsid w:val="006061C7"/>
    <w:rsid w:val="0060691B"/>
    <w:rsid w:val="00606A08"/>
    <w:rsid w:val="00606B6D"/>
    <w:rsid w:val="00606D7A"/>
    <w:rsid w:val="00606F12"/>
    <w:rsid w:val="00606FDB"/>
    <w:rsid w:val="0060711E"/>
    <w:rsid w:val="006074F7"/>
    <w:rsid w:val="00607581"/>
    <w:rsid w:val="006075CE"/>
    <w:rsid w:val="00607606"/>
    <w:rsid w:val="00607C91"/>
    <w:rsid w:val="00607F3B"/>
    <w:rsid w:val="00607FB1"/>
    <w:rsid w:val="00607FF8"/>
    <w:rsid w:val="00610399"/>
    <w:rsid w:val="006103F2"/>
    <w:rsid w:val="0061045E"/>
    <w:rsid w:val="006104BE"/>
    <w:rsid w:val="00610578"/>
    <w:rsid w:val="0061059E"/>
    <w:rsid w:val="0061072B"/>
    <w:rsid w:val="00610DBF"/>
    <w:rsid w:val="0061170B"/>
    <w:rsid w:val="00611A48"/>
    <w:rsid w:val="00611FBB"/>
    <w:rsid w:val="006128B0"/>
    <w:rsid w:val="006128F0"/>
    <w:rsid w:val="00612CDF"/>
    <w:rsid w:val="006130E1"/>
    <w:rsid w:val="0061320E"/>
    <w:rsid w:val="00613251"/>
    <w:rsid w:val="00613273"/>
    <w:rsid w:val="00613531"/>
    <w:rsid w:val="00613C7F"/>
    <w:rsid w:val="00613D7A"/>
    <w:rsid w:val="00613E76"/>
    <w:rsid w:val="006140E0"/>
    <w:rsid w:val="00614121"/>
    <w:rsid w:val="006141CF"/>
    <w:rsid w:val="00614257"/>
    <w:rsid w:val="00614BC0"/>
    <w:rsid w:val="00614E49"/>
    <w:rsid w:val="00614F41"/>
    <w:rsid w:val="00615097"/>
    <w:rsid w:val="006150C5"/>
    <w:rsid w:val="00615368"/>
    <w:rsid w:val="00615684"/>
    <w:rsid w:val="0061581A"/>
    <w:rsid w:val="0061581B"/>
    <w:rsid w:val="00615E1D"/>
    <w:rsid w:val="00616B84"/>
    <w:rsid w:val="00616BC5"/>
    <w:rsid w:val="00616EE9"/>
    <w:rsid w:val="00616FB8"/>
    <w:rsid w:val="006171F6"/>
    <w:rsid w:val="0061759C"/>
    <w:rsid w:val="006175C4"/>
    <w:rsid w:val="006177BB"/>
    <w:rsid w:val="006178C7"/>
    <w:rsid w:val="00617DDC"/>
    <w:rsid w:val="0062060B"/>
    <w:rsid w:val="0062067D"/>
    <w:rsid w:val="006206C0"/>
    <w:rsid w:val="00620B9F"/>
    <w:rsid w:val="00620C11"/>
    <w:rsid w:val="00620CA0"/>
    <w:rsid w:val="00620CA2"/>
    <w:rsid w:val="00620FD6"/>
    <w:rsid w:val="006213D8"/>
    <w:rsid w:val="00621594"/>
    <w:rsid w:val="00621B1C"/>
    <w:rsid w:val="00621D46"/>
    <w:rsid w:val="00621DC0"/>
    <w:rsid w:val="006221A5"/>
    <w:rsid w:val="00622283"/>
    <w:rsid w:val="00622394"/>
    <w:rsid w:val="006223D7"/>
    <w:rsid w:val="00622471"/>
    <w:rsid w:val="006226AA"/>
    <w:rsid w:val="006227E8"/>
    <w:rsid w:val="00622A9F"/>
    <w:rsid w:val="00622B52"/>
    <w:rsid w:val="0062309A"/>
    <w:rsid w:val="006231C7"/>
    <w:rsid w:val="0062322B"/>
    <w:rsid w:val="00623B44"/>
    <w:rsid w:val="00623DCA"/>
    <w:rsid w:val="00623FFD"/>
    <w:rsid w:val="0062408E"/>
    <w:rsid w:val="0062434C"/>
    <w:rsid w:val="00624813"/>
    <w:rsid w:val="006248A7"/>
    <w:rsid w:val="00624EEA"/>
    <w:rsid w:val="00624F8A"/>
    <w:rsid w:val="006256D0"/>
    <w:rsid w:val="00625853"/>
    <w:rsid w:val="006259AB"/>
    <w:rsid w:val="006259B1"/>
    <w:rsid w:val="00625F43"/>
    <w:rsid w:val="00625FEB"/>
    <w:rsid w:val="0062639E"/>
    <w:rsid w:val="00626442"/>
    <w:rsid w:val="006265A4"/>
    <w:rsid w:val="00626AB4"/>
    <w:rsid w:val="00626DAD"/>
    <w:rsid w:val="00626EF2"/>
    <w:rsid w:val="00626EF6"/>
    <w:rsid w:val="006270D6"/>
    <w:rsid w:val="00627324"/>
    <w:rsid w:val="006276A2"/>
    <w:rsid w:val="00627912"/>
    <w:rsid w:val="00630221"/>
    <w:rsid w:val="006303EE"/>
    <w:rsid w:val="00630452"/>
    <w:rsid w:val="0063089D"/>
    <w:rsid w:val="006309F5"/>
    <w:rsid w:val="00630CFE"/>
    <w:rsid w:val="00631810"/>
    <w:rsid w:val="00631DE9"/>
    <w:rsid w:val="00632353"/>
    <w:rsid w:val="00632483"/>
    <w:rsid w:val="00632A14"/>
    <w:rsid w:val="00632BEA"/>
    <w:rsid w:val="00632F67"/>
    <w:rsid w:val="0063310F"/>
    <w:rsid w:val="00633230"/>
    <w:rsid w:val="0063366E"/>
    <w:rsid w:val="00633675"/>
    <w:rsid w:val="006336F2"/>
    <w:rsid w:val="00633746"/>
    <w:rsid w:val="006337B8"/>
    <w:rsid w:val="006337C6"/>
    <w:rsid w:val="0063399F"/>
    <w:rsid w:val="00633ACC"/>
    <w:rsid w:val="00633B77"/>
    <w:rsid w:val="006342DB"/>
    <w:rsid w:val="0063452C"/>
    <w:rsid w:val="00634587"/>
    <w:rsid w:val="00634A11"/>
    <w:rsid w:val="00634BBD"/>
    <w:rsid w:val="00634C45"/>
    <w:rsid w:val="00634F66"/>
    <w:rsid w:val="0063521E"/>
    <w:rsid w:val="0063552E"/>
    <w:rsid w:val="00635A33"/>
    <w:rsid w:val="00635B68"/>
    <w:rsid w:val="00635BEB"/>
    <w:rsid w:val="00635CCA"/>
    <w:rsid w:val="00635D3E"/>
    <w:rsid w:val="00635E28"/>
    <w:rsid w:val="00635FC3"/>
    <w:rsid w:val="0063607D"/>
    <w:rsid w:val="006362BD"/>
    <w:rsid w:val="00636342"/>
    <w:rsid w:val="00636474"/>
    <w:rsid w:val="00636698"/>
    <w:rsid w:val="00636A7A"/>
    <w:rsid w:val="00636B5F"/>
    <w:rsid w:val="00636D65"/>
    <w:rsid w:val="00636F2D"/>
    <w:rsid w:val="00637030"/>
    <w:rsid w:val="00637160"/>
    <w:rsid w:val="006373E9"/>
    <w:rsid w:val="0063773B"/>
    <w:rsid w:val="006378BA"/>
    <w:rsid w:val="0063794E"/>
    <w:rsid w:val="00637BBC"/>
    <w:rsid w:val="00637F64"/>
    <w:rsid w:val="00637F74"/>
    <w:rsid w:val="0064086A"/>
    <w:rsid w:val="00640A35"/>
    <w:rsid w:val="00640A71"/>
    <w:rsid w:val="00640C02"/>
    <w:rsid w:val="00640C55"/>
    <w:rsid w:val="00640D9F"/>
    <w:rsid w:val="00640E4B"/>
    <w:rsid w:val="00640E8C"/>
    <w:rsid w:val="00641223"/>
    <w:rsid w:val="0064149A"/>
    <w:rsid w:val="0064149D"/>
    <w:rsid w:val="0064174A"/>
    <w:rsid w:val="006419AF"/>
    <w:rsid w:val="00641A85"/>
    <w:rsid w:val="00641D9F"/>
    <w:rsid w:val="00641E3F"/>
    <w:rsid w:val="00641EFB"/>
    <w:rsid w:val="006423A9"/>
    <w:rsid w:val="00642478"/>
    <w:rsid w:val="006425A4"/>
    <w:rsid w:val="0064262C"/>
    <w:rsid w:val="00642A41"/>
    <w:rsid w:val="00642ABA"/>
    <w:rsid w:val="006430D8"/>
    <w:rsid w:val="00643401"/>
    <w:rsid w:val="00643554"/>
    <w:rsid w:val="00644165"/>
    <w:rsid w:val="00644CB8"/>
    <w:rsid w:val="00644D5C"/>
    <w:rsid w:val="00644DBE"/>
    <w:rsid w:val="00644E11"/>
    <w:rsid w:val="0064501B"/>
    <w:rsid w:val="006453E0"/>
    <w:rsid w:val="006456A6"/>
    <w:rsid w:val="00645986"/>
    <w:rsid w:val="00645988"/>
    <w:rsid w:val="00645A28"/>
    <w:rsid w:val="00645BD2"/>
    <w:rsid w:val="0064604D"/>
    <w:rsid w:val="006462EA"/>
    <w:rsid w:val="00646370"/>
    <w:rsid w:val="0064699D"/>
    <w:rsid w:val="00646AE9"/>
    <w:rsid w:val="00646F41"/>
    <w:rsid w:val="00646F88"/>
    <w:rsid w:val="00647125"/>
    <w:rsid w:val="0064741B"/>
    <w:rsid w:val="00647503"/>
    <w:rsid w:val="006475B9"/>
    <w:rsid w:val="006475F5"/>
    <w:rsid w:val="00647807"/>
    <w:rsid w:val="006478FF"/>
    <w:rsid w:val="00647B57"/>
    <w:rsid w:val="00647B5C"/>
    <w:rsid w:val="00650087"/>
    <w:rsid w:val="006502F9"/>
    <w:rsid w:val="00650ADB"/>
    <w:rsid w:val="00650BC0"/>
    <w:rsid w:val="00650BD5"/>
    <w:rsid w:val="00651070"/>
    <w:rsid w:val="006510FD"/>
    <w:rsid w:val="00651161"/>
    <w:rsid w:val="006511FD"/>
    <w:rsid w:val="00651A32"/>
    <w:rsid w:val="00651B85"/>
    <w:rsid w:val="00651D18"/>
    <w:rsid w:val="00652176"/>
    <w:rsid w:val="0065258F"/>
    <w:rsid w:val="0065259E"/>
    <w:rsid w:val="006527ED"/>
    <w:rsid w:val="00652B9D"/>
    <w:rsid w:val="00652BF6"/>
    <w:rsid w:val="00652CFE"/>
    <w:rsid w:val="006533F5"/>
    <w:rsid w:val="00653A20"/>
    <w:rsid w:val="00653A81"/>
    <w:rsid w:val="00653B84"/>
    <w:rsid w:val="00653BB0"/>
    <w:rsid w:val="00653CAD"/>
    <w:rsid w:val="0065404A"/>
    <w:rsid w:val="0065408B"/>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77A"/>
    <w:rsid w:val="00660823"/>
    <w:rsid w:val="006608F8"/>
    <w:rsid w:val="00660E3F"/>
    <w:rsid w:val="006611E2"/>
    <w:rsid w:val="0066126A"/>
    <w:rsid w:val="0066133D"/>
    <w:rsid w:val="00661A14"/>
    <w:rsid w:val="00661A45"/>
    <w:rsid w:val="00661CF4"/>
    <w:rsid w:val="00661E52"/>
    <w:rsid w:val="00661F16"/>
    <w:rsid w:val="006622E0"/>
    <w:rsid w:val="006625CA"/>
    <w:rsid w:val="0066266E"/>
    <w:rsid w:val="006627B0"/>
    <w:rsid w:val="006629B0"/>
    <w:rsid w:val="00662F4C"/>
    <w:rsid w:val="0066324C"/>
    <w:rsid w:val="0066364A"/>
    <w:rsid w:val="006638E9"/>
    <w:rsid w:val="006638F3"/>
    <w:rsid w:val="00663C59"/>
    <w:rsid w:val="0066402F"/>
    <w:rsid w:val="006644C5"/>
    <w:rsid w:val="006645B7"/>
    <w:rsid w:val="006649A5"/>
    <w:rsid w:val="00664D06"/>
    <w:rsid w:val="00664E89"/>
    <w:rsid w:val="006650C3"/>
    <w:rsid w:val="006658BB"/>
    <w:rsid w:val="0066594B"/>
    <w:rsid w:val="00665A0B"/>
    <w:rsid w:val="00665B41"/>
    <w:rsid w:val="00665E1D"/>
    <w:rsid w:val="00665F1B"/>
    <w:rsid w:val="0066611D"/>
    <w:rsid w:val="0066614F"/>
    <w:rsid w:val="006661B5"/>
    <w:rsid w:val="006662EB"/>
    <w:rsid w:val="00666456"/>
    <w:rsid w:val="0066652E"/>
    <w:rsid w:val="00666880"/>
    <w:rsid w:val="00666A01"/>
    <w:rsid w:val="00666C43"/>
    <w:rsid w:val="00666DE6"/>
    <w:rsid w:val="00667011"/>
    <w:rsid w:val="006672F4"/>
    <w:rsid w:val="0066751C"/>
    <w:rsid w:val="00667640"/>
    <w:rsid w:val="00667823"/>
    <w:rsid w:val="00667B79"/>
    <w:rsid w:val="00667BD5"/>
    <w:rsid w:val="00667C00"/>
    <w:rsid w:val="00667CEF"/>
    <w:rsid w:val="00667D7F"/>
    <w:rsid w:val="00670265"/>
    <w:rsid w:val="006704CA"/>
    <w:rsid w:val="00670AB6"/>
    <w:rsid w:val="00670B15"/>
    <w:rsid w:val="00671029"/>
    <w:rsid w:val="006711BE"/>
    <w:rsid w:val="00671220"/>
    <w:rsid w:val="0067146D"/>
    <w:rsid w:val="006716B2"/>
    <w:rsid w:val="006716E1"/>
    <w:rsid w:val="0067181F"/>
    <w:rsid w:val="00671AEC"/>
    <w:rsid w:val="00671E23"/>
    <w:rsid w:val="00671E8A"/>
    <w:rsid w:val="00671EFE"/>
    <w:rsid w:val="006720CE"/>
    <w:rsid w:val="00672132"/>
    <w:rsid w:val="006721BD"/>
    <w:rsid w:val="0067238E"/>
    <w:rsid w:val="00672EEB"/>
    <w:rsid w:val="006735CF"/>
    <w:rsid w:val="0067361C"/>
    <w:rsid w:val="0067368B"/>
    <w:rsid w:val="00673693"/>
    <w:rsid w:val="00673772"/>
    <w:rsid w:val="00673C0D"/>
    <w:rsid w:val="006741BB"/>
    <w:rsid w:val="00674A1F"/>
    <w:rsid w:val="00674BCE"/>
    <w:rsid w:val="00674FE8"/>
    <w:rsid w:val="0067538C"/>
    <w:rsid w:val="00675521"/>
    <w:rsid w:val="006755F7"/>
    <w:rsid w:val="00675A7F"/>
    <w:rsid w:val="00675B2D"/>
    <w:rsid w:val="00675EBC"/>
    <w:rsid w:val="00675FD3"/>
    <w:rsid w:val="0067612D"/>
    <w:rsid w:val="0067634D"/>
    <w:rsid w:val="00676953"/>
    <w:rsid w:val="00677167"/>
    <w:rsid w:val="006773F0"/>
    <w:rsid w:val="006774F0"/>
    <w:rsid w:val="0067755D"/>
    <w:rsid w:val="00677625"/>
    <w:rsid w:val="006776CE"/>
    <w:rsid w:val="006777A7"/>
    <w:rsid w:val="006777C9"/>
    <w:rsid w:val="00677A37"/>
    <w:rsid w:val="00677B5D"/>
    <w:rsid w:val="00677DDC"/>
    <w:rsid w:val="006800D4"/>
    <w:rsid w:val="0068051D"/>
    <w:rsid w:val="00680643"/>
    <w:rsid w:val="00680891"/>
    <w:rsid w:val="0068096E"/>
    <w:rsid w:val="00680AF0"/>
    <w:rsid w:val="00680E31"/>
    <w:rsid w:val="006810BA"/>
    <w:rsid w:val="00681B11"/>
    <w:rsid w:val="006828C2"/>
    <w:rsid w:val="00682934"/>
    <w:rsid w:val="006829E5"/>
    <w:rsid w:val="00682AB0"/>
    <w:rsid w:val="00682B8E"/>
    <w:rsid w:val="00682F05"/>
    <w:rsid w:val="006837B6"/>
    <w:rsid w:val="006838F9"/>
    <w:rsid w:val="00683921"/>
    <w:rsid w:val="0068398F"/>
    <w:rsid w:val="00683A5D"/>
    <w:rsid w:val="00684342"/>
    <w:rsid w:val="0068441A"/>
    <w:rsid w:val="00684B18"/>
    <w:rsid w:val="00684C75"/>
    <w:rsid w:val="00684E0F"/>
    <w:rsid w:val="00684F55"/>
    <w:rsid w:val="0068525D"/>
    <w:rsid w:val="0068563C"/>
    <w:rsid w:val="00685860"/>
    <w:rsid w:val="00685B69"/>
    <w:rsid w:val="00686465"/>
    <w:rsid w:val="006864D4"/>
    <w:rsid w:val="00687417"/>
    <w:rsid w:val="006875A1"/>
    <w:rsid w:val="00687653"/>
    <w:rsid w:val="00687813"/>
    <w:rsid w:val="006878FA"/>
    <w:rsid w:val="00687AC9"/>
    <w:rsid w:val="00687BEE"/>
    <w:rsid w:val="00687D2E"/>
    <w:rsid w:val="00687D89"/>
    <w:rsid w:val="00687DDE"/>
    <w:rsid w:val="00687E89"/>
    <w:rsid w:val="00687EE1"/>
    <w:rsid w:val="006906CB"/>
    <w:rsid w:val="00690DB6"/>
    <w:rsid w:val="00690E79"/>
    <w:rsid w:val="00691082"/>
    <w:rsid w:val="0069111C"/>
    <w:rsid w:val="0069151C"/>
    <w:rsid w:val="00691987"/>
    <w:rsid w:val="0069198C"/>
    <w:rsid w:val="00691A9C"/>
    <w:rsid w:val="00691B93"/>
    <w:rsid w:val="00691C9A"/>
    <w:rsid w:val="00691DEC"/>
    <w:rsid w:val="006921E0"/>
    <w:rsid w:val="006927B4"/>
    <w:rsid w:val="00692804"/>
    <w:rsid w:val="00692B8A"/>
    <w:rsid w:val="00692F65"/>
    <w:rsid w:val="006933EB"/>
    <w:rsid w:val="00693929"/>
    <w:rsid w:val="0069399C"/>
    <w:rsid w:val="00694157"/>
    <w:rsid w:val="006945FB"/>
    <w:rsid w:val="006946D4"/>
    <w:rsid w:val="00695126"/>
    <w:rsid w:val="00695177"/>
    <w:rsid w:val="0069566A"/>
    <w:rsid w:val="0069586C"/>
    <w:rsid w:val="00695A0D"/>
    <w:rsid w:val="00695A55"/>
    <w:rsid w:val="00695B04"/>
    <w:rsid w:val="00695D44"/>
    <w:rsid w:val="00696064"/>
    <w:rsid w:val="006960DF"/>
    <w:rsid w:val="0069614D"/>
    <w:rsid w:val="00696314"/>
    <w:rsid w:val="00696E83"/>
    <w:rsid w:val="00696F0E"/>
    <w:rsid w:val="00696F20"/>
    <w:rsid w:val="006976E6"/>
    <w:rsid w:val="006978F8"/>
    <w:rsid w:val="00697B11"/>
    <w:rsid w:val="00697BF0"/>
    <w:rsid w:val="00697CE1"/>
    <w:rsid w:val="00697DA7"/>
    <w:rsid w:val="00697F5E"/>
    <w:rsid w:val="006A013E"/>
    <w:rsid w:val="006A0428"/>
    <w:rsid w:val="006A06DE"/>
    <w:rsid w:val="006A07E8"/>
    <w:rsid w:val="006A086B"/>
    <w:rsid w:val="006A0E97"/>
    <w:rsid w:val="006A0F94"/>
    <w:rsid w:val="006A1403"/>
    <w:rsid w:val="006A1451"/>
    <w:rsid w:val="006A16D8"/>
    <w:rsid w:val="006A1A82"/>
    <w:rsid w:val="006A1B64"/>
    <w:rsid w:val="006A1C4D"/>
    <w:rsid w:val="006A1DB1"/>
    <w:rsid w:val="006A1E96"/>
    <w:rsid w:val="006A1F60"/>
    <w:rsid w:val="006A20A2"/>
    <w:rsid w:val="006A2222"/>
    <w:rsid w:val="006A2349"/>
    <w:rsid w:val="006A2695"/>
    <w:rsid w:val="006A27E2"/>
    <w:rsid w:val="006A2EBD"/>
    <w:rsid w:val="006A2EF3"/>
    <w:rsid w:val="006A2F8C"/>
    <w:rsid w:val="006A354A"/>
    <w:rsid w:val="006A37AB"/>
    <w:rsid w:val="006A39CB"/>
    <w:rsid w:val="006A3B44"/>
    <w:rsid w:val="006A3E22"/>
    <w:rsid w:val="006A3E54"/>
    <w:rsid w:val="006A4234"/>
    <w:rsid w:val="006A434F"/>
    <w:rsid w:val="006A4368"/>
    <w:rsid w:val="006A464C"/>
    <w:rsid w:val="006A4B8E"/>
    <w:rsid w:val="006A4C74"/>
    <w:rsid w:val="006A5031"/>
    <w:rsid w:val="006A52A4"/>
    <w:rsid w:val="006A55DA"/>
    <w:rsid w:val="006A5821"/>
    <w:rsid w:val="006A5D24"/>
    <w:rsid w:val="006A6052"/>
    <w:rsid w:val="006A61D1"/>
    <w:rsid w:val="006A6435"/>
    <w:rsid w:val="006A64AA"/>
    <w:rsid w:val="006A653D"/>
    <w:rsid w:val="006A66C4"/>
    <w:rsid w:val="006A6761"/>
    <w:rsid w:val="006A69CD"/>
    <w:rsid w:val="006A6B88"/>
    <w:rsid w:val="006A6E8B"/>
    <w:rsid w:val="006A72DB"/>
    <w:rsid w:val="006A7740"/>
    <w:rsid w:val="006A7AD7"/>
    <w:rsid w:val="006A7B56"/>
    <w:rsid w:val="006A7C70"/>
    <w:rsid w:val="006A7CF5"/>
    <w:rsid w:val="006A7D99"/>
    <w:rsid w:val="006A7E64"/>
    <w:rsid w:val="006A7E9F"/>
    <w:rsid w:val="006A7F9E"/>
    <w:rsid w:val="006B00B8"/>
    <w:rsid w:val="006B0798"/>
    <w:rsid w:val="006B0B15"/>
    <w:rsid w:val="006B0DDC"/>
    <w:rsid w:val="006B0F75"/>
    <w:rsid w:val="006B11CD"/>
    <w:rsid w:val="006B155D"/>
    <w:rsid w:val="006B1629"/>
    <w:rsid w:val="006B1A16"/>
    <w:rsid w:val="006B1A44"/>
    <w:rsid w:val="006B1A65"/>
    <w:rsid w:val="006B1B08"/>
    <w:rsid w:val="006B1CD2"/>
    <w:rsid w:val="006B1EB6"/>
    <w:rsid w:val="006B21D6"/>
    <w:rsid w:val="006B23A0"/>
    <w:rsid w:val="006B25AB"/>
    <w:rsid w:val="006B26C0"/>
    <w:rsid w:val="006B27DA"/>
    <w:rsid w:val="006B28B9"/>
    <w:rsid w:val="006B299D"/>
    <w:rsid w:val="006B2BC0"/>
    <w:rsid w:val="006B2C1B"/>
    <w:rsid w:val="006B2C22"/>
    <w:rsid w:val="006B2C39"/>
    <w:rsid w:val="006B2F20"/>
    <w:rsid w:val="006B3D2E"/>
    <w:rsid w:val="006B3E12"/>
    <w:rsid w:val="006B3FE5"/>
    <w:rsid w:val="006B3FFA"/>
    <w:rsid w:val="006B4229"/>
    <w:rsid w:val="006B45BF"/>
    <w:rsid w:val="006B4780"/>
    <w:rsid w:val="006B4785"/>
    <w:rsid w:val="006B4846"/>
    <w:rsid w:val="006B4878"/>
    <w:rsid w:val="006B4BC6"/>
    <w:rsid w:val="006B4D48"/>
    <w:rsid w:val="006B4E91"/>
    <w:rsid w:val="006B52BA"/>
    <w:rsid w:val="006B5311"/>
    <w:rsid w:val="006B5347"/>
    <w:rsid w:val="006B5741"/>
    <w:rsid w:val="006B589C"/>
    <w:rsid w:val="006B59B5"/>
    <w:rsid w:val="006B6056"/>
    <w:rsid w:val="006B60AA"/>
    <w:rsid w:val="006B62B5"/>
    <w:rsid w:val="006B63F6"/>
    <w:rsid w:val="006B654E"/>
    <w:rsid w:val="006B66DC"/>
    <w:rsid w:val="006B6DD5"/>
    <w:rsid w:val="006B6EE4"/>
    <w:rsid w:val="006B70EF"/>
    <w:rsid w:val="006B7DF0"/>
    <w:rsid w:val="006C0131"/>
    <w:rsid w:val="006C0613"/>
    <w:rsid w:val="006C0A40"/>
    <w:rsid w:val="006C0EF1"/>
    <w:rsid w:val="006C1088"/>
    <w:rsid w:val="006C155A"/>
    <w:rsid w:val="006C1625"/>
    <w:rsid w:val="006C1677"/>
    <w:rsid w:val="006C1CD1"/>
    <w:rsid w:val="006C1D1C"/>
    <w:rsid w:val="006C1DBC"/>
    <w:rsid w:val="006C223C"/>
    <w:rsid w:val="006C2959"/>
    <w:rsid w:val="006C297E"/>
    <w:rsid w:val="006C2C80"/>
    <w:rsid w:val="006C2DA5"/>
    <w:rsid w:val="006C2DCF"/>
    <w:rsid w:val="006C2F18"/>
    <w:rsid w:val="006C2F5D"/>
    <w:rsid w:val="006C3151"/>
    <w:rsid w:val="006C3183"/>
    <w:rsid w:val="006C33A1"/>
    <w:rsid w:val="006C33BB"/>
    <w:rsid w:val="006C35B3"/>
    <w:rsid w:val="006C36BD"/>
    <w:rsid w:val="006C37FC"/>
    <w:rsid w:val="006C3964"/>
    <w:rsid w:val="006C39FF"/>
    <w:rsid w:val="006C3B48"/>
    <w:rsid w:val="006C3CEC"/>
    <w:rsid w:val="006C3D5C"/>
    <w:rsid w:val="006C3DDE"/>
    <w:rsid w:val="006C4292"/>
    <w:rsid w:val="006C4AB3"/>
    <w:rsid w:val="006C4E33"/>
    <w:rsid w:val="006C51A3"/>
    <w:rsid w:val="006C53F2"/>
    <w:rsid w:val="006C55FF"/>
    <w:rsid w:val="006C59B1"/>
    <w:rsid w:val="006C59DB"/>
    <w:rsid w:val="006C681D"/>
    <w:rsid w:val="006C68C3"/>
    <w:rsid w:val="006C6A59"/>
    <w:rsid w:val="006C6C17"/>
    <w:rsid w:val="006C75F3"/>
    <w:rsid w:val="006C765E"/>
    <w:rsid w:val="006C779C"/>
    <w:rsid w:val="006C78D1"/>
    <w:rsid w:val="006C7957"/>
    <w:rsid w:val="006C798F"/>
    <w:rsid w:val="006C7AC1"/>
    <w:rsid w:val="006D0214"/>
    <w:rsid w:val="006D07A4"/>
    <w:rsid w:val="006D0908"/>
    <w:rsid w:val="006D094D"/>
    <w:rsid w:val="006D0C35"/>
    <w:rsid w:val="006D117F"/>
    <w:rsid w:val="006D125F"/>
    <w:rsid w:val="006D155F"/>
    <w:rsid w:val="006D2092"/>
    <w:rsid w:val="006D25A0"/>
    <w:rsid w:val="006D264A"/>
    <w:rsid w:val="006D293C"/>
    <w:rsid w:val="006D2FEA"/>
    <w:rsid w:val="006D3017"/>
    <w:rsid w:val="006D3170"/>
    <w:rsid w:val="006D3370"/>
    <w:rsid w:val="006D34E0"/>
    <w:rsid w:val="006D35EC"/>
    <w:rsid w:val="006D3A2C"/>
    <w:rsid w:val="006D3AC8"/>
    <w:rsid w:val="006D4315"/>
    <w:rsid w:val="006D4766"/>
    <w:rsid w:val="006D48CE"/>
    <w:rsid w:val="006D4A40"/>
    <w:rsid w:val="006D5894"/>
    <w:rsid w:val="006D5969"/>
    <w:rsid w:val="006D5E15"/>
    <w:rsid w:val="006D5F2E"/>
    <w:rsid w:val="006D644C"/>
    <w:rsid w:val="006D658F"/>
    <w:rsid w:val="006D671C"/>
    <w:rsid w:val="006D6C77"/>
    <w:rsid w:val="006D6F1C"/>
    <w:rsid w:val="006D70D4"/>
    <w:rsid w:val="006D754C"/>
    <w:rsid w:val="006D75AD"/>
    <w:rsid w:val="006D75C0"/>
    <w:rsid w:val="006D792F"/>
    <w:rsid w:val="006D7BD7"/>
    <w:rsid w:val="006D7E96"/>
    <w:rsid w:val="006E00EF"/>
    <w:rsid w:val="006E0106"/>
    <w:rsid w:val="006E015D"/>
    <w:rsid w:val="006E0554"/>
    <w:rsid w:val="006E05B4"/>
    <w:rsid w:val="006E063A"/>
    <w:rsid w:val="006E082A"/>
    <w:rsid w:val="006E097E"/>
    <w:rsid w:val="006E0A1C"/>
    <w:rsid w:val="006E0B3B"/>
    <w:rsid w:val="006E0FB9"/>
    <w:rsid w:val="006E1931"/>
    <w:rsid w:val="006E1D27"/>
    <w:rsid w:val="006E1E72"/>
    <w:rsid w:val="006E2011"/>
    <w:rsid w:val="006E21B5"/>
    <w:rsid w:val="006E21BE"/>
    <w:rsid w:val="006E2638"/>
    <w:rsid w:val="006E26EC"/>
    <w:rsid w:val="006E27A7"/>
    <w:rsid w:val="006E27AE"/>
    <w:rsid w:val="006E2865"/>
    <w:rsid w:val="006E2A27"/>
    <w:rsid w:val="006E2B39"/>
    <w:rsid w:val="006E2F73"/>
    <w:rsid w:val="006E3708"/>
    <w:rsid w:val="006E37D1"/>
    <w:rsid w:val="006E3A51"/>
    <w:rsid w:val="006E3C0D"/>
    <w:rsid w:val="006E3D44"/>
    <w:rsid w:val="006E3E60"/>
    <w:rsid w:val="006E42BD"/>
    <w:rsid w:val="006E42C8"/>
    <w:rsid w:val="006E43B9"/>
    <w:rsid w:val="006E4567"/>
    <w:rsid w:val="006E49BA"/>
    <w:rsid w:val="006E4C57"/>
    <w:rsid w:val="006E4FB8"/>
    <w:rsid w:val="006E5306"/>
    <w:rsid w:val="006E5455"/>
    <w:rsid w:val="006E551F"/>
    <w:rsid w:val="006E5837"/>
    <w:rsid w:val="006E58E3"/>
    <w:rsid w:val="006E5B11"/>
    <w:rsid w:val="006E6065"/>
    <w:rsid w:val="006E6637"/>
    <w:rsid w:val="006E678D"/>
    <w:rsid w:val="006E68EC"/>
    <w:rsid w:val="006E6A23"/>
    <w:rsid w:val="006E6AAC"/>
    <w:rsid w:val="006E714E"/>
    <w:rsid w:val="006E7950"/>
    <w:rsid w:val="006E7B9C"/>
    <w:rsid w:val="006E7CEB"/>
    <w:rsid w:val="006E7E20"/>
    <w:rsid w:val="006E7FC8"/>
    <w:rsid w:val="006F0280"/>
    <w:rsid w:val="006F03E7"/>
    <w:rsid w:val="006F04C5"/>
    <w:rsid w:val="006F0847"/>
    <w:rsid w:val="006F0AE4"/>
    <w:rsid w:val="006F1422"/>
    <w:rsid w:val="006F1560"/>
    <w:rsid w:val="006F1993"/>
    <w:rsid w:val="006F1A9B"/>
    <w:rsid w:val="006F1AB2"/>
    <w:rsid w:val="006F20A9"/>
    <w:rsid w:val="006F2348"/>
    <w:rsid w:val="006F23D9"/>
    <w:rsid w:val="006F2490"/>
    <w:rsid w:val="006F25CD"/>
    <w:rsid w:val="006F2B1E"/>
    <w:rsid w:val="006F2C24"/>
    <w:rsid w:val="006F2C38"/>
    <w:rsid w:val="006F2CCE"/>
    <w:rsid w:val="006F2D79"/>
    <w:rsid w:val="006F2DEF"/>
    <w:rsid w:val="006F2E68"/>
    <w:rsid w:val="006F30C2"/>
    <w:rsid w:val="006F31FF"/>
    <w:rsid w:val="006F34CF"/>
    <w:rsid w:val="006F363E"/>
    <w:rsid w:val="006F39D7"/>
    <w:rsid w:val="006F404C"/>
    <w:rsid w:val="006F409F"/>
    <w:rsid w:val="006F40CA"/>
    <w:rsid w:val="006F4101"/>
    <w:rsid w:val="006F4508"/>
    <w:rsid w:val="006F4528"/>
    <w:rsid w:val="006F47C9"/>
    <w:rsid w:val="006F48A8"/>
    <w:rsid w:val="006F4EA3"/>
    <w:rsid w:val="006F5211"/>
    <w:rsid w:val="006F52B4"/>
    <w:rsid w:val="006F5C1F"/>
    <w:rsid w:val="006F5CE7"/>
    <w:rsid w:val="006F5E4F"/>
    <w:rsid w:val="006F63B8"/>
    <w:rsid w:val="006F6472"/>
    <w:rsid w:val="006F67E9"/>
    <w:rsid w:val="006F699C"/>
    <w:rsid w:val="006F6E8E"/>
    <w:rsid w:val="006F6FE3"/>
    <w:rsid w:val="006F73A4"/>
    <w:rsid w:val="006F769F"/>
    <w:rsid w:val="006F76F4"/>
    <w:rsid w:val="006F7746"/>
    <w:rsid w:val="006F7844"/>
    <w:rsid w:val="006F7884"/>
    <w:rsid w:val="006F7BFC"/>
    <w:rsid w:val="006F7C26"/>
    <w:rsid w:val="006F7E67"/>
    <w:rsid w:val="00700030"/>
    <w:rsid w:val="00700242"/>
    <w:rsid w:val="00700397"/>
    <w:rsid w:val="0070070A"/>
    <w:rsid w:val="00700D50"/>
    <w:rsid w:val="00701495"/>
    <w:rsid w:val="007015C4"/>
    <w:rsid w:val="00701938"/>
    <w:rsid w:val="00701BF1"/>
    <w:rsid w:val="00701F3E"/>
    <w:rsid w:val="00701F70"/>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BC"/>
    <w:rsid w:val="007048F5"/>
    <w:rsid w:val="00704B6C"/>
    <w:rsid w:val="00704D59"/>
    <w:rsid w:val="00704E91"/>
    <w:rsid w:val="00705058"/>
    <w:rsid w:val="00705176"/>
    <w:rsid w:val="007051BD"/>
    <w:rsid w:val="007051C7"/>
    <w:rsid w:val="0070554B"/>
    <w:rsid w:val="00705B93"/>
    <w:rsid w:val="00706256"/>
    <w:rsid w:val="0070656D"/>
    <w:rsid w:val="007065C7"/>
    <w:rsid w:val="00706630"/>
    <w:rsid w:val="007066A1"/>
    <w:rsid w:val="0070693A"/>
    <w:rsid w:val="007069BB"/>
    <w:rsid w:val="00706AE3"/>
    <w:rsid w:val="00706BC0"/>
    <w:rsid w:val="00706C12"/>
    <w:rsid w:val="00706F87"/>
    <w:rsid w:val="00707AC4"/>
    <w:rsid w:val="00707B7E"/>
    <w:rsid w:val="00707D30"/>
    <w:rsid w:val="00707E2D"/>
    <w:rsid w:val="00707E5B"/>
    <w:rsid w:val="00707E89"/>
    <w:rsid w:val="00707FBA"/>
    <w:rsid w:val="00710265"/>
    <w:rsid w:val="00710A80"/>
    <w:rsid w:val="00710C6A"/>
    <w:rsid w:val="00710E22"/>
    <w:rsid w:val="00710E2F"/>
    <w:rsid w:val="00711039"/>
    <w:rsid w:val="007112B7"/>
    <w:rsid w:val="0071136E"/>
    <w:rsid w:val="007114E3"/>
    <w:rsid w:val="007115E8"/>
    <w:rsid w:val="00711653"/>
    <w:rsid w:val="00711872"/>
    <w:rsid w:val="00711DDD"/>
    <w:rsid w:val="00711E9E"/>
    <w:rsid w:val="00712080"/>
    <w:rsid w:val="0071214C"/>
    <w:rsid w:val="00712165"/>
    <w:rsid w:val="00712350"/>
    <w:rsid w:val="00712559"/>
    <w:rsid w:val="007125E8"/>
    <w:rsid w:val="0071285D"/>
    <w:rsid w:val="007128B2"/>
    <w:rsid w:val="00712B1C"/>
    <w:rsid w:val="00712B54"/>
    <w:rsid w:val="00712FEE"/>
    <w:rsid w:val="007133E4"/>
    <w:rsid w:val="00713424"/>
    <w:rsid w:val="007134FD"/>
    <w:rsid w:val="007136FA"/>
    <w:rsid w:val="007138EC"/>
    <w:rsid w:val="00713D36"/>
    <w:rsid w:val="00713E96"/>
    <w:rsid w:val="00714011"/>
    <w:rsid w:val="007140EB"/>
    <w:rsid w:val="0071411E"/>
    <w:rsid w:val="00714206"/>
    <w:rsid w:val="00714557"/>
    <w:rsid w:val="007147C1"/>
    <w:rsid w:val="00714C06"/>
    <w:rsid w:val="00714D10"/>
    <w:rsid w:val="00714F09"/>
    <w:rsid w:val="007155D7"/>
    <w:rsid w:val="007156FA"/>
    <w:rsid w:val="007159B8"/>
    <w:rsid w:val="00715A9F"/>
    <w:rsid w:val="00715ECD"/>
    <w:rsid w:val="00715F5C"/>
    <w:rsid w:val="0071617E"/>
    <w:rsid w:val="007161BE"/>
    <w:rsid w:val="0071636A"/>
    <w:rsid w:val="00716541"/>
    <w:rsid w:val="00716672"/>
    <w:rsid w:val="007167DF"/>
    <w:rsid w:val="00716803"/>
    <w:rsid w:val="00716883"/>
    <w:rsid w:val="00716B3B"/>
    <w:rsid w:val="00716C82"/>
    <w:rsid w:val="007171C1"/>
    <w:rsid w:val="007171FE"/>
    <w:rsid w:val="00717A32"/>
    <w:rsid w:val="00717AB8"/>
    <w:rsid w:val="00717BDB"/>
    <w:rsid w:val="00717C34"/>
    <w:rsid w:val="00717D40"/>
    <w:rsid w:val="00717F6D"/>
    <w:rsid w:val="00720547"/>
    <w:rsid w:val="0072069E"/>
    <w:rsid w:val="00720777"/>
    <w:rsid w:val="00720DF3"/>
    <w:rsid w:val="0072131D"/>
    <w:rsid w:val="00721414"/>
    <w:rsid w:val="007216DC"/>
    <w:rsid w:val="00721800"/>
    <w:rsid w:val="007219F5"/>
    <w:rsid w:val="00721B31"/>
    <w:rsid w:val="00721F37"/>
    <w:rsid w:val="00722290"/>
    <w:rsid w:val="007222F5"/>
    <w:rsid w:val="007227A4"/>
    <w:rsid w:val="007227CA"/>
    <w:rsid w:val="00722992"/>
    <w:rsid w:val="00722D25"/>
    <w:rsid w:val="00722D46"/>
    <w:rsid w:val="00723200"/>
    <w:rsid w:val="00723274"/>
    <w:rsid w:val="0072343F"/>
    <w:rsid w:val="007234BF"/>
    <w:rsid w:val="00723536"/>
    <w:rsid w:val="0072355B"/>
    <w:rsid w:val="00723897"/>
    <w:rsid w:val="00723C07"/>
    <w:rsid w:val="0072411A"/>
    <w:rsid w:val="007242FB"/>
    <w:rsid w:val="00724316"/>
    <w:rsid w:val="00724CB2"/>
    <w:rsid w:val="007250B8"/>
    <w:rsid w:val="00725128"/>
    <w:rsid w:val="007251E4"/>
    <w:rsid w:val="00725206"/>
    <w:rsid w:val="00725E70"/>
    <w:rsid w:val="0072602D"/>
    <w:rsid w:val="007265BE"/>
    <w:rsid w:val="00726826"/>
    <w:rsid w:val="00726BD9"/>
    <w:rsid w:val="00726BFE"/>
    <w:rsid w:val="00726D24"/>
    <w:rsid w:val="00726E08"/>
    <w:rsid w:val="00726FE0"/>
    <w:rsid w:val="0072705F"/>
    <w:rsid w:val="0072743C"/>
    <w:rsid w:val="007274D7"/>
    <w:rsid w:val="00727623"/>
    <w:rsid w:val="007277CA"/>
    <w:rsid w:val="007277E2"/>
    <w:rsid w:val="00727A7F"/>
    <w:rsid w:val="00727B29"/>
    <w:rsid w:val="00727E0A"/>
    <w:rsid w:val="0073032E"/>
    <w:rsid w:val="007303F4"/>
    <w:rsid w:val="00730593"/>
    <w:rsid w:val="00730904"/>
    <w:rsid w:val="00730B5F"/>
    <w:rsid w:val="007311DE"/>
    <w:rsid w:val="00731877"/>
    <w:rsid w:val="00731879"/>
    <w:rsid w:val="00731AF0"/>
    <w:rsid w:val="00731BE9"/>
    <w:rsid w:val="00731E4B"/>
    <w:rsid w:val="00731EC5"/>
    <w:rsid w:val="00732190"/>
    <w:rsid w:val="00732772"/>
    <w:rsid w:val="007327CB"/>
    <w:rsid w:val="00732840"/>
    <w:rsid w:val="00732843"/>
    <w:rsid w:val="00732A0C"/>
    <w:rsid w:val="00732AD6"/>
    <w:rsid w:val="00732E7F"/>
    <w:rsid w:val="0073306A"/>
    <w:rsid w:val="007330AC"/>
    <w:rsid w:val="0073329D"/>
    <w:rsid w:val="00733484"/>
    <w:rsid w:val="007335C4"/>
    <w:rsid w:val="00733811"/>
    <w:rsid w:val="0073386E"/>
    <w:rsid w:val="00733AA9"/>
    <w:rsid w:val="00733E2D"/>
    <w:rsid w:val="00733F00"/>
    <w:rsid w:val="007344B3"/>
    <w:rsid w:val="007344E9"/>
    <w:rsid w:val="0073454E"/>
    <w:rsid w:val="00734607"/>
    <w:rsid w:val="00734931"/>
    <w:rsid w:val="00734937"/>
    <w:rsid w:val="007349C7"/>
    <w:rsid w:val="00734A1F"/>
    <w:rsid w:val="00734A5F"/>
    <w:rsid w:val="00734BBC"/>
    <w:rsid w:val="00734D21"/>
    <w:rsid w:val="00734D64"/>
    <w:rsid w:val="00734FD0"/>
    <w:rsid w:val="00735072"/>
    <w:rsid w:val="00735222"/>
    <w:rsid w:val="007354F3"/>
    <w:rsid w:val="007358E9"/>
    <w:rsid w:val="00735C60"/>
    <w:rsid w:val="00735CBE"/>
    <w:rsid w:val="00735CE4"/>
    <w:rsid w:val="0073614D"/>
    <w:rsid w:val="007364F9"/>
    <w:rsid w:val="007366A2"/>
    <w:rsid w:val="00736D12"/>
    <w:rsid w:val="00736D4B"/>
    <w:rsid w:val="00736F29"/>
    <w:rsid w:val="00736F7F"/>
    <w:rsid w:val="007372BE"/>
    <w:rsid w:val="00737697"/>
    <w:rsid w:val="007376A6"/>
    <w:rsid w:val="00737B2B"/>
    <w:rsid w:val="00737C7E"/>
    <w:rsid w:val="00737E5D"/>
    <w:rsid w:val="00737F68"/>
    <w:rsid w:val="00740348"/>
    <w:rsid w:val="00740431"/>
    <w:rsid w:val="007404CC"/>
    <w:rsid w:val="007405D1"/>
    <w:rsid w:val="00740608"/>
    <w:rsid w:val="00740657"/>
    <w:rsid w:val="00740F94"/>
    <w:rsid w:val="0074123C"/>
    <w:rsid w:val="007414B4"/>
    <w:rsid w:val="007417CF"/>
    <w:rsid w:val="0074193B"/>
    <w:rsid w:val="00741C33"/>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C4"/>
    <w:rsid w:val="0074459D"/>
    <w:rsid w:val="00744605"/>
    <w:rsid w:val="0074465E"/>
    <w:rsid w:val="00744713"/>
    <w:rsid w:val="007447BB"/>
    <w:rsid w:val="007449BA"/>
    <w:rsid w:val="00744C2A"/>
    <w:rsid w:val="00744C8B"/>
    <w:rsid w:val="00744CEA"/>
    <w:rsid w:val="007453A0"/>
    <w:rsid w:val="0074576D"/>
    <w:rsid w:val="00745850"/>
    <w:rsid w:val="00745B92"/>
    <w:rsid w:val="00745CE0"/>
    <w:rsid w:val="00745D1B"/>
    <w:rsid w:val="007463FC"/>
    <w:rsid w:val="0074644C"/>
    <w:rsid w:val="00746566"/>
    <w:rsid w:val="00746F10"/>
    <w:rsid w:val="00747469"/>
    <w:rsid w:val="0074746D"/>
    <w:rsid w:val="00747478"/>
    <w:rsid w:val="007474ED"/>
    <w:rsid w:val="00747590"/>
    <w:rsid w:val="007475AF"/>
    <w:rsid w:val="00747A6B"/>
    <w:rsid w:val="00747B3F"/>
    <w:rsid w:val="00747C18"/>
    <w:rsid w:val="00747C4D"/>
    <w:rsid w:val="00750108"/>
    <w:rsid w:val="0075016D"/>
    <w:rsid w:val="007502C4"/>
    <w:rsid w:val="007503CA"/>
    <w:rsid w:val="00750459"/>
    <w:rsid w:val="00750754"/>
    <w:rsid w:val="00750A43"/>
    <w:rsid w:val="00750B35"/>
    <w:rsid w:val="00750C88"/>
    <w:rsid w:val="00750CF4"/>
    <w:rsid w:val="007511BA"/>
    <w:rsid w:val="00751C09"/>
    <w:rsid w:val="00751E84"/>
    <w:rsid w:val="007527BF"/>
    <w:rsid w:val="00752C0A"/>
    <w:rsid w:val="00752CF9"/>
    <w:rsid w:val="00752D98"/>
    <w:rsid w:val="007532CD"/>
    <w:rsid w:val="00753496"/>
    <w:rsid w:val="007539FB"/>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58"/>
    <w:rsid w:val="00755E52"/>
    <w:rsid w:val="007561ED"/>
    <w:rsid w:val="007565AC"/>
    <w:rsid w:val="00756809"/>
    <w:rsid w:val="007568FE"/>
    <w:rsid w:val="00756B17"/>
    <w:rsid w:val="007574C8"/>
    <w:rsid w:val="00757622"/>
    <w:rsid w:val="00757979"/>
    <w:rsid w:val="007579A8"/>
    <w:rsid w:val="00757FD2"/>
    <w:rsid w:val="00757FFD"/>
    <w:rsid w:val="0076011C"/>
    <w:rsid w:val="007605CF"/>
    <w:rsid w:val="0076083E"/>
    <w:rsid w:val="00760946"/>
    <w:rsid w:val="00760CCA"/>
    <w:rsid w:val="00760DC6"/>
    <w:rsid w:val="00761113"/>
    <w:rsid w:val="0076161A"/>
    <w:rsid w:val="00761BD1"/>
    <w:rsid w:val="00761E7D"/>
    <w:rsid w:val="00761E92"/>
    <w:rsid w:val="007620DD"/>
    <w:rsid w:val="007626B3"/>
    <w:rsid w:val="00762859"/>
    <w:rsid w:val="007628B3"/>
    <w:rsid w:val="007629EF"/>
    <w:rsid w:val="00762D30"/>
    <w:rsid w:val="00763552"/>
    <w:rsid w:val="00763834"/>
    <w:rsid w:val="0076383E"/>
    <w:rsid w:val="00763A1D"/>
    <w:rsid w:val="00763CC8"/>
    <w:rsid w:val="00763D69"/>
    <w:rsid w:val="00763E13"/>
    <w:rsid w:val="00763ED0"/>
    <w:rsid w:val="007640F9"/>
    <w:rsid w:val="0076426D"/>
    <w:rsid w:val="007647E4"/>
    <w:rsid w:val="00764F3F"/>
    <w:rsid w:val="0076507A"/>
    <w:rsid w:val="00765425"/>
    <w:rsid w:val="00765429"/>
    <w:rsid w:val="00765ABE"/>
    <w:rsid w:val="0076632A"/>
    <w:rsid w:val="00766369"/>
    <w:rsid w:val="00766728"/>
    <w:rsid w:val="007669B6"/>
    <w:rsid w:val="00766E16"/>
    <w:rsid w:val="00766E50"/>
    <w:rsid w:val="00766E59"/>
    <w:rsid w:val="00767057"/>
    <w:rsid w:val="007673C9"/>
    <w:rsid w:val="007673D7"/>
    <w:rsid w:val="00767554"/>
    <w:rsid w:val="00767881"/>
    <w:rsid w:val="00767C8B"/>
    <w:rsid w:val="00767D61"/>
    <w:rsid w:val="007700F8"/>
    <w:rsid w:val="007702A9"/>
    <w:rsid w:val="007702ED"/>
    <w:rsid w:val="0077031E"/>
    <w:rsid w:val="00770973"/>
    <w:rsid w:val="00770AAB"/>
    <w:rsid w:val="00770CA0"/>
    <w:rsid w:val="00770EA5"/>
    <w:rsid w:val="00771228"/>
    <w:rsid w:val="00771320"/>
    <w:rsid w:val="0077138F"/>
    <w:rsid w:val="007714AA"/>
    <w:rsid w:val="007718A6"/>
    <w:rsid w:val="00771C16"/>
    <w:rsid w:val="00771C25"/>
    <w:rsid w:val="00771CC2"/>
    <w:rsid w:val="00771D7D"/>
    <w:rsid w:val="00771E48"/>
    <w:rsid w:val="00771FED"/>
    <w:rsid w:val="007721E9"/>
    <w:rsid w:val="00772551"/>
    <w:rsid w:val="00772592"/>
    <w:rsid w:val="00772682"/>
    <w:rsid w:val="007729EA"/>
    <w:rsid w:val="00772B15"/>
    <w:rsid w:val="00772BD9"/>
    <w:rsid w:val="00772CC5"/>
    <w:rsid w:val="00772FE5"/>
    <w:rsid w:val="00773129"/>
    <w:rsid w:val="007732AB"/>
    <w:rsid w:val="00773335"/>
    <w:rsid w:val="00773677"/>
    <w:rsid w:val="007738D5"/>
    <w:rsid w:val="007739FB"/>
    <w:rsid w:val="00773CDD"/>
    <w:rsid w:val="00774068"/>
    <w:rsid w:val="00774258"/>
    <w:rsid w:val="00774A45"/>
    <w:rsid w:val="00774BBA"/>
    <w:rsid w:val="00774CD6"/>
    <w:rsid w:val="00774DB9"/>
    <w:rsid w:val="00775117"/>
    <w:rsid w:val="007752A1"/>
    <w:rsid w:val="007752BD"/>
    <w:rsid w:val="0077578A"/>
    <w:rsid w:val="00775D03"/>
    <w:rsid w:val="00775DE4"/>
    <w:rsid w:val="00775F70"/>
    <w:rsid w:val="007760FD"/>
    <w:rsid w:val="007761E6"/>
    <w:rsid w:val="0077620B"/>
    <w:rsid w:val="00776351"/>
    <w:rsid w:val="007763FC"/>
    <w:rsid w:val="0077645A"/>
    <w:rsid w:val="0077657A"/>
    <w:rsid w:val="0077658D"/>
    <w:rsid w:val="007767D6"/>
    <w:rsid w:val="007769D8"/>
    <w:rsid w:val="00776A6E"/>
    <w:rsid w:val="00776BA1"/>
    <w:rsid w:val="00776D24"/>
    <w:rsid w:val="00776E19"/>
    <w:rsid w:val="00776F2B"/>
    <w:rsid w:val="00776F30"/>
    <w:rsid w:val="0077719E"/>
    <w:rsid w:val="00777594"/>
    <w:rsid w:val="007777AC"/>
    <w:rsid w:val="00777D43"/>
    <w:rsid w:val="00780120"/>
    <w:rsid w:val="007804AE"/>
    <w:rsid w:val="0078054C"/>
    <w:rsid w:val="00780D0E"/>
    <w:rsid w:val="00781073"/>
    <w:rsid w:val="00781143"/>
    <w:rsid w:val="0078119A"/>
    <w:rsid w:val="00781806"/>
    <w:rsid w:val="00781952"/>
    <w:rsid w:val="00781BCD"/>
    <w:rsid w:val="00781F19"/>
    <w:rsid w:val="00781F9A"/>
    <w:rsid w:val="00782055"/>
    <w:rsid w:val="00782097"/>
    <w:rsid w:val="0078211E"/>
    <w:rsid w:val="00782A00"/>
    <w:rsid w:val="00782A53"/>
    <w:rsid w:val="00782A76"/>
    <w:rsid w:val="00782EB6"/>
    <w:rsid w:val="00782F74"/>
    <w:rsid w:val="00783241"/>
    <w:rsid w:val="00783767"/>
    <w:rsid w:val="0078384C"/>
    <w:rsid w:val="007839CA"/>
    <w:rsid w:val="00783EE0"/>
    <w:rsid w:val="00783FAD"/>
    <w:rsid w:val="007841D6"/>
    <w:rsid w:val="007841FD"/>
    <w:rsid w:val="00784476"/>
    <w:rsid w:val="00784539"/>
    <w:rsid w:val="0078455A"/>
    <w:rsid w:val="00784647"/>
    <w:rsid w:val="0078469A"/>
    <w:rsid w:val="0078476C"/>
    <w:rsid w:val="00784920"/>
    <w:rsid w:val="00784BC2"/>
    <w:rsid w:val="00784BFF"/>
    <w:rsid w:val="00784C4C"/>
    <w:rsid w:val="00784E8F"/>
    <w:rsid w:val="00785004"/>
    <w:rsid w:val="00785212"/>
    <w:rsid w:val="007852C5"/>
    <w:rsid w:val="0078613E"/>
    <w:rsid w:val="00786308"/>
    <w:rsid w:val="00786449"/>
    <w:rsid w:val="007869E2"/>
    <w:rsid w:val="00786EFA"/>
    <w:rsid w:val="0078703D"/>
    <w:rsid w:val="007870A1"/>
    <w:rsid w:val="007871B9"/>
    <w:rsid w:val="0078739C"/>
    <w:rsid w:val="007874A7"/>
    <w:rsid w:val="00787805"/>
    <w:rsid w:val="00787D59"/>
    <w:rsid w:val="00787D68"/>
    <w:rsid w:val="00787E70"/>
    <w:rsid w:val="00787EC6"/>
    <w:rsid w:val="00787FF6"/>
    <w:rsid w:val="00790008"/>
    <w:rsid w:val="007900A7"/>
    <w:rsid w:val="0079030A"/>
    <w:rsid w:val="00790325"/>
    <w:rsid w:val="00790598"/>
    <w:rsid w:val="00790724"/>
    <w:rsid w:val="00790A8D"/>
    <w:rsid w:val="00790E17"/>
    <w:rsid w:val="0079107A"/>
    <w:rsid w:val="00791228"/>
    <w:rsid w:val="00791414"/>
    <w:rsid w:val="007919F0"/>
    <w:rsid w:val="00791B4D"/>
    <w:rsid w:val="00791E01"/>
    <w:rsid w:val="00791F54"/>
    <w:rsid w:val="0079274C"/>
    <w:rsid w:val="0079294F"/>
    <w:rsid w:val="00793126"/>
    <w:rsid w:val="00793B13"/>
    <w:rsid w:val="00793D18"/>
    <w:rsid w:val="00793D8A"/>
    <w:rsid w:val="00794092"/>
    <w:rsid w:val="007940DF"/>
    <w:rsid w:val="00794106"/>
    <w:rsid w:val="0079467C"/>
    <w:rsid w:val="007949F7"/>
    <w:rsid w:val="00794D3A"/>
    <w:rsid w:val="00794F5E"/>
    <w:rsid w:val="00795816"/>
    <w:rsid w:val="00795888"/>
    <w:rsid w:val="00795ACF"/>
    <w:rsid w:val="00795BED"/>
    <w:rsid w:val="0079636A"/>
    <w:rsid w:val="00796389"/>
    <w:rsid w:val="0079679C"/>
    <w:rsid w:val="0079699C"/>
    <w:rsid w:val="00796B12"/>
    <w:rsid w:val="00796CC8"/>
    <w:rsid w:val="00796D91"/>
    <w:rsid w:val="00796EA3"/>
    <w:rsid w:val="00797322"/>
    <w:rsid w:val="007973B6"/>
    <w:rsid w:val="007973DB"/>
    <w:rsid w:val="00797444"/>
    <w:rsid w:val="007977EB"/>
    <w:rsid w:val="00797913"/>
    <w:rsid w:val="00797B53"/>
    <w:rsid w:val="00797C62"/>
    <w:rsid w:val="00797D4D"/>
    <w:rsid w:val="00797F7C"/>
    <w:rsid w:val="00797FB8"/>
    <w:rsid w:val="007A03BF"/>
    <w:rsid w:val="007A0902"/>
    <w:rsid w:val="007A0BD1"/>
    <w:rsid w:val="007A0C92"/>
    <w:rsid w:val="007A0D47"/>
    <w:rsid w:val="007A1100"/>
    <w:rsid w:val="007A1288"/>
    <w:rsid w:val="007A13E8"/>
    <w:rsid w:val="007A163F"/>
    <w:rsid w:val="007A1657"/>
    <w:rsid w:val="007A1767"/>
    <w:rsid w:val="007A1D00"/>
    <w:rsid w:val="007A1DC1"/>
    <w:rsid w:val="007A205D"/>
    <w:rsid w:val="007A2219"/>
    <w:rsid w:val="007A25D8"/>
    <w:rsid w:val="007A27B9"/>
    <w:rsid w:val="007A2831"/>
    <w:rsid w:val="007A283A"/>
    <w:rsid w:val="007A2921"/>
    <w:rsid w:val="007A29EB"/>
    <w:rsid w:val="007A2DB3"/>
    <w:rsid w:val="007A30C3"/>
    <w:rsid w:val="007A3170"/>
    <w:rsid w:val="007A31C0"/>
    <w:rsid w:val="007A324F"/>
    <w:rsid w:val="007A32BE"/>
    <w:rsid w:val="007A3411"/>
    <w:rsid w:val="007A348D"/>
    <w:rsid w:val="007A3579"/>
    <w:rsid w:val="007A38E4"/>
    <w:rsid w:val="007A3922"/>
    <w:rsid w:val="007A3C72"/>
    <w:rsid w:val="007A3E36"/>
    <w:rsid w:val="007A3EAD"/>
    <w:rsid w:val="007A3FC2"/>
    <w:rsid w:val="007A40AF"/>
    <w:rsid w:val="007A41DF"/>
    <w:rsid w:val="007A4352"/>
    <w:rsid w:val="007A4A48"/>
    <w:rsid w:val="007A4B35"/>
    <w:rsid w:val="007A4D26"/>
    <w:rsid w:val="007A4DA3"/>
    <w:rsid w:val="007A4EFB"/>
    <w:rsid w:val="007A5001"/>
    <w:rsid w:val="007A51A0"/>
    <w:rsid w:val="007A51D2"/>
    <w:rsid w:val="007A5208"/>
    <w:rsid w:val="007A550D"/>
    <w:rsid w:val="007A55C1"/>
    <w:rsid w:val="007A57AD"/>
    <w:rsid w:val="007A5A56"/>
    <w:rsid w:val="007A5D85"/>
    <w:rsid w:val="007A5EBF"/>
    <w:rsid w:val="007A6046"/>
    <w:rsid w:val="007A6133"/>
    <w:rsid w:val="007A614A"/>
    <w:rsid w:val="007A6466"/>
    <w:rsid w:val="007A666A"/>
    <w:rsid w:val="007A6B11"/>
    <w:rsid w:val="007A6F97"/>
    <w:rsid w:val="007A6FB6"/>
    <w:rsid w:val="007A7864"/>
    <w:rsid w:val="007A7A1B"/>
    <w:rsid w:val="007A7A8D"/>
    <w:rsid w:val="007A7B62"/>
    <w:rsid w:val="007A7BA8"/>
    <w:rsid w:val="007A7C45"/>
    <w:rsid w:val="007A7D8C"/>
    <w:rsid w:val="007A7F35"/>
    <w:rsid w:val="007B00E9"/>
    <w:rsid w:val="007B02E8"/>
    <w:rsid w:val="007B034E"/>
    <w:rsid w:val="007B03EA"/>
    <w:rsid w:val="007B0935"/>
    <w:rsid w:val="007B0A46"/>
    <w:rsid w:val="007B0A8A"/>
    <w:rsid w:val="007B0AE4"/>
    <w:rsid w:val="007B1476"/>
    <w:rsid w:val="007B17C9"/>
    <w:rsid w:val="007B1922"/>
    <w:rsid w:val="007B1BCF"/>
    <w:rsid w:val="007B1C6C"/>
    <w:rsid w:val="007B1CAC"/>
    <w:rsid w:val="007B2063"/>
    <w:rsid w:val="007B20B8"/>
    <w:rsid w:val="007B221D"/>
    <w:rsid w:val="007B229D"/>
    <w:rsid w:val="007B27B8"/>
    <w:rsid w:val="007B292C"/>
    <w:rsid w:val="007B2ACA"/>
    <w:rsid w:val="007B2B43"/>
    <w:rsid w:val="007B2FAD"/>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BD"/>
    <w:rsid w:val="007B4E7A"/>
    <w:rsid w:val="007B4F20"/>
    <w:rsid w:val="007B4F4D"/>
    <w:rsid w:val="007B558E"/>
    <w:rsid w:val="007B5A58"/>
    <w:rsid w:val="007B5D19"/>
    <w:rsid w:val="007B5D6D"/>
    <w:rsid w:val="007B5F52"/>
    <w:rsid w:val="007B5F9F"/>
    <w:rsid w:val="007B62EC"/>
    <w:rsid w:val="007B657B"/>
    <w:rsid w:val="007B6685"/>
    <w:rsid w:val="007B66E0"/>
    <w:rsid w:val="007B672F"/>
    <w:rsid w:val="007B6887"/>
    <w:rsid w:val="007B6F5E"/>
    <w:rsid w:val="007B6FA0"/>
    <w:rsid w:val="007B718D"/>
    <w:rsid w:val="007B729D"/>
    <w:rsid w:val="007B740C"/>
    <w:rsid w:val="007B769C"/>
    <w:rsid w:val="007B76C3"/>
    <w:rsid w:val="007B78D6"/>
    <w:rsid w:val="007B78E8"/>
    <w:rsid w:val="007B79F2"/>
    <w:rsid w:val="007B7A3B"/>
    <w:rsid w:val="007B7CC6"/>
    <w:rsid w:val="007B7D2B"/>
    <w:rsid w:val="007B7F4E"/>
    <w:rsid w:val="007C01A3"/>
    <w:rsid w:val="007C01AB"/>
    <w:rsid w:val="007C02C5"/>
    <w:rsid w:val="007C02DE"/>
    <w:rsid w:val="007C031F"/>
    <w:rsid w:val="007C06FC"/>
    <w:rsid w:val="007C09E7"/>
    <w:rsid w:val="007C0A25"/>
    <w:rsid w:val="007C0F55"/>
    <w:rsid w:val="007C1123"/>
    <w:rsid w:val="007C1426"/>
    <w:rsid w:val="007C1482"/>
    <w:rsid w:val="007C16FD"/>
    <w:rsid w:val="007C17A2"/>
    <w:rsid w:val="007C1F0F"/>
    <w:rsid w:val="007C2204"/>
    <w:rsid w:val="007C25DC"/>
    <w:rsid w:val="007C272D"/>
    <w:rsid w:val="007C2A8E"/>
    <w:rsid w:val="007C2AA0"/>
    <w:rsid w:val="007C2EC3"/>
    <w:rsid w:val="007C3079"/>
    <w:rsid w:val="007C309B"/>
    <w:rsid w:val="007C3246"/>
    <w:rsid w:val="007C3610"/>
    <w:rsid w:val="007C396B"/>
    <w:rsid w:val="007C3F66"/>
    <w:rsid w:val="007C3FEA"/>
    <w:rsid w:val="007C40C0"/>
    <w:rsid w:val="007C43EA"/>
    <w:rsid w:val="007C4601"/>
    <w:rsid w:val="007C46A2"/>
    <w:rsid w:val="007C4A00"/>
    <w:rsid w:val="007C4D41"/>
    <w:rsid w:val="007C5197"/>
    <w:rsid w:val="007C51FA"/>
    <w:rsid w:val="007C53D9"/>
    <w:rsid w:val="007C54B9"/>
    <w:rsid w:val="007C5502"/>
    <w:rsid w:val="007C5856"/>
    <w:rsid w:val="007C58BF"/>
    <w:rsid w:val="007C5DC4"/>
    <w:rsid w:val="007C5ECA"/>
    <w:rsid w:val="007C60BC"/>
    <w:rsid w:val="007C6368"/>
    <w:rsid w:val="007C69FC"/>
    <w:rsid w:val="007C6DC6"/>
    <w:rsid w:val="007C6E1E"/>
    <w:rsid w:val="007C721A"/>
    <w:rsid w:val="007C7452"/>
    <w:rsid w:val="007C75C3"/>
    <w:rsid w:val="007C77AA"/>
    <w:rsid w:val="007C77E7"/>
    <w:rsid w:val="007C7BDC"/>
    <w:rsid w:val="007C7C75"/>
    <w:rsid w:val="007C7D95"/>
    <w:rsid w:val="007D00E5"/>
    <w:rsid w:val="007D013D"/>
    <w:rsid w:val="007D0490"/>
    <w:rsid w:val="007D0551"/>
    <w:rsid w:val="007D07CF"/>
    <w:rsid w:val="007D08E8"/>
    <w:rsid w:val="007D1083"/>
    <w:rsid w:val="007D1393"/>
    <w:rsid w:val="007D16C5"/>
    <w:rsid w:val="007D18E9"/>
    <w:rsid w:val="007D19E9"/>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BB"/>
    <w:rsid w:val="007D3CCC"/>
    <w:rsid w:val="007D3F7A"/>
    <w:rsid w:val="007D40E0"/>
    <w:rsid w:val="007D44AD"/>
    <w:rsid w:val="007D4674"/>
    <w:rsid w:val="007D4823"/>
    <w:rsid w:val="007D4ED1"/>
    <w:rsid w:val="007D523F"/>
    <w:rsid w:val="007D53AC"/>
    <w:rsid w:val="007D57A2"/>
    <w:rsid w:val="007D583F"/>
    <w:rsid w:val="007D5B27"/>
    <w:rsid w:val="007D5C6E"/>
    <w:rsid w:val="007D5F64"/>
    <w:rsid w:val="007D60B2"/>
    <w:rsid w:val="007D6119"/>
    <w:rsid w:val="007D61ED"/>
    <w:rsid w:val="007D63FF"/>
    <w:rsid w:val="007D6CEF"/>
    <w:rsid w:val="007D6F8E"/>
    <w:rsid w:val="007D720B"/>
    <w:rsid w:val="007D7551"/>
    <w:rsid w:val="007D76CE"/>
    <w:rsid w:val="007D7F8E"/>
    <w:rsid w:val="007E0069"/>
    <w:rsid w:val="007E0413"/>
    <w:rsid w:val="007E041F"/>
    <w:rsid w:val="007E04BE"/>
    <w:rsid w:val="007E0661"/>
    <w:rsid w:val="007E0976"/>
    <w:rsid w:val="007E0A7A"/>
    <w:rsid w:val="007E0B35"/>
    <w:rsid w:val="007E0C91"/>
    <w:rsid w:val="007E0C9C"/>
    <w:rsid w:val="007E0F62"/>
    <w:rsid w:val="007E1053"/>
    <w:rsid w:val="007E1414"/>
    <w:rsid w:val="007E167D"/>
    <w:rsid w:val="007E16F0"/>
    <w:rsid w:val="007E19A7"/>
    <w:rsid w:val="007E1AE5"/>
    <w:rsid w:val="007E2393"/>
    <w:rsid w:val="007E27B7"/>
    <w:rsid w:val="007E2DB2"/>
    <w:rsid w:val="007E2F4A"/>
    <w:rsid w:val="007E3036"/>
    <w:rsid w:val="007E319F"/>
    <w:rsid w:val="007E36B9"/>
    <w:rsid w:val="007E37B4"/>
    <w:rsid w:val="007E3923"/>
    <w:rsid w:val="007E3C05"/>
    <w:rsid w:val="007E3DA5"/>
    <w:rsid w:val="007E3F08"/>
    <w:rsid w:val="007E4055"/>
    <w:rsid w:val="007E409D"/>
    <w:rsid w:val="007E469B"/>
    <w:rsid w:val="007E4B61"/>
    <w:rsid w:val="007E4D0B"/>
    <w:rsid w:val="007E504C"/>
    <w:rsid w:val="007E506C"/>
    <w:rsid w:val="007E52D7"/>
    <w:rsid w:val="007E52FF"/>
    <w:rsid w:val="007E53BA"/>
    <w:rsid w:val="007E5B2D"/>
    <w:rsid w:val="007E5C64"/>
    <w:rsid w:val="007E60DB"/>
    <w:rsid w:val="007E657D"/>
    <w:rsid w:val="007E6597"/>
    <w:rsid w:val="007E668F"/>
    <w:rsid w:val="007E6698"/>
    <w:rsid w:val="007E67D2"/>
    <w:rsid w:val="007E6C69"/>
    <w:rsid w:val="007E6CC9"/>
    <w:rsid w:val="007E6F1F"/>
    <w:rsid w:val="007E70E8"/>
    <w:rsid w:val="007E7241"/>
    <w:rsid w:val="007E72DF"/>
    <w:rsid w:val="007E73E9"/>
    <w:rsid w:val="007E79E8"/>
    <w:rsid w:val="007E7AC1"/>
    <w:rsid w:val="007E7B31"/>
    <w:rsid w:val="007E7CA9"/>
    <w:rsid w:val="007E7EF0"/>
    <w:rsid w:val="007F00E1"/>
    <w:rsid w:val="007F0355"/>
    <w:rsid w:val="007F0376"/>
    <w:rsid w:val="007F0895"/>
    <w:rsid w:val="007F0DFE"/>
    <w:rsid w:val="007F10B6"/>
    <w:rsid w:val="007F1321"/>
    <w:rsid w:val="007F143F"/>
    <w:rsid w:val="007F160C"/>
    <w:rsid w:val="007F18A9"/>
    <w:rsid w:val="007F1A68"/>
    <w:rsid w:val="007F1B57"/>
    <w:rsid w:val="007F1BB2"/>
    <w:rsid w:val="007F1C00"/>
    <w:rsid w:val="007F1C4F"/>
    <w:rsid w:val="007F21CF"/>
    <w:rsid w:val="007F24F3"/>
    <w:rsid w:val="007F25AE"/>
    <w:rsid w:val="007F2683"/>
    <w:rsid w:val="007F2802"/>
    <w:rsid w:val="007F29A8"/>
    <w:rsid w:val="007F29C0"/>
    <w:rsid w:val="007F2B42"/>
    <w:rsid w:val="007F2B66"/>
    <w:rsid w:val="007F2D7D"/>
    <w:rsid w:val="007F33C4"/>
    <w:rsid w:val="007F33EA"/>
    <w:rsid w:val="007F345D"/>
    <w:rsid w:val="007F362F"/>
    <w:rsid w:val="007F3AD7"/>
    <w:rsid w:val="007F3E58"/>
    <w:rsid w:val="007F3F9E"/>
    <w:rsid w:val="007F4264"/>
    <w:rsid w:val="007F45FD"/>
    <w:rsid w:val="007F46A6"/>
    <w:rsid w:val="007F4741"/>
    <w:rsid w:val="007F4965"/>
    <w:rsid w:val="007F497B"/>
    <w:rsid w:val="007F4C08"/>
    <w:rsid w:val="007F4E2D"/>
    <w:rsid w:val="007F59DB"/>
    <w:rsid w:val="007F5A61"/>
    <w:rsid w:val="007F5BE0"/>
    <w:rsid w:val="007F5C5F"/>
    <w:rsid w:val="007F6019"/>
    <w:rsid w:val="007F6067"/>
    <w:rsid w:val="007F6292"/>
    <w:rsid w:val="007F6343"/>
    <w:rsid w:val="007F636E"/>
    <w:rsid w:val="007F669B"/>
    <w:rsid w:val="007F68AC"/>
    <w:rsid w:val="007F6AB0"/>
    <w:rsid w:val="007F6AE3"/>
    <w:rsid w:val="007F6BC7"/>
    <w:rsid w:val="007F6C53"/>
    <w:rsid w:val="007F6D33"/>
    <w:rsid w:val="007F6F18"/>
    <w:rsid w:val="007F72CF"/>
    <w:rsid w:val="007F770C"/>
    <w:rsid w:val="007F7718"/>
    <w:rsid w:val="007F78EB"/>
    <w:rsid w:val="007F7BBB"/>
    <w:rsid w:val="007F7BEC"/>
    <w:rsid w:val="007F7C56"/>
    <w:rsid w:val="007F7EC7"/>
    <w:rsid w:val="00800140"/>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739"/>
    <w:rsid w:val="00802AAE"/>
    <w:rsid w:val="00802B1E"/>
    <w:rsid w:val="008038B6"/>
    <w:rsid w:val="0080411A"/>
    <w:rsid w:val="008044BF"/>
    <w:rsid w:val="00804931"/>
    <w:rsid w:val="00804DFA"/>
    <w:rsid w:val="00804FE2"/>
    <w:rsid w:val="00805420"/>
    <w:rsid w:val="0080581A"/>
    <w:rsid w:val="0080587A"/>
    <w:rsid w:val="00805ABF"/>
    <w:rsid w:val="00805C06"/>
    <w:rsid w:val="00806016"/>
    <w:rsid w:val="008061ED"/>
    <w:rsid w:val="00806282"/>
    <w:rsid w:val="008067C6"/>
    <w:rsid w:val="00806D41"/>
    <w:rsid w:val="00806DC0"/>
    <w:rsid w:val="00806F53"/>
    <w:rsid w:val="00807102"/>
    <w:rsid w:val="00807658"/>
    <w:rsid w:val="008077DC"/>
    <w:rsid w:val="00807988"/>
    <w:rsid w:val="00807E99"/>
    <w:rsid w:val="008102A5"/>
    <w:rsid w:val="0081072D"/>
    <w:rsid w:val="00810A71"/>
    <w:rsid w:val="00810B42"/>
    <w:rsid w:val="00810F88"/>
    <w:rsid w:val="00811102"/>
    <w:rsid w:val="0081132C"/>
    <w:rsid w:val="008113C2"/>
    <w:rsid w:val="008113C3"/>
    <w:rsid w:val="00811499"/>
    <w:rsid w:val="00811522"/>
    <w:rsid w:val="0081154A"/>
    <w:rsid w:val="00811608"/>
    <w:rsid w:val="0081165D"/>
    <w:rsid w:val="00811719"/>
    <w:rsid w:val="008118D2"/>
    <w:rsid w:val="008119FE"/>
    <w:rsid w:val="00811D15"/>
    <w:rsid w:val="00811EDC"/>
    <w:rsid w:val="008123D2"/>
    <w:rsid w:val="008125D1"/>
    <w:rsid w:val="00813229"/>
    <w:rsid w:val="008135C1"/>
    <w:rsid w:val="008137CC"/>
    <w:rsid w:val="00813AF1"/>
    <w:rsid w:val="00813B53"/>
    <w:rsid w:val="00813ED0"/>
    <w:rsid w:val="00813ED3"/>
    <w:rsid w:val="00813EEA"/>
    <w:rsid w:val="00813F58"/>
    <w:rsid w:val="00813FA3"/>
    <w:rsid w:val="0081410C"/>
    <w:rsid w:val="00814143"/>
    <w:rsid w:val="00814219"/>
    <w:rsid w:val="0081456B"/>
    <w:rsid w:val="0081497E"/>
    <w:rsid w:val="00814B4F"/>
    <w:rsid w:val="00814FD1"/>
    <w:rsid w:val="008150B2"/>
    <w:rsid w:val="00815571"/>
    <w:rsid w:val="0081583D"/>
    <w:rsid w:val="008159DF"/>
    <w:rsid w:val="008159F3"/>
    <w:rsid w:val="00815AAF"/>
    <w:rsid w:val="00815B29"/>
    <w:rsid w:val="00815D08"/>
    <w:rsid w:val="00815DE7"/>
    <w:rsid w:val="00815E51"/>
    <w:rsid w:val="008162E4"/>
    <w:rsid w:val="008164C2"/>
    <w:rsid w:val="008165C4"/>
    <w:rsid w:val="00816982"/>
    <w:rsid w:val="008169D8"/>
    <w:rsid w:val="00816BD7"/>
    <w:rsid w:val="00816E69"/>
    <w:rsid w:val="00816ED3"/>
    <w:rsid w:val="00817163"/>
    <w:rsid w:val="008171ED"/>
    <w:rsid w:val="008172F5"/>
    <w:rsid w:val="008173E9"/>
    <w:rsid w:val="008179AC"/>
    <w:rsid w:val="00817ACD"/>
    <w:rsid w:val="00817BA2"/>
    <w:rsid w:val="00817BFD"/>
    <w:rsid w:val="00817C62"/>
    <w:rsid w:val="00820064"/>
    <w:rsid w:val="008200B7"/>
    <w:rsid w:val="0082031A"/>
    <w:rsid w:val="0082051B"/>
    <w:rsid w:val="008206FC"/>
    <w:rsid w:val="008209FA"/>
    <w:rsid w:val="00820A7A"/>
    <w:rsid w:val="00820D5E"/>
    <w:rsid w:val="00820F26"/>
    <w:rsid w:val="00821CC4"/>
    <w:rsid w:val="008220D7"/>
    <w:rsid w:val="00822119"/>
    <w:rsid w:val="008221A3"/>
    <w:rsid w:val="008221B1"/>
    <w:rsid w:val="008221D2"/>
    <w:rsid w:val="008222D0"/>
    <w:rsid w:val="00822473"/>
    <w:rsid w:val="0082252B"/>
    <w:rsid w:val="00822541"/>
    <w:rsid w:val="008225A1"/>
    <w:rsid w:val="008226DC"/>
    <w:rsid w:val="00822717"/>
    <w:rsid w:val="00822858"/>
    <w:rsid w:val="008228FB"/>
    <w:rsid w:val="00822995"/>
    <w:rsid w:val="00822B04"/>
    <w:rsid w:val="00822B10"/>
    <w:rsid w:val="00822B7C"/>
    <w:rsid w:val="00822C13"/>
    <w:rsid w:val="00822C1B"/>
    <w:rsid w:val="00822CD8"/>
    <w:rsid w:val="0082361F"/>
    <w:rsid w:val="008236BC"/>
    <w:rsid w:val="008237D5"/>
    <w:rsid w:val="00823BAD"/>
    <w:rsid w:val="00823F7E"/>
    <w:rsid w:val="00824004"/>
    <w:rsid w:val="008243A7"/>
    <w:rsid w:val="00824460"/>
    <w:rsid w:val="00824565"/>
    <w:rsid w:val="008245BD"/>
    <w:rsid w:val="008246B9"/>
    <w:rsid w:val="008247DB"/>
    <w:rsid w:val="00824923"/>
    <w:rsid w:val="008249AD"/>
    <w:rsid w:val="00824E8C"/>
    <w:rsid w:val="00824F87"/>
    <w:rsid w:val="008250D4"/>
    <w:rsid w:val="00825105"/>
    <w:rsid w:val="008251CD"/>
    <w:rsid w:val="008253E5"/>
    <w:rsid w:val="00825778"/>
    <w:rsid w:val="0082581B"/>
    <w:rsid w:val="008258B7"/>
    <w:rsid w:val="00825A94"/>
    <w:rsid w:val="00825BA8"/>
    <w:rsid w:val="00825E22"/>
    <w:rsid w:val="008261C3"/>
    <w:rsid w:val="00826214"/>
    <w:rsid w:val="0082665A"/>
    <w:rsid w:val="0082674E"/>
    <w:rsid w:val="00826904"/>
    <w:rsid w:val="0082704B"/>
    <w:rsid w:val="008270D5"/>
    <w:rsid w:val="0082718A"/>
    <w:rsid w:val="008271C9"/>
    <w:rsid w:val="008271E6"/>
    <w:rsid w:val="00827705"/>
    <w:rsid w:val="00827A0A"/>
    <w:rsid w:val="00827A67"/>
    <w:rsid w:val="00827BD9"/>
    <w:rsid w:val="00827D25"/>
    <w:rsid w:val="00830059"/>
    <w:rsid w:val="008300F3"/>
    <w:rsid w:val="00830173"/>
    <w:rsid w:val="0083034D"/>
    <w:rsid w:val="0083038E"/>
    <w:rsid w:val="008305D9"/>
    <w:rsid w:val="0083068A"/>
    <w:rsid w:val="008307C1"/>
    <w:rsid w:val="0083082F"/>
    <w:rsid w:val="00830B6F"/>
    <w:rsid w:val="00830EC2"/>
    <w:rsid w:val="00831168"/>
    <w:rsid w:val="00831213"/>
    <w:rsid w:val="008313BB"/>
    <w:rsid w:val="008315EA"/>
    <w:rsid w:val="00831700"/>
    <w:rsid w:val="00831758"/>
    <w:rsid w:val="008317A4"/>
    <w:rsid w:val="00831914"/>
    <w:rsid w:val="00831978"/>
    <w:rsid w:val="00831A01"/>
    <w:rsid w:val="00831B24"/>
    <w:rsid w:val="00831BAA"/>
    <w:rsid w:val="00831C25"/>
    <w:rsid w:val="00831CAA"/>
    <w:rsid w:val="00831FD6"/>
    <w:rsid w:val="0083228C"/>
    <w:rsid w:val="008324D6"/>
    <w:rsid w:val="00832BB1"/>
    <w:rsid w:val="00832D50"/>
    <w:rsid w:val="008331A5"/>
    <w:rsid w:val="00833208"/>
    <w:rsid w:val="0083327E"/>
    <w:rsid w:val="008333A5"/>
    <w:rsid w:val="008333BC"/>
    <w:rsid w:val="00833599"/>
    <w:rsid w:val="0083373A"/>
    <w:rsid w:val="00833983"/>
    <w:rsid w:val="00833BC7"/>
    <w:rsid w:val="00833CD4"/>
    <w:rsid w:val="00833DC4"/>
    <w:rsid w:val="00833E6F"/>
    <w:rsid w:val="00834082"/>
    <w:rsid w:val="008342E5"/>
    <w:rsid w:val="0083433A"/>
    <w:rsid w:val="008344FB"/>
    <w:rsid w:val="00834601"/>
    <w:rsid w:val="008346E6"/>
    <w:rsid w:val="008347C5"/>
    <w:rsid w:val="00834843"/>
    <w:rsid w:val="00834A51"/>
    <w:rsid w:val="00834E89"/>
    <w:rsid w:val="008351B4"/>
    <w:rsid w:val="00835211"/>
    <w:rsid w:val="008354E4"/>
    <w:rsid w:val="00835576"/>
    <w:rsid w:val="008355A0"/>
    <w:rsid w:val="008355FA"/>
    <w:rsid w:val="008359B7"/>
    <w:rsid w:val="00835A13"/>
    <w:rsid w:val="00835CA8"/>
    <w:rsid w:val="00835DC7"/>
    <w:rsid w:val="00836041"/>
    <w:rsid w:val="00836332"/>
    <w:rsid w:val="00836AC3"/>
    <w:rsid w:val="00836B5C"/>
    <w:rsid w:val="00836BE4"/>
    <w:rsid w:val="00836CA1"/>
    <w:rsid w:val="00836EC9"/>
    <w:rsid w:val="0083727C"/>
    <w:rsid w:val="00837317"/>
    <w:rsid w:val="008376AB"/>
    <w:rsid w:val="008379FD"/>
    <w:rsid w:val="00837AA8"/>
    <w:rsid w:val="00837E6C"/>
    <w:rsid w:val="008401E8"/>
    <w:rsid w:val="00840287"/>
    <w:rsid w:val="00840552"/>
    <w:rsid w:val="008407EB"/>
    <w:rsid w:val="00840823"/>
    <w:rsid w:val="00840835"/>
    <w:rsid w:val="008409A9"/>
    <w:rsid w:val="00840B83"/>
    <w:rsid w:val="00840C4D"/>
    <w:rsid w:val="00840F2E"/>
    <w:rsid w:val="00841156"/>
    <w:rsid w:val="008412B4"/>
    <w:rsid w:val="008414B1"/>
    <w:rsid w:val="008414C9"/>
    <w:rsid w:val="00841835"/>
    <w:rsid w:val="008419F5"/>
    <w:rsid w:val="008419FA"/>
    <w:rsid w:val="00841F8E"/>
    <w:rsid w:val="00842043"/>
    <w:rsid w:val="008420AB"/>
    <w:rsid w:val="00842179"/>
    <w:rsid w:val="008427B8"/>
    <w:rsid w:val="008429E8"/>
    <w:rsid w:val="00842A3B"/>
    <w:rsid w:val="00842B70"/>
    <w:rsid w:val="00842B94"/>
    <w:rsid w:val="00842E25"/>
    <w:rsid w:val="00842F46"/>
    <w:rsid w:val="00842F62"/>
    <w:rsid w:val="008430D1"/>
    <w:rsid w:val="008431A4"/>
    <w:rsid w:val="0084356E"/>
    <w:rsid w:val="008436F2"/>
    <w:rsid w:val="0084395C"/>
    <w:rsid w:val="008439DC"/>
    <w:rsid w:val="00843E0B"/>
    <w:rsid w:val="00843F4F"/>
    <w:rsid w:val="008440E6"/>
    <w:rsid w:val="00844355"/>
    <w:rsid w:val="0084441F"/>
    <w:rsid w:val="008447AC"/>
    <w:rsid w:val="008447BB"/>
    <w:rsid w:val="00844A14"/>
    <w:rsid w:val="00844AB9"/>
    <w:rsid w:val="00844C42"/>
    <w:rsid w:val="00845011"/>
    <w:rsid w:val="00845200"/>
    <w:rsid w:val="00845356"/>
    <w:rsid w:val="008453AC"/>
    <w:rsid w:val="0084555F"/>
    <w:rsid w:val="00845FD4"/>
    <w:rsid w:val="0084640F"/>
    <w:rsid w:val="008464B3"/>
    <w:rsid w:val="00846587"/>
    <w:rsid w:val="0084668E"/>
    <w:rsid w:val="008468F9"/>
    <w:rsid w:val="0084692D"/>
    <w:rsid w:val="00846997"/>
    <w:rsid w:val="00846BDB"/>
    <w:rsid w:val="00846EF0"/>
    <w:rsid w:val="0084706F"/>
    <w:rsid w:val="008472FF"/>
    <w:rsid w:val="0084741E"/>
    <w:rsid w:val="00847EC8"/>
    <w:rsid w:val="00847F5B"/>
    <w:rsid w:val="0085001D"/>
    <w:rsid w:val="00850153"/>
    <w:rsid w:val="008501D6"/>
    <w:rsid w:val="00850273"/>
    <w:rsid w:val="00850428"/>
    <w:rsid w:val="008504FE"/>
    <w:rsid w:val="008505A1"/>
    <w:rsid w:val="00850664"/>
    <w:rsid w:val="0085068B"/>
    <w:rsid w:val="00850A32"/>
    <w:rsid w:val="00850A4F"/>
    <w:rsid w:val="00850C47"/>
    <w:rsid w:val="00850FE4"/>
    <w:rsid w:val="008513DE"/>
    <w:rsid w:val="00851574"/>
    <w:rsid w:val="00851668"/>
    <w:rsid w:val="00851C92"/>
    <w:rsid w:val="0085221A"/>
    <w:rsid w:val="0085235A"/>
    <w:rsid w:val="0085274D"/>
    <w:rsid w:val="00852FEC"/>
    <w:rsid w:val="00853052"/>
    <w:rsid w:val="008530A1"/>
    <w:rsid w:val="00853277"/>
    <w:rsid w:val="0085336C"/>
    <w:rsid w:val="00853395"/>
    <w:rsid w:val="00853743"/>
    <w:rsid w:val="008537E7"/>
    <w:rsid w:val="00853DCF"/>
    <w:rsid w:val="00853E13"/>
    <w:rsid w:val="00853F4E"/>
    <w:rsid w:val="008543D5"/>
    <w:rsid w:val="00854445"/>
    <w:rsid w:val="008545B3"/>
    <w:rsid w:val="008546D0"/>
    <w:rsid w:val="008549CA"/>
    <w:rsid w:val="00854D00"/>
    <w:rsid w:val="00854F63"/>
    <w:rsid w:val="00855136"/>
    <w:rsid w:val="00855145"/>
    <w:rsid w:val="0085517B"/>
    <w:rsid w:val="008552AC"/>
    <w:rsid w:val="0085560C"/>
    <w:rsid w:val="00855880"/>
    <w:rsid w:val="00855904"/>
    <w:rsid w:val="008559C5"/>
    <w:rsid w:val="008564F4"/>
    <w:rsid w:val="00856687"/>
    <w:rsid w:val="008567C9"/>
    <w:rsid w:val="008568A1"/>
    <w:rsid w:val="00856E21"/>
    <w:rsid w:val="008573BA"/>
    <w:rsid w:val="008573C5"/>
    <w:rsid w:val="0085769D"/>
    <w:rsid w:val="0085772B"/>
    <w:rsid w:val="00857755"/>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133A"/>
    <w:rsid w:val="00861570"/>
    <w:rsid w:val="0086165D"/>
    <w:rsid w:val="008617FB"/>
    <w:rsid w:val="00861919"/>
    <w:rsid w:val="00861AEA"/>
    <w:rsid w:val="00861BA6"/>
    <w:rsid w:val="00861CF0"/>
    <w:rsid w:val="00861FF6"/>
    <w:rsid w:val="00862518"/>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FB8"/>
    <w:rsid w:val="0086511D"/>
    <w:rsid w:val="00865971"/>
    <w:rsid w:val="00865A13"/>
    <w:rsid w:val="00865E42"/>
    <w:rsid w:val="00865F18"/>
    <w:rsid w:val="00866453"/>
    <w:rsid w:val="00866579"/>
    <w:rsid w:val="008666CD"/>
    <w:rsid w:val="008667D1"/>
    <w:rsid w:val="00866860"/>
    <w:rsid w:val="00866E2A"/>
    <w:rsid w:val="00866EA4"/>
    <w:rsid w:val="00867065"/>
    <w:rsid w:val="00867204"/>
    <w:rsid w:val="0086752E"/>
    <w:rsid w:val="00867BCA"/>
    <w:rsid w:val="00867D9C"/>
    <w:rsid w:val="00867DB5"/>
    <w:rsid w:val="00867E0E"/>
    <w:rsid w:val="008706EB"/>
    <w:rsid w:val="0087085C"/>
    <w:rsid w:val="008714C6"/>
    <w:rsid w:val="00871747"/>
    <w:rsid w:val="00871919"/>
    <w:rsid w:val="00871A4C"/>
    <w:rsid w:val="00871B32"/>
    <w:rsid w:val="00871C1D"/>
    <w:rsid w:val="00871EA2"/>
    <w:rsid w:val="008724D3"/>
    <w:rsid w:val="008727AA"/>
    <w:rsid w:val="00873041"/>
    <w:rsid w:val="008731FF"/>
    <w:rsid w:val="008735BA"/>
    <w:rsid w:val="0087381C"/>
    <w:rsid w:val="008738F8"/>
    <w:rsid w:val="0087397C"/>
    <w:rsid w:val="00873A10"/>
    <w:rsid w:val="00873AD7"/>
    <w:rsid w:val="00873B48"/>
    <w:rsid w:val="00873D6B"/>
    <w:rsid w:val="00873F53"/>
    <w:rsid w:val="00873FA2"/>
    <w:rsid w:val="00874157"/>
    <w:rsid w:val="00874248"/>
    <w:rsid w:val="008742FA"/>
    <w:rsid w:val="00874840"/>
    <w:rsid w:val="00874842"/>
    <w:rsid w:val="00874B49"/>
    <w:rsid w:val="00874BA7"/>
    <w:rsid w:val="00874E5C"/>
    <w:rsid w:val="00874ED2"/>
    <w:rsid w:val="00875091"/>
    <w:rsid w:val="00875123"/>
    <w:rsid w:val="008752A1"/>
    <w:rsid w:val="0087532E"/>
    <w:rsid w:val="00875431"/>
    <w:rsid w:val="0087553A"/>
    <w:rsid w:val="00875AFA"/>
    <w:rsid w:val="00875F0D"/>
    <w:rsid w:val="00875F8E"/>
    <w:rsid w:val="0087609F"/>
    <w:rsid w:val="0087644A"/>
    <w:rsid w:val="008764E6"/>
    <w:rsid w:val="008768DD"/>
    <w:rsid w:val="00876A07"/>
    <w:rsid w:val="00876C4B"/>
    <w:rsid w:val="00876D68"/>
    <w:rsid w:val="00876E53"/>
    <w:rsid w:val="008771FE"/>
    <w:rsid w:val="008777DA"/>
    <w:rsid w:val="008777EC"/>
    <w:rsid w:val="00877974"/>
    <w:rsid w:val="00877A8C"/>
    <w:rsid w:val="00877ACA"/>
    <w:rsid w:val="00877B2F"/>
    <w:rsid w:val="00877B5E"/>
    <w:rsid w:val="00877EEB"/>
    <w:rsid w:val="00877F9C"/>
    <w:rsid w:val="00880018"/>
    <w:rsid w:val="00880C3B"/>
    <w:rsid w:val="00881109"/>
    <w:rsid w:val="00881226"/>
    <w:rsid w:val="0088150A"/>
    <w:rsid w:val="00881786"/>
    <w:rsid w:val="00881C5D"/>
    <w:rsid w:val="00881E4E"/>
    <w:rsid w:val="00882255"/>
    <w:rsid w:val="008823E4"/>
    <w:rsid w:val="00882476"/>
    <w:rsid w:val="00882A4C"/>
    <w:rsid w:val="00882CF5"/>
    <w:rsid w:val="00882F22"/>
    <w:rsid w:val="00882F44"/>
    <w:rsid w:val="0088319F"/>
    <w:rsid w:val="00883335"/>
    <w:rsid w:val="00883478"/>
    <w:rsid w:val="00883498"/>
    <w:rsid w:val="00883659"/>
    <w:rsid w:val="0088375F"/>
    <w:rsid w:val="008837A7"/>
    <w:rsid w:val="00883A0F"/>
    <w:rsid w:val="00883EAA"/>
    <w:rsid w:val="00884731"/>
    <w:rsid w:val="008848C9"/>
    <w:rsid w:val="00884A5C"/>
    <w:rsid w:val="00884F4F"/>
    <w:rsid w:val="00884F7E"/>
    <w:rsid w:val="00885144"/>
    <w:rsid w:val="008851F6"/>
    <w:rsid w:val="00885243"/>
    <w:rsid w:val="0088531C"/>
    <w:rsid w:val="00885635"/>
    <w:rsid w:val="00885699"/>
    <w:rsid w:val="00885847"/>
    <w:rsid w:val="00885A2F"/>
    <w:rsid w:val="00885B16"/>
    <w:rsid w:val="00885E99"/>
    <w:rsid w:val="0088604A"/>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CC3"/>
    <w:rsid w:val="00887D1E"/>
    <w:rsid w:val="00887F70"/>
    <w:rsid w:val="00887F80"/>
    <w:rsid w:val="008900D9"/>
    <w:rsid w:val="00890367"/>
    <w:rsid w:val="008903CE"/>
    <w:rsid w:val="0089040D"/>
    <w:rsid w:val="008904A3"/>
    <w:rsid w:val="008904B0"/>
    <w:rsid w:val="00890526"/>
    <w:rsid w:val="008908AB"/>
    <w:rsid w:val="00890C20"/>
    <w:rsid w:val="00890C44"/>
    <w:rsid w:val="00890ECF"/>
    <w:rsid w:val="0089119D"/>
    <w:rsid w:val="008915D7"/>
    <w:rsid w:val="008916FE"/>
    <w:rsid w:val="0089199F"/>
    <w:rsid w:val="00891A40"/>
    <w:rsid w:val="00891AC9"/>
    <w:rsid w:val="00891B4A"/>
    <w:rsid w:val="00891BA5"/>
    <w:rsid w:val="00891E28"/>
    <w:rsid w:val="00891E9A"/>
    <w:rsid w:val="00892F01"/>
    <w:rsid w:val="00893137"/>
    <w:rsid w:val="00893341"/>
    <w:rsid w:val="0089353A"/>
    <w:rsid w:val="0089364E"/>
    <w:rsid w:val="008938AD"/>
    <w:rsid w:val="00893F73"/>
    <w:rsid w:val="00893FB4"/>
    <w:rsid w:val="00894030"/>
    <w:rsid w:val="0089444A"/>
    <w:rsid w:val="00894668"/>
    <w:rsid w:val="008949B0"/>
    <w:rsid w:val="00894C4B"/>
    <w:rsid w:val="00894DAE"/>
    <w:rsid w:val="00895116"/>
    <w:rsid w:val="00895404"/>
    <w:rsid w:val="008954F7"/>
    <w:rsid w:val="00895654"/>
    <w:rsid w:val="008957E8"/>
    <w:rsid w:val="008959F0"/>
    <w:rsid w:val="00895A67"/>
    <w:rsid w:val="00895A91"/>
    <w:rsid w:val="00895E61"/>
    <w:rsid w:val="0089615E"/>
    <w:rsid w:val="008961A9"/>
    <w:rsid w:val="008964C6"/>
    <w:rsid w:val="00896612"/>
    <w:rsid w:val="00896883"/>
    <w:rsid w:val="00896A4E"/>
    <w:rsid w:val="00896C23"/>
    <w:rsid w:val="00896DB2"/>
    <w:rsid w:val="00896DD4"/>
    <w:rsid w:val="00896FD5"/>
    <w:rsid w:val="00896FEC"/>
    <w:rsid w:val="008971A0"/>
    <w:rsid w:val="00897203"/>
    <w:rsid w:val="00897289"/>
    <w:rsid w:val="008975C0"/>
    <w:rsid w:val="00897E2B"/>
    <w:rsid w:val="00897EED"/>
    <w:rsid w:val="00897F0C"/>
    <w:rsid w:val="008A082B"/>
    <w:rsid w:val="008A0FE6"/>
    <w:rsid w:val="008A1040"/>
    <w:rsid w:val="008A1053"/>
    <w:rsid w:val="008A106C"/>
    <w:rsid w:val="008A107D"/>
    <w:rsid w:val="008A151D"/>
    <w:rsid w:val="008A1C32"/>
    <w:rsid w:val="008A1FF1"/>
    <w:rsid w:val="008A20E7"/>
    <w:rsid w:val="008A224E"/>
    <w:rsid w:val="008A237B"/>
    <w:rsid w:val="008A2391"/>
    <w:rsid w:val="008A2660"/>
    <w:rsid w:val="008A2715"/>
    <w:rsid w:val="008A290B"/>
    <w:rsid w:val="008A2E93"/>
    <w:rsid w:val="008A2F3B"/>
    <w:rsid w:val="008A3160"/>
    <w:rsid w:val="008A3480"/>
    <w:rsid w:val="008A3ABE"/>
    <w:rsid w:val="008A3E98"/>
    <w:rsid w:val="008A4082"/>
    <w:rsid w:val="008A44BE"/>
    <w:rsid w:val="008A46C9"/>
    <w:rsid w:val="008A4A18"/>
    <w:rsid w:val="008A4A6E"/>
    <w:rsid w:val="008A4AA9"/>
    <w:rsid w:val="008A4D7E"/>
    <w:rsid w:val="008A4F68"/>
    <w:rsid w:val="008A4F8E"/>
    <w:rsid w:val="008A547C"/>
    <w:rsid w:val="008A576E"/>
    <w:rsid w:val="008A5A52"/>
    <w:rsid w:val="008A5D88"/>
    <w:rsid w:val="008A6A42"/>
    <w:rsid w:val="008A6A5D"/>
    <w:rsid w:val="008A6B7D"/>
    <w:rsid w:val="008A6CD8"/>
    <w:rsid w:val="008A6CDB"/>
    <w:rsid w:val="008A6E71"/>
    <w:rsid w:val="008A6F42"/>
    <w:rsid w:val="008A7262"/>
    <w:rsid w:val="008A72DB"/>
    <w:rsid w:val="008A7B53"/>
    <w:rsid w:val="008A7CD2"/>
    <w:rsid w:val="008A7CDE"/>
    <w:rsid w:val="008B041D"/>
    <w:rsid w:val="008B04B6"/>
    <w:rsid w:val="008B06C9"/>
    <w:rsid w:val="008B0B2E"/>
    <w:rsid w:val="008B11AF"/>
    <w:rsid w:val="008B12AA"/>
    <w:rsid w:val="008B136B"/>
    <w:rsid w:val="008B1397"/>
    <w:rsid w:val="008B15CC"/>
    <w:rsid w:val="008B1C4B"/>
    <w:rsid w:val="008B245C"/>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92C"/>
    <w:rsid w:val="008B4B28"/>
    <w:rsid w:val="008B4B56"/>
    <w:rsid w:val="008B4DC8"/>
    <w:rsid w:val="008B52E3"/>
    <w:rsid w:val="008B53E2"/>
    <w:rsid w:val="008B59B4"/>
    <w:rsid w:val="008B6262"/>
    <w:rsid w:val="008B64F0"/>
    <w:rsid w:val="008B6832"/>
    <w:rsid w:val="008B75E5"/>
    <w:rsid w:val="008B7A06"/>
    <w:rsid w:val="008B7AF3"/>
    <w:rsid w:val="008B7C49"/>
    <w:rsid w:val="008B7E44"/>
    <w:rsid w:val="008B7E8D"/>
    <w:rsid w:val="008B7EC4"/>
    <w:rsid w:val="008C0092"/>
    <w:rsid w:val="008C01B2"/>
    <w:rsid w:val="008C0597"/>
    <w:rsid w:val="008C08BE"/>
    <w:rsid w:val="008C099A"/>
    <w:rsid w:val="008C0B35"/>
    <w:rsid w:val="008C0B88"/>
    <w:rsid w:val="008C1042"/>
    <w:rsid w:val="008C1134"/>
    <w:rsid w:val="008C1670"/>
    <w:rsid w:val="008C225D"/>
    <w:rsid w:val="008C2435"/>
    <w:rsid w:val="008C247D"/>
    <w:rsid w:val="008C273C"/>
    <w:rsid w:val="008C2B59"/>
    <w:rsid w:val="008C322F"/>
    <w:rsid w:val="008C3577"/>
    <w:rsid w:val="008C3AA4"/>
    <w:rsid w:val="008C3C25"/>
    <w:rsid w:val="008C3C3F"/>
    <w:rsid w:val="008C4283"/>
    <w:rsid w:val="008C4687"/>
    <w:rsid w:val="008C48E8"/>
    <w:rsid w:val="008C4B6F"/>
    <w:rsid w:val="008C4C3C"/>
    <w:rsid w:val="008C4FD7"/>
    <w:rsid w:val="008C523D"/>
    <w:rsid w:val="008C53D3"/>
    <w:rsid w:val="008C59CE"/>
    <w:rsid w:val="008C5D0B"/>
    <w:rsid w:val="008C5E14"/>
    <w:rsid w:val="008C60E5"/>
    <w:rsid w:val="008C6154"/>
    <w:rsid w:val="008C6255"/>
    <w:rsid w:val="008C650C"/>
    <w:rsid w:val="008C6695"/>
    <w:rsid w:val="008C6832"/>
    <w:rsid w:val="008C6A7E"/>
    <w:rsid w:val="008C6D92"/>
    <w:rsid w:val="008C7107"/>
    <w:rsid w:val="008C723A"/>
    <w:rsid w:val="008C784D"/>
    <w:rsid w:val="008C79D7"/>
    <w:rsid w:val="008C7B5E"/>
    <w:rsid w:val="008C7FC3"/>
    <w:rsid w:val="008D0078"/>
    <w:rsid w:val="008D01D2"/>
    <w:rsid w:val="008D0531"/>
    <w:rsid w:val="008D0705"/>
    <w:rsid w:val="008D070A"/>
    <w:rsid w:val="008D08BA"/>
    <w:rsid w:val="008D09F6"/>
    <w:rsid w:val="008D0AA2"/>
    <w:rsid w:val="008D0D0B"/>
    <w:rsid w:val="008D0FDA"/>
    <w:rsid w:val="008D10FF"/>
    <w:rsid w:val="008D1100"/>
    <w:rsid w:val="008D124D"/>
    <w:rsid w:val="008D12F8"/>
    <w:rsid w:val="008D13A1"/>
    <w:rsid w:val="008D1578"/>
    <w:rsid w:val="008D1710"/>
    <w:rsid w:val="008D1D0F"/>
    <w:rsid w:val="008D1F4E"/>
    <w:rsid w:val="008D2179"/>
    <w:rsid w:val="008D25A1"/>
    <w:rsid w:val="008D2709"/>
    <w:rsid w:val="008D28DF"/>
    <w:rsid w:val="008D2A5E"/>
    <w:rsid w:val="008D2B84"/>
    <w:rsid w:val="008D2F11"/>
    <w:rsid w:val="008D30F1"/>
    <w:rsid w:val="008D3742"/>
    <w:rsid w:val="008D39CF"/>
    <w:rsid w:val="008D3A6F"/>
    <w:rsid w:val="008D3B10"/>
    <w:rsid w:val="008D3E7D"/>
    <w:rsid w:val="008D3F47"/>
    <w:rsid w:val="008D41D9"/>
    <w:rsid w:val="008D41E7"/>
    <w:rsid w:val="008D41F9"/>
    <w:rsid w:val="008D4370"/>
    <w:rsid w:val="008D480C"/>
    <w:rsid w:val="008D4957"/>
    <w:rsid w:val="008D4A75"/>
    <w:rsid w:val="008D4EDB"/>
    <w:rsid w:val="008D5239"/>
    <w:rsid w:val="008D588E"/>
    <w:rsid w:val="008D598D"/>
    <w:rsid w:val="008D59C6"/>
    <w:rsid w:val="008D5D71"/>
    <w:rsid w:val="008D5ED6"/>
    <w:rsid w:val="008D61A1"/>
    <w:rsid w:val="008D67BC"/>
    <w:rsid w:val="008D67D6"/>
    <w:rsid w:val="008D699B"/>
    <w:rsid w:val="008D6AC6"/>
    <w:rsid w:val="008D6B07"/>
    <w:rsid w:val="008D6B84"/>
    <w:rsid w:val="008D6CF7"/>
    <w:rsid w:val="008D6DF5"/>
    <w:rsid w:val="008D6E06"/>
    <w:rsid w:val="008D75CC"/>
    <w:rsid w:val="008D77F9"/>
    <w:rsid w:val="008D7DF9"/>
    <w:rsid w:val="008D7FB5"/>
    <w:rsid w:val="008E0000"/>
    <w:rsid w:val="008E0188"/>
    <w:rsid w:val="008E036C"/>
    <w:rsid w:val="008E0581"/>
    <w:rsid w:val="008E07ED"/>
    <w:rsid w:val="008E0934"/>
    <w:rsid w:val="008E0B4C"/>
    <w:rsid w:val="008E1380"/>
    <w:rsid w:val="008E1A20"/>
    <w:rsid w:val="008E1D3C"/>
    <w:rsid w:val="008E22C9"/>
    <w:rsid w:val="008E2392"/>
    <w:rsid w:val="008E249F"/>
    <w:rsid w:val="008E28E9"/>
    <w:rsid w:val="008E2F6C"/>
    <w:rsid w:val="008E3427"/>
    <w:rsid w:val="008E366F"/>
    <w:rsid w:val="008E37FF"/>
    <w:rsid w:val="008E383D"/>
    <w:rsid w:val="008E3D18"/>
    <w:rsid w:val="008E3D2B"/>
    <w:rsid w:val="008E3DA8"/>
    <w:rsid w:val="008E4009"/>
    <w:rsid w:val="008E42F4"/>
    <w:rsid w:val="008E43FB"/>
    <w:rsid w:val="008E46E4"/>
    <w:rsid w:val="008E4990"/>
    <w:rsid w:val="008E4C32"/>
    <w:rsid w:val="008E4C4B"/>
    <w:rsid w:val="008E4C4F"/>
    <w:rsid w:val="008E4E6E"/>
    <w:rsid w:val="008E4F2A"/>
    <w:rsid w:val="008E56DB"/>
    <w:rsid w:val="008E5987"/>
    <w:rsid w:val="008E5DC1"/>
    <w:rsid w:val="008E628D"/>
    <w:rsid w:val="008E663E"/>
    <w:rsid w:val="008E6C96"/>
    <w:rsid w:val="008E71F2"/>
    <w:rsid w:val="008E7436"/>
    <w:rsid w:val="008E779B"/>
    <w:rsid w:val="008E796E"/>
    <w:rsid w:val="008E7A08"/>
    <w:rsid w:val="008F006A"/>
    <w:rsid w:val="008F03E9"/>
    <w:rsid w:val="008F040F"/>
    <w:rsid w:val="008F04B6"/>
    <w:rsid w:val="008F0615"/>
    <w:rsid w:val="008F06AF"/>
    <w:rsid w:val="008F0CB6"/>
    <w:rsid w:val="008F0D19"/>
    <w:rsid w:val="008F0E34"/>
    <w:rsid w:val="008F1154"/>
    <w:rsid w:val="008F16CD"/>
    <w:rsid w:val="008F1D57"/>
    <w:rsid w:val="008F25D7"/>
    <w:rsid w:val="008F2928"/>
    <w:rsid w:val="008F29E1"/>
    <w:rsid w:val="008F2A12"/>
    <w:rsid w:val="008F2C8A"/>
    <w:rsid w:val="008F2F91"/>
    <w:rsid w:val="008F32D0"/>
    <w:rsid w:val="008F33D5"/>
    <w:rsid w:val="008F3623"/>
    <w:rsid w:val="008F3BC9"/>
    <w:rsid w:val="008F3DFB"/>
    <w:rsid w:val="008F3EAA"/>
    <w:rsid w:val="008F4005"/>
    <w:rsid w:val="008F4123"/>
    <w:rsid w:val="008F43F9"/>
    <w:rsid w:val="008F47D7"/>
    <w:rsid w:val="008F4AFE"/>
    <w:rsid w:val="008F4DE0"/>
    <w:rsid w:val="008F4F2A"/>
    <w:rsid w:val="008F5088"/>
    <w:rsid w:val="008F51AF"/>
    <w:rsid w:val="008F5361"/>
    <w:rsid w:val="008F5A79"/>
    <w:rsid w:val="008F5C30"/>
    <w:rsid w:val="008F5CCD"/>
    <w:rsid w:val="008F5CD5"/>
    <w:rsid w:val="008F5D6D"/>
    <w:rsid w:val="008F5FC8"/>
    <w:rsid w:val="008F60EA"/>
    <w:rsid w:val="008F657E"/>
    <w:rsid w:val="008F65BA"/>
    <w:rsid w:val="008F68CD"/>
    <w:rsid w:val="008F6BA5"/>
    <w:rsid w:val="008F6F24"/>
    <w:rsid w:val="008F6F77"/>
    <w:rsid w:val="008F70B4"/>
    <w:rsid w:val="008F7E1C"/>
    <w:rsid w:val="00900128"/>
    <w:rsid w:val="00900373"/>
    <w:rsid w:val="00900A57"/>
    <w:rsid w:val="00900D42"/>
    <w:rsid w:val="00900D8E"/>
    <w:rsid w:val="00900F0D"/>
    <w:rsid w:val="009015B7"/>
    <w:rsid w:val="009016A6"/>
    <w:rsid w:val="00901807"/>
    <w:rsid w:val="009018D1"/>
    <w:rsid w:val="00901A06"/>
    <w:rsid w:val="009020A9"/>
    <w:rsid w:val="00902137"/>
    <w:rsid w:val="0090214D"/>
    <w:rsid w:val="00902546"/>
    <w:rsid w:val="00902829"/>
    <w:rsid w:val="009028EB"/>
    <w:rsid w:val="00902961"/>
    <w:rsid w:val="009029C8"/>
    <w:rsid w:val="00902A0F"/>
    <w:rsid w:val="00902A55"/>
    <w:rsid w:val="00903191"/>
    <w:rsid w:val="00903331"/>
    <w:rsid w:val="00903408"/>
    <w:rsid w:val="00903B31"/>
    <w:rsid w:val="00903CC1"/>
    <w:rsid w:val="0090402D"/>
    <w:rsid w:val="009040CD"/>
    <w:rsid w:val="009042AB"/>
    <w:rsid w:val="00904357"/>
    <w:rsid w:val="009044C6"/>
    <w:rsid w:val="00904547"/>
    <w:rsid w:val="0090469D"/>
    <w:rsid w:val="009046C7"/>
    <w:rsid w:val="009046E2"/>
    <w:rsid w:val="00904C5B"/>
    <w:rsid w:val="0090551E"/>
    <w:rsid w:val="0090552B"/>
    <w:rsid w:val="00905897"/>
    <w:rsid w:val="009059DD"/>
    <w:rsid w:val="00905BB3"/>
    <w:rsid w:val="00905DE7"/>
    <w:rsid w:val="00905F11"/>
    <w:rsid w:val="00905F50"/>
    <w:rsid w:val="00906319"/>
    <w:rsid w:val="0090678D"/>
    <w:rsid w:val="00906BDB"/>
    <w:rsid w:val="00906F7D"/>
    <w:rsid w:val="00907556"/>
    <w:rsid w:val="0090761D"/>
    <w:rsid w:val="00907803"/>
    <w:rsid w:val="00907A92"/>
    <w:rsid w:val="00907E02"/>
    <w:rsid w:val="00907F0B"/>
    <w:rsid w:val="009102A6"/>
    <w:rsid w:val="009107DE"/>
    <w:rsid w:val="00911010"/>
    <w:rsid w:val="009111AB"/>
    <w:rsid w:val="00911349"/>
    <w:rsid w:val="009113E1"/>
    <w:rsid w:val="009113EE"/>
    <w:rsid w:val="009119EF"/>
    <w:rsid w:val="00911AD6"/>
    <w:rsid w:val="00911F01"/>
    <w:rsid w:val="009120DC"/>
    <w:rsid w:val="00912166"/>
    <w:rsid w:val="009123DD"/>
    <w:rsid w:val="0091271A"/>
    <w:rsid w:val="009128E2"/>
    <w:rsid w:val="009133B0"/>
    <w:rsid w:val="009135CD"/>
    <w:rsid w:val="00913836"/>
    <w:rsid w:val="009138D8"/>
    <w:rsid w:val="009138ED"/>
    <w:rsid w:val="00913A7B"/>
    <w:rsid w:val="0091430D"/>
    <w:rsid w:val="00914357"/>
    <w:rsid w:val="00914515"/>
    <w:rsid w:val="00914FDF"/>
    <w:rsid w:val="009151C1"/>
    <w:rsid w:val="00915441"/>
    <w:rsid w:val="00915613"/>
    <w:rsid w:val="009156FA"/>
    <w:rsid w:val="00915851"/>
    <w:rsid w:val="00915B0D"/>
    <w:rsid w:val="00915C34"/>
    <w:rsid w:val="00915F15"/>
    <w:rsid w:val="00915FF3"/>
    <w:rsid w:val="0091645B"/>
    <w:rsid w:val="0091672B"/>
    <w:rsid w:val="009169AC"/>
    <w:rsid w:val="00916A2C"/>
    <w:rsid w:val="00917017"/>
    <w:rsid w:val="009170B5"/>
    <w:rsid w:val="00917189"/>
    <w:rsid w:val="009176CC"/>
    <w:rsid w:val="00917839"/>
    <w:rsid w:val="00917B3C"/>
    <w:rsid w:val="009200A3"/>
    <w:rsid w:val="009200E4"/>
    <w:rsid w:val="0092086A"/>
    <w:rsid w:val="00920962"/>
    <w:rsid w:val="00920989"/>
    <w:rsid w:val="00920A27"/>
    <w:rsid w:val="00920D57"/>
    <w:rsid w:val="009212C8"/>
    <w:rsid w:val="009212E8"/>
    <w:rsid w:val="009214FF"/>
    <w:rsid w:val="009215C7"/>
    <w:rsid w:val="009216E9"/>
    <w:rsid w:val="00921809"/>
    <w:rsid w:val="009219A6"/>
    <w:rsid w:val="00921A16"/>
    <w:rsid w:val="00921A23"/>
    <w:rsid w:val="00921AE0"/>
    <w:rsid w:val="00921FA6"/>
    <w:rsid w:val="0092222A"/>
    <w:rsid w:val="00922452"/>
    <w:rsid w:val="009225F8"/>
    <w:rsid w:val="00922693"/>
    <w:rsid w:val="009226B5"/>
    <w:rsid w:val="009228D5"/>
    <w:rsid w:val="00922C1F"/>
    <w:rsid w:val="00922D73"/>
    <w:rsid w:val="009231A0"/>
    <w:rsid w:val="009232A0"/>
    <w:rsid w:val="009232F0"/>
    <w:rsid w:val="009235C1"/>
    <w:rsid w:val="009239BC"/>
    <w:rsid w:val="00923C3F"/>
    <w:rsid w:val="00923CA7"/>
    <w:rsid w:val="00923CD4"/>
    <w:rsid w:val="00923DCE"/>
    <w:rsid w:val="00923E4F"/>
    <w:rsid w:val="00923E9B"/>
    <w:rsid w:val="00924151"/>
    <w:rsid w:val="009246AB"/>
    <w:rsid w:val="00924B20"/>
    <w:rsid w:val="00924C8A"/>
    <w:rsid w:val="00924D2E"/>
    <w:rsid w:val="00925271"/>
    <w:rsid w:val="00925484"/>
    <w:rsid w:val="00925530"/>
    <w:rsid w:val="0092585E"/>
    <w:rsid w:val="009258E9"/>
    <w:rsid w:val="00925B55"/>
    <w:rsid w:val="00925C6E"/>
    <w:rsid w:val="00925CC4"/>
    <w:rsid w:val="00925D0B"/>
    <w:rsid w:val="00925E3E"/>
    <w:rsid w:val="00926035"/>
    <w:rsid w:val="009260B1"/>
    <w:rsid w:val="0092632C"/>
    <w:rsid w:val="00926352"/>
    <w:rsid w:val="00926359"/>
    <w:rsid w:val="00926563"/>
    <w:rsid w:val="009266C7"/>
    <w:rsid w:val="009267FC"/>
    <w:rsid w:val="00926838"/>
    <w:rsid w:val="009268CC"/>
    <w:rsid w:val="00926960"/>
    <w:rsid w:val="00926BF3"/>
    <w:rsid w:val="00926DE2"/>
    <w:rsid w:val="0092722A"/>
    <w:rsid w:val="00927361"/>
    <w:rsid w:val="00927373"/>
    <w:rsid w:val="009275E1"/>
    <w:rsid w:val="009276FF"/>
    <w:rsid w:val="009277CC"/>
    <w:rsid w:val="00927C67"/>
    <w:rsid w:val="00927C99"/>
    <w:rsid w:val="00927DE0"/>
    <w:rsid w:val="0093007D"/>
    <w:rsid w:val="009300DD"/>
    <w:rsid w:val="009305BD"/>
    <w:rsid w:val="0093089D"/>
    <w:rsid w:val="00930979"/>
    <w:rsid w:val="00930A68"/>
    <w:rsid w:val="00930D72"/>
    <w:rsid w:val="00930E63"/>
    <w:rsid w:val="009317E4"/>
    <w:rsid w:val="00931973"/>
    <w:rsid w:val="00931F2E"/>
    <w:rsid w:val="00931F5B"/>
    <w:rsid w:val="00932000"/>
    <w:rsid w:val="00932213"/>
    <w:rsid w:val="00932242"/>
    <w:rsid w:val="0093231F"/>
    <w:rsid w:val="009327A1"/>
    <w:rsid w:val="009328AD"/>
    <w:rsid w:val="009329B3"/>
    <w:rsid w:val="00932B7C"/>
    <w:rsid w:val="00932CF9"/>
    <w:rsid w:val="00932E7A"/>
    <w:rsid w:val="00932EC8"/>
    <w:rsid w:val="0093300C"/>
    <w:rsid w:val="0093306C"/>
    <w:rsid w:val="00933281"/>
    <w:rsid w:val="009332EB"/>
    <w:rsid w:val="00933763"/>
    <w:rsid w:val="00933AB4"/>
    <w:rsid w:val="00933D24"/>
    <w:rsid w:val="00933DE8"/>
    <w:rsid w:val="009345A1"/>
    <w:rsid w:val="00934703"/>
    <w:rsid w:val="00934715"/>
    <w:rsid w:val="009348BF"/>
    <w:rsid w:val="00934A52"/>
    <w:rsid w:val="00934CCF"/>
    <w:rsid w:val="00935ED9"/>
    <w:rsid w:val="00936013"/>
    <w:rsid w:val="0093617A"/>
    <w:rsid w:val="009361E6"/>
    <w:rsid w:val="009361EB"/>
    <w:rsid w:val="00936282"/>
    <w:rsid w:val="00936430"/>
    <w:rsid w:val="00936AF2"/>
    <w:rsid w:val="00936F19"/>
    <w:rsid w:val="0093712C"/>
    <w:rsid w:val="009376AB"/>
    <w:rsid w:val="00937897"/>
    <w:rsid w:val="0093791A"/>
    <w:rsid w:val="00937E38"/>
    <w:rsid w:val="0094029C"/>
    <w:rsid w:val="009404EF"/>
    <w:rsid w:val="0094050B"/>
    <w:rsid w:val="00940977"/>
    <w:rsid w:val="00940A03"/>
    <w:rsid w:val="00940B34"/>
    <w:rsid w:val="00940FE5"/>
    <w:rsid w:val="00941171"/>
    <w:rsid w:val="009412F3"/>
    <w:rsid w:val="0094136D"/>
    <w:rsid w:val="0094164E"/>
    <w:rsid w:val="00941E4E"/>
    <w:rsid w:val="009420FD"/>
    <w:rsid w:val="00942B48"/>
    <w:rsid w:val="0094316B"/>
    <w:rsid w:val="009433D3"/>
    <w:rsid w:val="009433F2"/>
    <w:rsid w:val="0094392F"/>
    <w:rsid w:val="00943A66"/>
    <w:rsid w:val="00943AFE"/>
    <w:rsid w:val="00943B3B"/>
    <w:rsid w:val="00943BBD"/>
    <w:rsid w:val="00943E73"/>
    <w:rsid w:val="00944356"/>
    <w:rsid w:val="00944668"/>
    <w:rsid w:val="0094495C"/>
    <w:rsid w:val="00944C2F"/>
    <w:rsid w:val="00944E20"/>
    <w:rsid w:val="00944E30"/>
    <w:rsid w:val="00945091"/>
    <w:rsid w:val="00945596"/>
    <w:rsid w:val="00945916"/>
    <w:rsid w:val="00945A79"/>
    <w:rsid w:val="00945C70"/>
    <w:rsid w:val="00945D65"/>
    <w:rsid w:val="009460F1"/>
    <w:rsid w:val="009461F9"/>
    <w:rsid w:val="00947052"/>
    <w:rsid w:val="009471B4"/>
    <w:rsid w:val="009472B3"/>
    <w:rsid w:val="009472D1"/>
    <w:rsid w:val="0094752C"/>
    <w:rsid w:val="00947951"/>
    <w:rsid w:val="00947CDE"/>
    <w:rsid w:val="00947F50"/>
    <w:rsid w:val="00950004"/>
    <w:rsid w:val="00950223"/>
    <w:rsid w:val="0095078E"/>
    <w:rsid w:val="00950826"/>
    <w:rsid w:val="00950841"/>
    <w:rsid w:val="009508F5"/>
    <w:rsid w:val="00950AFA"/>
    <w:rsid w:val="009510F2"/>
    <w:rsid w:val="009511A6"/>
    <w:rsid w:val="00951334"/>
    <w:rsid w:val="00951A7C"/>
    <w:rsid w:val="00951BE1"/>
    <w:rsid w:val="00951C82"/>
    <w:rsid w:val="00952095"/>
    <w:rsid w:val="00952101"/>
    <w:rsid w:val="009526F1"/>
    <w:rsid w:val="009529F0"/>
    <w:rsid w:val="00952D5E"/>
    <w:rsid w:val="009531CF"/>
    <w:rsid w:val="009534BE"/>
    <w:rsid w:val="009537AB"/>
    <w:rsid w:val="00953989"/>
    <w:rsid w:val="00953990"/>
    <w:rsid w:val="00953CF1"/>
    <w:rsid w:val="0095403B"/>
    <w:rsid w:val="009541A9"/>
    <w:rsid w:val="009542D2"/>
    <w:rsid w:val="0095451B"/>
    <w:rsid w:val="00954A02"/>
    <w:rsid w:val="00954C04"/>
    <w:rsid w:val="00954FA7"/>
    <w:rsid w:val="00954FE7"/>
    <w:rsid w:val="0095500A"/>
    <w:rsid w:val="0095505B"/>
    <w:rsid w:val="009550E3"/>
    <w:rsid w:val="009559D0"/>
    <w:rsid w:val="00955DEB"/>
    <w:rsid w:val="00955EE7"/>
    <w:rsid w:val="00956199"/>
    <w:rsid w:val="00956465"/>
    <w:rsid w:val="00956745"/>
    <w:rsid w:val="00956E3B"/>
    <w:rsid w:val="0095733F"/>
    <w:rsid w:val="0095795F"/>
    <w:rsid w:val="00957CE4"/>
    <w:rsid w:val="00957FDC"/>
    <w:rsid w:val="009600B1"/>
    <w:rsid w:val="009604B7"/>
    <w:rsid w:val="00960533"/>
    <w:rsid w:val="00960621"/>
    <w:rsid w:val="0096068E"/>
    <w:rsid w:val="009606D2"/>
    <w:rsid w:val="00960A0B"/>
    <w:rsid w:val="00960A14"/>
    <w:rsid w:val="00960AF4"/>
    <w:rsid w:val="00960C58"/>
    <w:rsid w:val="00960CE7"/>
    <w:rsid w:val="00960D64"/>
    <w:rsid w:val="00961004"/>
    <w:rsid w:val="00961FE1"/>
    <w:rsid w:val="009624C3"/>
    <w:rsid w:val="00962625"/>
    <w:rsid w:val="00962850"/>
    <w:rsid w:val="00962C34"/>
    <w:rsid w:val="00963031"/>
    <w:rsid w:val="0096306F"/>
    <w:rsid w:val="0096320B"/>
    <w:rsid w:val="0096359C"/>
    <w:rsid w:val="00963A9A"/>
    <w:rsid w:val="00963B58"/>
    <w:rsid w:val="009644AF"/>
    <w:rsid w:val="009644E3"/>
    <w:rsid w:val="009646C2"/>
    <w:rsid w:val="0096487D"/>
    <w:rsid w:val="0096492C"/>
    <w:rsid w:val="00964C4F"/>
    <w:rsid w:val="00965235"/>
    <w:rsid w:val="009652F9"/>
    <w:rsid w:val="009658EC"/>
    <w:rsid w:val="00965E22"/>
    <w:rsid w:val="00965F3D"/>
    <w:rsid w:val="0096624D"/>
    <w:rsid w:val="009663DC"/>
    <w:rsid w:val="009663F2"/>
    <w:rsid w:val="0096640E"/>
    <w:rsid w:val="00966643"/>
    <w:rsid w:val="009666FA"/>
    <w:rsid w:val="00966A0B"/>
    <w:rsid w:val="00966A29"/>
    <w:rsid w:val="00966AA2"/>
    <w:rsid w:val="00966C92"/>
    <w:rsid w:val="00966C9E"/>
    <w:rsid w:val="00967019"/>
    <w:rsid w:val="009671D3"/>
    <w:rsid w:val="00967418"/>
    <w:rsid w:val="00967598"/>
    <w:rsid w:val="00967668"/>
    <w:rsid w:val="009678F8"/>
    <w:rsid w:val="00967CAA"/>
    <w:rsid w:val="00967D86"/>
    <w:rsid w:val="009700BD"/>
    <w:rsid w:val="009700DE"/>
    <w:rsid w:val="0097045F"/>
    <w:rsid w:val="00970598"/>
    <w:rsid w:val="0097073F"/>
    <w:rsid w:val="00970823"/>
    <w:rsid w:val="00970F4E"/>
    <w:rsid w:val="0097151E"/>
    <w:rsid w:val="00971753"/>
    <w:rsid w:val="00971822"/>
    <w:rsid w:val="00971889"/>
    <w:rsid w:val="00971C27"/>
    <w:rsid w:val="00971D83"/>
    <w:rsid w:val="00971E27"/>
    <w:rsid w:val="00971FFB"/>
    <w:rsid w:val="00971FFD"/>
    <w:rsid w:val="009720DB"/>
    <w:rsid w:val="00972678"/>
    <w:rsid w:val="0097278E"/>
    <w:rsid w:val="0097293A"/>
    <w:rsid w:val="00972E15"/>
    <w:rsid w:val="00972FCD"/>
    <w:rsid w:val="009730AA"/>
    <w:rsid w:val="00973DC5"/>
    <w:rsid w:val="00974504"/>
    <w:rsid w:val="0097485B"/>
    <w:rsid w:val="009748C7"/>
    <w:rsid w:val="009749F0"/>
    <w:rsid w:val="009749F2"/>
    <w:rsid w:val="00974A6A"/>
    <w:rsid w:val="00974BC0"/>
    <w:rsid w:val="00974F2A"/>
    <w:rsid w:val="009756F9"/>
    <w:rsid w:val="00975FE3"/>
    <w:rsid w:val="009761F4"/>
    <w:rsid w:val="009761F8"/>
    <w:rsid w:val="009769DD"/>
    <w:rsid w:val="00976BEC"/>
    <w:rsid w:val="00976C82"/>
    <w:rsid w:val="00976E1C"/>
    <w:rsid w:val="0097717C"/>
    <w:rsid w:val="0097746D"/>
    <w:rsid w:val="009774F8"/>
    <w:rsid w:val="0097777F"/>
    <w:rsid w:val="0097788D"/>
    <w:rsid w:val="00977893"/>
    <w:rsid w:val="00977B57"/>
    <w:rsid w:val="009803BD"/>
    <w:rsid w:val="00980483"/>
    <w:rsid w:val="0098058F"/>
    <w:rsid w:val="0098084D"/>
    <w:rsid w:val="0098099C"/>
    <w:rsid w:val="00980B12"/>
    <w:rsid w:val="00980CE1"/>
    <w:rsid w:val="00980DA2"/>
    <w:rsid w:val="00980ECE"/>
    <w:rsid w:val="00981044"/>
    <w:rsid w:val="00981314"/>
    <w:rsid w:val="009813C9"/>
    <w:rsid w:val="00981459"/>
    <w:rsid w:val="0098147C"/>
    <w:rsid w:val="00981489"/>
    <w:rsid w:val="00981826"/>
    <w:rsid w:val="00981B48"/>
    <w:rsid w:val="00981D0F"/>
    <w:rsid w:val="00981E4E"/>
    <w:rsid w:val="009822A3"/>
    <w:rsid w:val="009825C3"/>
    <w:rsid w:val="009828CF"/>
    <w:rsid w:val="009828FD"/>
    <w:rsid w:val="00982A3B"/>
    <w:rsid w:val="00982B58"/>
    <w:rsid w:val="00982D5C"/>
    <w:rsid w:val="00982DDB"/>
    <w:rsid w:val="00982F12"/>
    <w:rsid w:val="00982FAF"/>
    <w:rsid w:val="0098316D"/>
    <w:rsid w:val="00983234"/>
    <w:rsid w:val="00983927"/>
    <w:rsid w:val="00983A52"/>
    <w:rsid w:val="0098405E"/>
    <w:rsid w:val="00984124"/>
    <w:rsid w:val="00984281"/>
    <w:rsid w:val="00984416"/>
    <w:rsid w:val="0098441D"/>
    <w:rsid w:val="0098484A"/>
    <w:rsid w:val="0098489C"/>
    <w:rsid w:val="009849FB"/>
    <w:rsid w:val="00984A04"/>
    <w:rsid w:val="00984A75"/>
    <w:rsid w:val="00984B7E"/>
    <w:rsid w:val="00984C98"/>
    <w:rsid w:val="00984F47"/>
    <w:rsid w:val="0098503B"/>
    <w:rsid w:val="009851FB"/>
    <w:rsid w:val="009852F5"/>
    <w:rsid w:val="00985630"/>
    <w:rsid w:val="0098583F"/>
    <w:rsid w:val="0098590B"/>
    <w:rsid w:val="00985A94"/>
    <w:rsid w:val="00985C3A"/>
    <w:rsid w:val="00985D4C"/>
    <w:rsid w:val="00985D95"/>
    <w:rsid w:val="00985E14"/>
    <w:rsid w:val="00985E4B"/>
    <w:rsid w:val="00985FB9"/>
    <w:rsid w:val="0098610E"/>
    <w:rsid w:val="00986221"/>
    <w:rsid w:val="009863EB"/>
    <w:rsid w:val="0098675C"/>
    <w:rsid w:val="00986773"/>
    <w:rsid w:val="009868FB"/>
    <w:rsid w:val="00986AAB"/>
    <w:rsid w:val="00986BD2"/>
    <w:rsid w:val="00986C31"/>
    <w:rsid w:val="00986CAE"/>
    <w:rsid w:val="0098710F"/>
    <w:rsid w:val="0098732B"/>
    <w:rsid w:val="0098753C"/>
    <w:rsid w:val="009875E7"/>
    <w:rsid w:val="009877E6"/>
    <w:rsid w:val="00987BD9"/>
    <w:rsid w:val="00987ED2"/>
    <w:rsid w:val="00987FE1"/>
    <w:rsid w:val="00990086"/>
    <w:rsid w:val="00990241"/>
    <w:rsid w:val="0099027A"/>
    <w:rsid w:val="00990898"/>
    <w:rsid w:val="00990972"/>
    <w:rsid w:val="00990A05"/>
    <w:rsid w:val="00990A4A"/>
    <w:rsid w:val="00990A71"/>
    <w:rsid w:val="00990F6B"/>
    <w:rsid w:val="0099132E"/>
    <w:rsid w:val="009913DE"/>
    <w:rsid w:val="00991649"/>
    <w:rsid w:val="00991AFE"/>
    <w:rsid w:val="00991BD1"/>
    <w:rsid w:val="00991FA3"/>
    <w:rsid w:val="0099215E"/>
    <w:rsid w:val="009923FD"/>
    <w:rsid w:val="0099270D"/>
    <w:rsid w:val="00992AEC"/>
    <w:rsid w:val="00992BDA"/>
    <w:rsid w:val="00992BEF"/>
    <w:rsid w:val="00992EFF"/>
    <w:rsid w:val="0099346A"/>
    <w:rsid w:val="0099346E"/>
    <w:rsid w:val="00993880"/>
    <w:rsid w:val="009938A7"/>
    <w:rsid w:val="00993B14"/>
    <w:rsid w:val="00993D24"/>
    <w:rsid w:val="00993DCB"/>
    <w:rsid w:val="009944DD"/>
    <w:rsid w:val="00994673"/>
    <w:rsid w:val="009947AC"/>
    <w:rsid w:val="00994804"/>
    <w:rsid w:val="009948A5"/>
    <w:rsid w:val="00994BC3"/>
    <w:rsid w:val="00994C94"/>
    <w:rsid w:val="00994D3C"/>
    <w:rsid w:val="00994D5C"/>
    <w:rsid w:val="00995008"/>
    <w:rsid w:val="0099507D"/>
    <w:rsid w:val="009950A1"/>
    <w:rsid w:val="00995359"/>
    <w:rsid w:val="0099546A"/>
    <w:rsid w:val="00995990"/>
    <w:rsid w:val="00995B04"/>
    <w:rsid w:val="00995C1D"/>
    <w:rsid w:val="00995F90"/>
    <w:rsid w:val="00996084"/>
    <w:rsid w:val="009966BA"/>
    <w:rsid w:val="00996714"/>
    <w:rsid w:val="00996868"/>
    <w:rsid w:val="00996AA1"/>
    <w:rsid w:val="00997649"/>
    <w:rsid w:val="009977B5"/>
    <w:rsid w:val="009979D6"/>
    <w:rsid w:val="009A017D"/>
    <w:rsid w:val="009A0223"/>
    <w:rsid w:val="009A0624"/>
    <w:rsid w:val="009A083B"/>
    <w:rsid w:val="009A099C"/>
    <w:rsid w:val="009A0A3D"/>
    <w:rsid w:val="009A0C22"/>
    <w:rsid w:val="009A0E71"/>
    <w:rsid w:val="009A11CB"/>
    <w:rsid w:val="009A1325"/>
    <w:rsid w:val="009A1569"/>
    <w:rsid w:val="009A16E4"/>
    <w:rsid w:val="009A1B05"/>
    <w:rsid w:val="009A1DA0"/>
    <w:rsid w:val="009A1FDF"/>
    <w:rsid w:val="009A256B"/>
    <w:rsid w:val="009A25CE"/>
    <w:rsid w:val="009A2A11"/>
    <w:rsid w:val="009A2C45"/>
    <w:rsid w:val="009A36FD"/>
    <w:rsid w:val="009A39B9"/>
    <w:rsid w:val="009A3A34"/>
    <w:rsid w:val="009A3E52"/>
    <w:rsid w:val="009A438C"/>
    <w:rsid w:val="009A4543"/>
    <w:rsid w:val="009A470B"/>
    <w:rsid w:val="009A487F"/>
    <w:rsid w:val="009A4E11"/>
    <w:rsid w:val="009A507B"/>
    <w:rsid w:val="009A51F2"/>
    <w:rsid w:val="009A536D"/>
    <w:rsid w:val="009A53FC"/>
    <w:rsid w:val="009A5802"/>
    <w:rsid w:val="009A58AE"/>
    <w:rsid w:val="009A5D2F"/>
    <w:rsid w:val="009A6028"/>
    <w:rsid w:val="009A60A6"/>
    <w:rsid w:val="009A615C"/>
    <w:rsid w:val="009A6537"/>
    <w:rsid w:val="009A66F7"/>
    <w:rsid w:val="009A6D48"/>
    <w:rsid w:val="009A7B22"/>
    <w:rsid w:val="009A7B92"/>
    <w:rsid w:val="009A7D4A"/>
    <w:rsid w:val="009B0013"/>
    <w:rsid w:val="009B0038"/>
    <w:rsid w:val="009B01D8"/>
    <w:rsid w:val="009B0386"/>
    <w:rsid w:val="009B0557"/>
    <w:rsid w:val="009B067A"/>
    <w:rsid w:val="009B072B"/>
    <w:rsid w:val="009B08D1"/>
    <w:rsid w:val="009B09A1"/>
    <w:rsid w:val="009B0B0D"/>
    <w:rsid w:val="009B15E9"/>
    <w:rsid w:val="009B171E"/>
    <w:rsid w:val="009B18EB"/>
    <w:rsid w:val="009B1C48"/>
    <w:rsid w:val="009B1DC5"/>
    <w:rsid w:val="009B1E9E"/>
    <w:rsid w:val="009B2467"/>
    <w:rsid w:val="009B257D"/>
    <w:rsid w:val="009B26A4"/>
    <w:rsid w:val="009B2B60"/>
    <w:rsid w:val="009B2EA0"/>
    <w:rsid w:val="009B3257"/>
    <w:rsid w:val="009B3B54"/>
    <w:rsid w:val="009B3BF5"/>
    <w:rsid w:val="009B3C15"/>
    <w:rsid w:val="009B3C1E"/>
    <w:rsid w:val="009B3EFC"/>
    <w:rsid w:val="009B4312"/>
    <w:rsid w:val="009B4859"/>
    <w:rsid w:val="009B48C7"/>
    <w:rsid w:val="009B49F4"/>
    <w:rsid w:val="009B4A33"/>
    <w:rsid w:val="009B51A1"/>
    <w:rsid w:val="009B553B"/>
    <w:rsid w:val="009B561E"/>
    <w:rsid w:val="009B567B"/>
    <w:rsid w:val="009B594E"/>
    <w:rsid w:val="009B623D"/>
    <w:rsid w:val="009B6262"/>
    <w:rsid w:val="009B6386"/>
    <w:rsid w:val="009B6870"/>
    <w:rsid w:val="009B6E30"/>
    <w:rsid w:val="009B73A6"/>
    <w:rsid w:val="009B7522"/>
    <w:rsid w:val="009C0281"/>
    <w:rsid w:val="009C0438"/>
    <w:rsid w:val="009C05F3"/>
    <w:rsid w:val="009C0618"/>
    <w:rsid w:val="009C09D6"/>
    <w:rsid w:val="009C0BD7"/>
    <w:rsid w:val="009C0BF2"/>
    <w:rsid w:val="009C14AB"/>
    <w:rsid w:val="009C1719"/>
    <w:rsid w:val="009C187F"/>
    <w:rsid w:val="009C18B2"/>
    <w:rsid w:val="009C18EE"/>
    <w:rsid w:val="009C193C"/>
    <w:rsid w:val="009C2001"/>
    <w:rsid w:val="009C2163"/>
    <w:rsid w:val="009C2389"/>
    <w:rsid w:val="009C242D"/>
    <w:rsid w:val="009C29DB"/>
    <w:rsid w:val="009C2B68"/>
    <w:rsid w:val="009C2BBA"/>
    <w:rsid w:val="009C2CA1"/>
    <w:rsid w:val="009C2DCA"/>
    <w:rsid w:val="009C31F2"/>
    <w:rsid w:val="009C330E"/>
    <w:rsid w:val="009C351E"/>
    <w:rsid w:val="009C3A32"/>
    <w:rsid w:val="009C3A8F"/>
    <w:rsid w:val="009C3EF1"/>
    <w:rsid w:val="009C458D"/>
    <w:rsid w:val="009C48DA"/>
    <w:rsid w:val="009C49A5"/>
    <w:rsid w:val="009C4AFE"/>
    <w:rsid w:val="009C4B27"/>
    <w:rsid w:val="009C4B81"/>
    <w:rsid w:val="009C4C0C"/>
    <w:rsid w:val="009C4D92"/>
    <w:rsid w:val="009C523C"/>
    <w:rsid w:val="009C53D8"/>
    <w:rsid w:val="009C542B"/>
    <w:rsid w:val="009C56FB"/>
    <w:rsid w:val="009C58BC"/>
    <w:rsid w:val="009C59B1"/>
    <w:rsid w:val="009C5BB1"/>
    <w:rsid w:val="009C5BB4"/>
    <w:rsid w:val="009C5C1C"/>
    <w:rsid w:val="009C6001"/>
    <w:rsid w:val="009C63F7"/>
    <w:rsid w:val="009C64AD"/>
    <w:rsid w:val="009C6577"/>
    <w:rsid w:val="009C68E7"/>
    <w:rsid w:val="009C6B0A"/>
    <w:rsid w:val="009C6BA5"/>
    <w:rsid w:val="009C6C48"/>
    <w:rsid w:val="009C6CA8"/>
    <w:rsid w:val="009C71A7"/>
    <w:rsid w:val="009C71DB"/>
    <w:rsid w:val="009C7293"/>
    <w:rsid w:val="009C72A5"/>
    <w:rsid w:val="009C72AE"/>
    <w:rsid w:val="009C7732"/>
    <w:rsid w:val="009C7967"/>
    <w:rsid w:val="009C7FF6"/>
    <w:rsid w:val="009D01FD"/>
    <w:rsid w:val="009D0288"/>
    <w:rsid w:val="009D02AA"/>
    <w:rsid w:val="009D0BFE"/>
    <w:rsid w:val="009D0CB2"/>
    <w:rsid w:val="009D0D64"/>
    <w:rsid w:val="009D0F6D"/>
    <w:rsid w:val="009D1043"/>
    <w:rsid w:val="009D18A0"/>
    <w:rsid w:val="009D19A2"/>
    <w:rsid w:val="009D19CE"/>
    <w:rsid w:val="009D1F14"/>
    <w:rsid w:val="009D1FB1"/>
    <w:rsid w:val="009D2232"/>
    <w:rsid w:val="009D25A6"/>
    <w:rsid w:val="009D2867"/>
    <w:rsid w:val="009D31B5"/>
    <w:rsid w:val="009D3440"/>
    <w:rsid w:val="009D3787"/>
    <w:rsid w:val="009D3A52"/>
    <w:rsid w:val="009D3B47"/>
    <w:rsid w:val="009D3B88"/>
    <w:rsid w:val="009D3D9A"/>
    <w:rsid w:val="009D3E79"/>
    <w:rsid w:val="009D4055"/>
    <w:rsid w:val="009D4943"/>
    <w:rsid w:val="009D4FDA"/>
    <w:rsid w:val="009D5861"/>
    <w:rsid w:val="009D5EF0"/>
    <w:rsid w:val="009D5F15"/>
    <w:rsid w:val="009D6520"/>
    <w:rsid w:val="009D664A"/>
    <w:rsid w:val="009D6C60"/>
    <w:rsid w:val="009D6EEF"/>
    <w:rsid w:val="009D7115"/>
    <w:rsid w:val="009D7648"/>
    <w:rsid w:val="009D7878"/>
    <w:rsid w:val="009D7D5C"/>
    <w:rsid w:val="009D7D88"/>
    <w:rsid w:val="009D7DCB"/>
    <w:rsid w:val="009D7EAD"/>
    <w:rsid w:val="009D7F3A"/>
    <w:rsid w:val="009D7FD7"/>
    <w:rsid w:val="009E038D"/>
    <w:rsid w:val="009E05A0"/>
    <w:rsid w:val="009E0A5A"/>
    <w:rsid w:val="009E0CFB"/>
    <w:rsid w:val="009E1692"/>
    <w:rsid w:val="009E1840"/>
    <w:rsid w:val="009E1858"/>
    <w:rsid w:val="009E187E"/>
    <w:rsid w:val="009E1A9B"/>
    <w:rsid w:val="009E1AE1"/>
    <w:rsid w:val="009E206D"/>
    <w:rsid w:val="009E2303"/>
    <w:rsid w:val="009E27B5"/>
    <w:rsid w:val="009E2930"/>
    <w:rsid w:val="009E2A46"/>
    <w:rsid w:val="009E2A66"/>
    <w:rsid w:val="009E2AB4"/>
    <w:rsid w:val="009E2B15"/>
    <w:rsid w:val="009E2C6F"/>
    <w:rsid w:val="009E30B7"/>
    <w:rsid w:val="009E3287"/>
    <w:rsid w:val="009E32C0"/>
    <w:rsid w:val="009E33D7"/>
    <w:rsid w:val="009E34C4"/>
    <w:rsid w:val="009E35BE"/>
    <w:rsid w:val="009E35E3"/>
    <w:rsid w:val="009E3796"/>
    <w:rsid w:val="009E3A13"/>
    <w:rsid w:val="009E3B74"/>
    <w:rsid w:val="009E3C84"/>
    <w:rsid w:val="009E3E9B"/>
    <w:rsid w:val="009E43F6"/>
    <w:rsid w:val="009E44A2"/>
    <w:rsid w:val="009E45E6"/>
    <w:rsid w:val="009E4839"/>
    <w:rsid w:val="009E5342"/>
    <w:rsid w:val="009E5813"/>
    <w:rsid w:val="009E5AF9"/>
    <w:rsid w:val="009E5D36"/>
    <w:rsid w:val="009E5E6B"/>
    <w:rsid w:val="009E5FAA"/>
    <w:rsid w:val="009E6020"/>
    <w:rsid w:val="009E6499"/>
    <w:rsid w:val="009E65E5"/>
    <w:rsid w:val="009E65FB"/>
    <w:rsid w:val="009E66D3"/>
    <w:rsid w:val="009E6701"/>
    <w:rsid w:val="009E67A7"/>
    <w:rsid w:val="009E6872"/>
    <w:rsid w:val="009E689C"/>
    <w:rsid w:val="009E68BF"/>
    <w:rsid w:val="009E69E1"/>
    <w:rsid w:val="009E6A44"/>
    <w:rsid w:val="009E7127"/>
    <w:rsid w:val="009E7192"/>
    <w:rsid w:val="009E71C0"/>
    <w:rsid w:val="009E7418"/>
    <w:rsid w:val="009E7443"/>
    <w:rsid w:val="009E77FC"/>
    <w:rsid w:val="009F01DB"/>
    <w:rsid w:val="009F05CA"/>
    <w:rsid w:val="009F06DE"/>
    <w:rsid w:val="009F07AC"/>
    <w:rsid w:val="009F0834"/>
    <w:rsid w:val="009F0A3D"/>
    <w:rsid w:val="009F0CF2"/>
    <w:rsid w:val="009F0D76"/>
    <w:rsid w:val="009F0D90"/>
    <w:rsid w:val="009F0DF3"/>
    <w:rsid w:val="009F1218"/>
    <w:rsid w:val="009F1388"/>
    <w:rsid w:val="009F1807"/>
    <w:rsid w:val="009F1978"/>
    <w:rsid w:val="009F1EB0"/>
    <w:rsid w:val="009F23EE"/>
    <w:rsid w:val="009F258C"/>
    <w:rsid w:val="009F27FE"/>
    <w:rsid w:val="009F2D03"/>
    <w:rsid w:val="009F2D37"/>
    <w:rsid w:val="009F3165"/>
    <w:rsid w:val="009F3267"/>
    <w:rsid w:val="009F3496"/>
    <w:rsid w:val="009F34BB"/>
    <w:rsid w:val="009F38AD"/>
    <w:rsid w:val="009F3DD1"/>
    <w:rsid w:val="009F3FD6"/>
    <w:rsid w:val="009F41AA"/>
    <w:rsid w:val="009F43DF"/>
    <w:rsid w:val="009F442A"/>
    <w:rsid w:val="009F451F"/>
    <w:rsid w:val="009F46D6"/>
    <w:rsid w:val="009F4A74"/>
    <w:rsid w:val="009F4EDE"/>
    <w:rsid w:val="009F512A"/>
    <w:rsid w:val="009F5178"/>
    <w:rsid w:val="009F5211"/>
    <w:rsid w:val="009F525C"/>
    <w:rsid w:val="009F5628"/>
    <w:rsid w:val="009F5B6E"/>
    <w:rsid w:val="009F5BD1"/>
    <w:rsid w:val="009F5C5C"/>
    <w:rsid w:val="009F5D9F"/>
    <w:rsid w:val="009F64EB"/>
    <w:rsid w:val="009F6703"/>
    <w:rsid w:val="009F6716"/>
    <w:rsid w:val="009F6975"/>
    <w:rsid w:val="009F6AA2"/>
    <w:rsid w:val="009F6C73"/>
    <w:rsid w:val="009F6FBB"/>
    <w:rsid w:val="009F6FF8"/>
    <w:rsid w:val="009F700E"/>
    <w:rsid w:val="009F7027"/>
    <w:rsid w:val="009F70CE"/>
    <w:rsid w:val="009F7177"/>
    <w:rsid w:val="009F7542"/>
    <w:rsid w:val="009F7550"/>
    <w:rsid w:val="009F7557"/>
    <w:rsid w:val="009F780A"/>
    <w:rsid w:val="009F786E"/>
    <w:rsid w:val="009F7B50"/>
    <w:rsid w:val="009F7C21"/>
    <w:rsid w:val="00A00027"/>
    <w:rsid w:val="00A005D4"/>
    <w:rsid w:val="00A00832"/>
    <w:rsid w:val="00A00ACC"/>
    <w:rsid w:val="00A00C0A"/>
    <w:rsid w:val="00A00C7C"/>
    <w:rsid w:val="00A00CA5"/>
    <w:rsid w:val="00A00D62"/>
    <w:rsid w:val="00A00F3F"/>
    <w:rsid w:val="00A00F95"/>
    <w:rsid w:val="00A01AED"/>
    <w:rsid w:val="00A01C63"/>
    <w:rsid w:val="00A01C69"/>
    <w:rsid w:val="00A01DDE"/>
    <w:rsid w:val="00A020C3"/>
    <w:rsid w:val="00A02358"/>
    <w:rsid w:val="00A023D4"/>
    <w:rsid w:val="00A02568"/>
    <w:rsid w:val="00A025B2"/>
    <w:rsid w:val="00A02B6D"/>
    <w:rsid w:val="00A02BF4"/>
    <w:rsid w:val="00A02FB9"/>
    <w:rsid w:val="00A031FA"/>
    <w:rsid w:val="00A03210"/>
    <w:rsid w:val="00A03246"/>
    <w:rsid w:val="00A034C5"/>
    <w:rsid w:val="00A034C7"/>
    <w:rsid w:val="00A03AFE"/>
    <w:rsid w:val="00A03BDC"/>
    <w:rsid w:val="00A03D1A"/>
    <w:rsid w:val="00A03EA3"/>
    <w:rsid w:val="00A03FF7"/>
    <w:rsid w:val="00A04210"/>
    <w:rsid w:val="00A04245"/>
    <w:rsid w:val="00A04623"/>
    <w:rsid w:val="00A04649"/>
    <w:rsid w:val="00A04822"/>
    <w:rsid w:val="00A04E18"/>
    <w:rsid w:val="00A04E90"/>
    <w:rsid w:val="00A05107"/>
    <w:rsid w:val="00A051EE"/>
    <w:rsid w:val="00A0574E"/>
    <w:rsid w:val="00A05A4E"/>
    <w:rsid w:val="00A05EEC"/>
    <w:rsid w:val="00A0630A"/>
    <w:rsid w:val="00A0653A"/>
    <w:rsid w:val="00A066FB"/>
    <w:rsid w:val="00A06832"/>
    <w:rsid w:val="00A068CB"/>
    <w:rsid w:val="00A06A1D"/>
    <w:rsid w:val="00A06B62"/>
    <w:rsid w:val="00A06BAD"/>
    <w:rsid w:val="00A06C4B"/>
    <w:rsid w:val="00A06CBC"/>
    <w:rsid w:val="00A06DDD"/>
    <w:rsid w:val="00A06E49"/>
    <w:rsid w:val="00A07116"/>
    <w:rsid w:val="00A072B1"/>
    <w:rsid w:val="00A074EE"/>
    <w:rsid w:val="00A0753F"/>
    <w:rsid w:val="00A075AD"/>
    <w:rsid w:val="00A075F0"/>
    <w:rsid w:val="00A07A22"/>
    <w:rsid w:val="00A07AA7"/>
    <w:rsid w:val="00A07F07"/>
    <w:rsid w:val="00A10003"/>
    <w:rsid w:val="00A10178"/>
    <w:rsid w:val="00A10363"/>
    <w:rsid w:val="00A10967"/>
    <w:rsid w:val="00A109AC"/>
    <w:rsid w:val="00A10AC3"/>
    <w:rsid w:val="00A10BBF"/>
    <w:rsid w:val="00A1120A"/>
    <w:rsid w:val="00A11247"/>
    <w:rsid w:val="00A1147E"/>
    <w:rsid w:val="00A118E1"/>
    <w:rsid w:val="00A11CDD"/>
    <w:rsid w:val="00A11DE0"/>
    <w:rsid w:val="00A122F2"/>
    <w:rsid w:val="00A12602"/>
    <w:rsid w:val="00A126B9"/>
    <w:rsid w:val="00A12934"/>
    <w:rsid w:val="00A129F8"/>
    <w:rsid w:val="00A12B92"/>
    <w:rsid w:val="00A131F2"/>
    <w:rsid w:val="00A13373"/>
    <w:rsid w:val="00A1377D"/>
    <w:rsid w:val="00A13858"/>
    <w:rsid w:val="00A13C5F"/>
    <w:rsid w:val="00A13FE0"/>
    <w:rsid w:val="00A14203"/>
    <w:rsid w:val="00A14249"/>
    <w:rsid w:val="00A14637"/>
    <w:rsid w:val="00A147DE"/>
    <w:rsid w:val="00A14A4A"/>
    <w:rsid w:val="00A14ACA"/>
    <w:rsid w:val="00A14C90"/>
    <w:rsid w:val="00A14C9E"/>
    <w:rsid w:val="00A1505F"/>
    <w:rsid w:val="00A15145"/>
    <w:rsid w:val="00A153A5"/>
    <w:rsid w:val="00A154EE"/>
    <w:rsid w:val="00A155AA"/>
    <w:rsid w:val="00A15787"/>
    <w:rsid w:val="00A15A63"/>
    <w:rsid w:val="00A15B8D"/>
    <w:rsid w:val="00A15C59"/>
    <w:rsid w:val="00A15C6E"/>
    <w:rsid w:val="00A15FA6"/>
    <w:rsid w:val="00A16095"/>
    <w:rsid w:val="00A1615C"/>
    <w:rsid w:val="00A16387"/>
    <w:rsid w:val="00A163E0"/>
    <w:rsid w:val="00A1688C"/>
    <w:rsid w:val="00A16974"/>
    <w:rsid w:val="00A16D44"/>
    <w:rsid w:val="00A1708D"/>
    <w:rsid w:val="00A1779C"/>
    <w:rsid w:val="00A17993"/>
    <w:rsid w:val="00A17AA2"/>
    <w:rsid w:val="00A17C4D"/>
    <w:rsid w:val="00A20121"/>
    <w:rsid w:val="00A201CF"/>
    <w:rsid w:val="00A2022A"/>
    <w:rsid w:val="00A206A2"/>
    <w:rsid w:val="00A20777"/>
    <w:rsid w:val="00A20C3B"/>
    <w:rsid w:val="00A20C5C"/>
    <w:rsid w:val="00A20D12"/>
    <w:rsid w:val="00A20FBD"/>
    <w:rsid w:val="00A2110A"/>
    <w:rsid w:val="00A2113B"/>
    <w:rsid w:val="00A2115E"/>
    <w:rsid w:val="00A21898"/>
    <w:rsid w:val="00A219F1"/>
    <w:rsid w:val="00A21B8F"/>
    <w:rsid w:val="00A21C60"/>
    <w:rsid w:val="00A21D7C"/>
    <w:rsid w:val="00A21E0A"/>
    <w:rsid w:val="00A221C3"/>
    <w:rsid w:val="00A222FA"/>
    <w:rsid w:val="00A22490"/>
    <w:rsid w:val="00A2297C"/>
    <w:rsid w:val="00A22B28"/>
    <w:rsid w:val="00A22C88"/>
    <w:rsid w:val="00A22E59"/>
    <w:rsid w:val="00A23144"/>
    <w:rsid w:val="00A23246"/>
    <w:rsid w:val="00A233C1"/>
    <w:rsid w:val="00A23A63"/>
    <w:rsid w:val="00A23D36"/>
    <w:rsid w:val="00A23DB5"/>
    <w:rsid w:val="00A23DFF"/>
    <w:rsid w:val="00A23E9F"/>
    <w:rsid w:val="00A2405A"/>
    <w:rsid w:val="00A2408A"/>
    <w:rsid w:val="00A242D3"/>
    <w:rsid w:val="00A24747"/>
    <w:rsid w:val="00A24F2B"/>
    <w:rsid w:val="00A251C8"/>
    <w:rsid w:val="00A25247"/>
    <w:rsid w:val="00A257CB"/>
    <w:rsid w:val="00A257FC"/>
    <w:rsid w:val="00A25B7B"/>
    <w:rsid w:val="00A25D80"/>
    <w:rsid w:val="00A25EA4"/>
    <w:rsid w:val="00A2649C"/>
    <w:rsid w:val="00A26687"/>
    <w:rsid w:val="00A26746"/>
    <w:rsid w:val="00A2699F"/>
    <w:rsid w:val="00A26CDD"/>
    <w:rsid w:val="00A26D18"/>
    <w:rsid w:val="00A26E8A"/>
    <w:rsid w:val="00A272B1"/>
    <w:rsid w:val="00A27583"/>
    <w:rsid w:val="00A275DF"/>
    <w:rsid w:val="00A27AC3"/>
    <w:rsid w:val="00A27EC6"/>
    <w:rsid w:val="00A27F78"/>
    <w:rsid w:val="00A3025C"/>
    <w:rsid w:val="00A3036C"/>
    <w:rsid w:val="00A304D7"/>
    <w:rsid w:val="00A30E1A"/>
    <w:rsid w:val="00A30E74"/>
    <w:rsid w:val="00A30ED0"/>
    <w:rsid w:val="00A31166"/>
    <w:rsid w:val="00A312CE"/>
    <w:rsid w:val="00A313B3"/>
    <w:rsid w:val="00A314EB"/>
    <w:rsid w:val="00A319EE"/>
    <w:rsid w:val="00A31C49"/>
    <w:rsid w:val="00A31D3A"/>
    <w:rsid w:val="00A31FAD"/>
    <w:rsid w:val="00A32034"/>
    <w:rsid w:val="00A3224D"/>
    <w:rsid w:val="00A322C7"/>
    <w:rsid w:val="00A3254F"/>
    <w:rsid w:val="00A32918"/>
    <w:rsid w:val="00A329C1"/>
    <w:rsid w:val="00A32AE3"/>
    <w:rsid w:val="00A32B37"/>
    <w:rsid w:val="00A332C5"/>
    <w:rsid w:val="00A332D6"/>
    <w:rsid w:val="00A3357F"/>
    <w:rsid w:val="00A33626"/>
    <w:rsid w:val="00A338A8"/>
    <w:rsid w:val="00A33F13"/>
    <w:rsid w:val="00A34865"/>
    <w:rsid w:val="00A34B9F"/>
    <w:rsid w:val="00A34C7D"/>
    <w:rsid w:val="00A34CC2"/>
    <w:rsid w:val="00A34EF4"/>
    <w:rsid w:val="00A35147"/>
    <w:rsid w:val="00A3521F"/>
    <w:rsid w:val="00A35A95"/>
    <w:rsid w:val="00A36104"/>
    <w:rsid w:val="00A361B5"/>
    <w:rsid w:val="00A36457"/>
    <w:rsid w:val="00A36595"/>
    <w:rsid w:val="00A36662"/>
    <w:rsid w:val="00A36E9A"/>
    <w:rsid w:val="00A372E3"/>
    <w:rsid w:val="00A37B13"/>
    <w:rsid w:val="00A37C31"/>
    <w:rsid w:val="00A37E19"/>
    <w:rsid w:val="00A40288"/>
    <w:rsid w:val="00A403B8"/>
    <w:rsid w:val="00A40B49"/>
    <w:rsid w:val="00A40BE2"/>
    <w:rsid w:val="00A41075"/>
    <w:rsid w:val="00A411B0"/>
    <w:rsid w:val="00A4124B"/>
    <w:rsid w:val="00A4128A"/>
    <w:rsid w:val="00A4151E"/>
    <w:rsid w:val="00A417DB"/>
    <w:rsid w:val="00A4180E"/>
    <w:rsid w:val="00A418B1"/>
    <w:rsid w:val="00A41931"/>
    <w:rsid w:val="00A41AEF"/>
    <w:rsid w:val="00A41BDC"/>
    <w:rsid w:val="00A41E62"/>
    <w:rsid w:val="00A41ED6"/>
    <w:rsid w:val="00A41F88"/>
    <w:rsid w:val="00A41F96"/>
    <w:rsid w:val="00A41FE9"/>
    <w:rsid w:val="00A421AD"/>
    <w:rsid w:val="00A42510"/>
    <w:rsid w:val="00A426BE"/>
    <w:rsid w:val="00A428B5"/>
    <w:rsid w:val="00A429BA"/>
    <w:rsid w:val="00A42BAC"/>
    <w:rsid w:val="00A430EB"/>
    <w:rsid w:val="00A43433"/>
    <w:rsid w:val="00A43631"/>
    <w:rsid w:val="00A43982"/>
    <w:rsid w:val="00A43AB8"/>
    <w:rsid w:val="00A43D02"/>
    <w:rsid w:val="00A43D0E"/>
    <w:rsid w:val="00A43D66"/>
    <w:rsid w:val="00A43F07"/>
    <w:rsid w:val="00A440E1"/>
    <w:rsid w:val="00A441BB"/>
    <w:rsid w:val="00A44489"/>
    <w:rsid w:val="00A445F9"/>
    <w:rsid w:val="00A447C9"/>
    <w:rsid w:val="00A44A96"/>
    <w:rsid w:val="00A44E15"/>
    <w:rsid w:val="00A44FFA"/>
    <w:rsid w:val="00A450D3"/>
    <w:rsid w:val="00A45494"/>
    <w:rsid w:val="00A4558C"/>
    <w:rsid w:val="00A4576B"/>
    <w:rsid w:val="00A458DB"/>
    <w:rsid w:val="00A45BE0"/>
    <w:rsid w:val="00A45D6F"/>
    <w:rsid w:val="00A45F54"/>
    <w:rsid w:val="00A46006"/>
    <w:rsid w:val="00A461D3"/>
    <w:rsid w:val="00A4638C"/>
    <w:rsid w:val="00A465DF"/>
    <w:rsid w:val="00A46B3B"/>
    <w:rsid w:val="00A46D0E"/>
    <w:rsid w:val="00A46E13"/>
    <w:rsid w:val="00A46EAB"/>
    <w:rsid w:val="00A46F07"/>
    <w:rsid w:val="00A4724C"/>
    <w:rsid w:val="00A472B8"/>
    <w:rsid w:val="00A472E6"/>
    <w:rsid w:val="00A4733A"/>
    <w:rsid w:val="00A475FC"/>
    <w:rsid w:val="00A4764D"/>
    <w:rsid w:val="00A47A37"/>
    <w:rsid w:val="00A47D5A"/>
    <w:rsid w:val="00A47E73"/>
    <w:rsid w:val="00A47F5D"/>
    <w:rsid w:val="00A501F1"/>
    <w:rsid w:val="00A50507"/>
    <w:rsid w:val="00A5065E"/>
    <w:rsid w:val="00A508B0"/>
    <w:rsid w:val="00A508C4"/>
    <w:rsid w:val="00A509CD"/>
    <w:rsid w:val="00A512EA"/>
    <w:rsid w:val="00A51654"/>
    <w:rsid w:val="00A51772"/>
    <w:rsid w:val="00A51C42"/>
    <w:rsid w:val="00A51C64"/>
    <w:rsid w:val="00A51C95"/>
    <w:rsid w:val="00A539E6"/>
    <w:rsid w:val="00A53E8A"/>
    <w:rsid w:val="00A53EEE"/>
    <w:rsid w:val="00A53F52"/>
    <w:rsid w:val="00A54182"/>
    <w:rsid w:val="00A541B2"/>
    <w:rsid w:val="00A543F9"/>
    <w:rsid w:val="00A54736"/>
    <w:rsid w:val="00A54920"/>
    <w:rsid w:val="00A5496B"/>
    <w:rsid w:val="00A54F68"/>
    <w:rsid w:val="00A5503B"/>
    <w:rsid w:val="00A5556F"/>
    <w:rsid w:val="00A55590"/>
    <w:rsid w:val="00A555E7"/>
    <w:rsid w:val="00A5596F"/>
    <w:rsid w:val="00A55A6A"/>
    <w:rsid w:val="00A55A94"/>
    <w:rsid w:val="00A55B99"/>
    <w:rsid w:val="00A55E2F"/>
    <w:rsid w:val="00A55FE7"/>
    <w:rsid w:val="00A56057"/>
    <w:rsid w:val="00A562C7"/>
    <w:rsid w:val="00A5664F"/>
    <w:rsid w:val="00A56BE7"/>
    <w:rsid w:val="00A57147"/>
    <w:rsid w:val="00A573B4"/>
    <w:rsid w:val="00A57471"/>
    <w:rsid w:val="00A574C8"/>
    <w:rsid w:val="00A5768E"/>
    <w:rsid w:val="00A577A7"/>
    <w:rsid w:val="00A57F24"/>
    <w:rsid w:val="00A60377"/>
    <w:rsid w:val="00A60402"/>
    <w:rsid w:val="00A6050F"/>
    <w:rsid w:val="00A6069B"/>
    <w:rsid w:val="00A60749"/>
    <w:rsid w:val="00A60900"/>
    <w:rsid w:val="00A60984"/>
    <w:rsid w:val="00A60E69"/>
    <w:rsid w:val="00A60EC8"/>
    <w:rsid w:val="00A6127E"/>
    <w:rsid w:val="00A61504"/>
    <w:rsid w:val="00A619F5"/>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98F"/>
    <w:rsid w:val="00A63F83"/>
    <w:rsid w:val="00A64340"/>
    <w:rsid w:val="00A64401"/>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C2"/>
    <w:rsid w:val="00A66982"/>
    <w:rsid w:val="00A66A2C"/>
    <w:rsid w:val="00A66AF8"/>
    <w:rsid w:val="00A66C35"/>
    <w:rsid w:val="00A66C51"/>
    <w:rsid w:val="00A66DC3"/>
    <w:rsid w:val="00A6728A"/>
    <w:rsid w:val="00A6729E"/>
    <w:rsid w:val="00A67407"/>
    <w:rsid w:val="00A6765E"/>
    <w:rsid w:val="00A67792"/>
    <w:rsid w:val="00A678F6"/>
    <w:rsid w:val="00A67B2A"/>
    <w:rsid w:val="00A67DDC"/>
    <w:rsid w:val="00A70160"/>
    <w:rsid w:val="00A70331"/>
    <w:rsid w:val="00A70964"/>
    <w:rsid w:val="00A709CA"/>
    <w:rsid w:val="00A70CFF"/>
    <w:rsid w:val="00A70DFA"/>
    <w:rsid w:val="00A70EE6"/>
    <w:rsid w:val="00A715F2"/>
    <w:rsid w:val="00A71897"/>
    <w:rsid w:val="00A71C14"/>
    <w:rsid w:val="00A720E8"/>
    <w:rsid w:val="00A72166"/>
    <w:rsid w:val="00A7239C"/>
    <w:rsid w:val="00A723DB"/>
    <w:rsid w:val="00A72820"/>
    <w:rsid w:val="00A72882"/>
    <w:rsid w:val="00A728F9"/>
    <w:rsid w:val="00A72A1C"/>
    <w:rsid w:val="00A72EA5"/>
    <w:rsid w:val="00A72FF7"/>
    <w:rsid w:val="00A730B3"/>
    <w:rsid w:val="00A730CC"/>
    <w:rsid w:val="00A73711"/>
    <w:rsid w:val="00A737C6"/>
    <w:rsid w:val="00A7386F"/>
    <w:rsid w:val="00A7390A"/>
    <w:rsid w:val="00A741C9"/>
    <w:rsid w:val="00A741E9"/>
    <w:rsid w:val="00A7427D"/>
    <w:rsid w:val="00A74310"/>
    <w:rsid w:val="00A7432D"/>
    <w:rsid w:val="00A7460A"/>
    <w:rsid w:val="00A75066"/>
    <w:rsid w:val="00A750CF"/>
    <w:rsid w:val="00A75258"/>
    <w:rsid w:val="00A75467"/>
    <w:rsid w:val="00A75865"/>
    <w:rsid w:val="00A75AFC"/>
    <w:rsid w:val="00A75AFE"/>
    <w:rsid w:val="00A76116"/>
    <w:rsid w:val="00A765AE"/>
    <w:rsid w:val="00A76627"/>
    <w:rsid w:val="00A76ED2"/>
    <w:rsid w:val="00A7713F"/>
    <w:rsid w:val="00A77192"/>
    <w:rsid w:val="00A776EE"/>
    <w:rsid w:val="00A77799"/>
    <w:rsid w:val="00A77997"/>
    <w:rsid w:val="00A77D2E"/>
    <w:rsid w:val="00A77E0F"/>
    <w:rsid w:val="00A80014"/>
    <w:rsid w:val="00A80530"/>
    <w:rsid w:val="00A80A17"/>
    <w:rsid w:val="00A80FB0"/>
    <w:rsid w:val="00A8103F"/>
    <w:rsid w:val="00A81199"/>
    <w:rsid w:val="00A812AD"/>
    <w:rsid w:val="00A81307"/>
    <w:rsid w:val="00A817C1"/>
    <w:rsid w:val="00A81B38"/>
    <w:rsid w:val="00A81F1C"/>
    <w:rsid w:val="00A81FEF"/>
    <w:rsid w:val="00A8201D"/>
    <w:rsid w:val="00A820C1"/>
    <w:rsid w:val="00A82272"/>
    <w:rsid w:val="00A82F4D"/>
    <w:rsid w:val="00A833ED"/>
    <w:rsid w:val="00A838CE"/>
    <w:rsid w:val="00A839AC"/>
    <w:rsid w:val="00A84006"/>
    <w:rsid w:val="00A8454B"/>
    <w:rsid w:val="00A845BF"/>
    <w:rsid w:val="00A846D4"/>
    <w:rsid w:val="00A84A46"/>
    <w:rsid w:val="00A84A91"/>
    <w:rsid w:val="00A84DD0"/>
    <w:rsid w:val="00A854A9"/>
    <w:rsid w:val="00A854BA"/>
    <w:rsid w:val="00A85504"/>
    <w:rsid w:val="00A85801"/>
    <w:rsid w:val="00A85D7F"/>
    <w:rsid w:val="00A85E0A"/>
    <w:rsid w:val="00A861BC"/>
    <w:rsid w:val="00A86276"/>
    <w:rsid w:val="00A86453"/>
    <w:rsid w:val="00A86683"/>
    <w:rsid w:val="00A86895"/>
    <w:rsid w:val="00A86E33"/>
    <w:rsid w:val="00A870DD"/>
    <w:rsid w:val="00A87470"/>
    <w:rsid w:val="00A879AB"/>
    <w:rsid w:val="00A87B64"/>
    <w:rsid w:val="00A87F0A"/>
    <w:rsid w:val="00A87F25"/>
    <w:rsid w:val="00A87F98"/>
    <w:rsid w:val="00A904D0"/>
    <w:rsid w:val="00A9067E"/>
    <w:rsid w:val="00A9091E"/>
    <w:rsid w:val="00A909F1"/>
    <w:rsid w:val="00A90B61"/>
    <w:rsid w:val="00A91002"/>
    <w:rsid w:val="00A91064"/>
    <w:rsid w:val="00A910C8"/>
    <w:rsid w:val="00A911A0"/>
    <w:rsid w:val="00A913EF"/>
    <w:rsid w:val="00A916F5"/>
    <w:rsid w:val="00A9184F"/>
    <w:rsid w:val="00A9187D"/>
    <w:rsid w:val="00A9189B"/>
    <w:rsid w:val="00A91F47"/>
    <w:rsid w:val="00A91F61"/>
    <w:rsid w:val="00A920BE"/>
    <w:rsid w:val="00A923DB"/>
    <w:rsid w:val="00A92526"/>
    <w:rsid w:val="00A9296A"/>
    <w:rsid w:val="00A92A6E"/>
    <w:rsid w:val="00A92B00"/>
    <w:rsid w:val="00A92C55"/>
    <w:rsid w:val="00A92F18"/>
    <w:rsid w:val="00A93050"/>
    <w:rsid w:val="00A93249"/>
    <w:rsid w:val="00A9391A"/>
    <w:rsid w:val="00A939A8"/>
    <w:rsid w:val="00A93A8E"/>
    <w:rsid w:val="00A93D05"/>
    <w:rsid w:val="00A93D71"/>
    <w:rsid w:val="00A93E51"/>
    <w:rsid w:val="00A93EE1"/>
    <w:rsid w:val="00A93F83"/>
    <w:rsid w:val="00A93F90"/>
    <w:rsid w:val="00A94196"/>
    <w:rsid w:val="00A94857"/>
    <w:rsid w:val="00A94B60"/>
    <w:rsid w:val="00A94EE4"/>
    <w:rsid w:val="00A94FDB"/>
    <w:rsid w:val="00A954B4"/>
    <w:rsid w:val="00A9587F"/>
    <w:rsid w:val="00A9590D"/>
    <w:rsid w:val="00A959C9"/>
    <w:rsid w:val="00A95A04"/>
    <w:rsid w:val="00A95B44"/>
    <w:rsid w:val="00A96220"/>
    <w:rsid w:val="00A96466"/>
    <w:rsid w:val="00A9659E"/>
    <w:rsid w:val="00A9670C"/>
    <w:rsid w:val="00A96814"/>
    <w:rsid w:val="00A97131"/>
    <w:rsid w:val="00A97193"/>
    <w:rsid w:val="00A971E4"/>
    <w:rsid w:val="00A97279"/>
    <w:rsid w:val="00A974D7"/>
    <w:rsid w:val="00A97C19"/>
    <w:rsid w:val="00A97D25"/>
    <w:rsid w:val="00A97ED3"/>
    <w:rsid w:val="00AA002B"/>
    <w:rsid w:val="00AA00A1"/>
    <w:rsid w:val="00AA023A"/>
    <w:rsid w:val="00AA0521"/>
    <w:rsid w:val="00AA0524"/>
    <w:rsid w:val="00AA0DC3"/>
    <w:rsid w:val="00AA0F08"/>
    <w:rsid w:val="00AA11AC"/>
    <w:rsid w:val="00AA1299"/>
    <w:rsid w:val="00AA1603"/>
    <w:rsid w:val="00AA17C0"/>
    <w:rsid w:val="00AA2163"/>
    <w:rsid w:val="00AA2349"/>
    <w:rsid w:val="00AA23D4"/>
    <w:rsid w:val="00AA2467"/>
    <w:rsid w:val="00AA26A8"/>
    <w:rsid w:val="00AA26C6"/>
    <w:rsid w:val="00AA2972"/>
    <w:rsid w:val="00AA2C32"/>
    <w:rsid w:val="00AA2EDB"/>
    <w:rsid w:val="00AA2F60"/>
    <w:rsid w:val="00AA305A"/>
    <w:rsid w:val="00AA3421"/>
    <w:rsid w:val="00AA34EB"/>
    <w:rsid w:val="00AA37A9"/>
    <w:rsid w:val="00AA37E3"/>
    <w:rsid w:val="00AA38B9"/>
    <w:rsid w:val="00AA3B56"/>
    <w:rsid w:val="00AA3E06"/>
    <w:rsid w:val="00AA3E4E"/>
    <w:rsid w:val="00AA425B"/>
    <w:rsid w:val="00AA4446"/>
    <w:rsid w:val="00AA44B4"/>
    <w:rsid w:val="00AA473D"/>
    <w:rsid w:val="00AA478A"/>
    <w:rsid w:val="00AA4A7A"/>
    <w:rsid w:val="00AA4B01"/>
    <w:rsid w:val="00AA4CF7"/>
    <w:rsid w:val="00AA4F6E"/>
    <w:rsid w:val="00AA52BE"/>
    <w:rsid w:val="00AA53AD"/>
    <w:rsid w:val="00AA5403"/>
    <w:rsid w:val="00AA545A"/>
    <w:rsid w:val="00AA5559"/>
    <w:rsid w:val="00AA59E4"/>
    <w:rsid w:val="00AA5A6E"/>
    <w:rsid w:val="00AA5FD1"/>
    <w:rsid w:val="00AA603D"/>
    <w:rsid w:val="00AA6150"/>
    <w:rsid w:val="00AA6292"/>
    <w:rsid w:val="00AA6BA9"/>
    <w:rsid w:val="00AA6BD6"/>
    <w:rsid w:val="00AA6E0C"/>
    <w:rsid w:val="00AA727E"/>
    <w:rsid w:val="00AA73D4"/>
    <w:rsid w:val="00AA772B"/>
    <w:rsid w:val="00AA7AF4"/>
    <w:rsid w:val="00AA7B02"/>
    <w:rsid w:val="00AA7E6C"/>
    <w:rsid w:val="00AB016F"/>
    <w:rsid w:val="00AB040D"/>
    <w:rsid w:val="00AB0411"/>
    <w:rsid w:val="00AB0524"/>
    <w:rsid w:val="00AB06C2"/>
    <w:rsid w:val="00AB0743"/>
    <w:rsid w:val="00AB079E"/>
    <w:rsid w:val="00AB082F"/>
    <w:rsid w:val="00AB0C4C"/>
    <w:rsid w:val="00AB0E23"/>
    <w:rsid w:val="00AB0FEF"/>
    <w:rsid w:val="00AB143C"/>
    <w:rsid w:val="00AB146F"/>
    <w:rsid w:val="00AB167F"/>
    <w:rsid w:val="00AB17E6"/>
    <w:rsid w:val="00AB17FC"/>
    <w:rsid w:val="00AB1833"/>
    <w:rsid w:val="00AB19E8"/>
    <w:rsid w:val="00AB1A7C"/>
    <w:rsid w:val="00AB1BC3"/>
    <w:rsid w:val="00AB1DDD"/>
    <w:rsid w:val="00AB20B0"/>
    <w:rsid w:val="00AB21A1"/>
    <w:rsid w:val="00AB27FC"/>
    <w:rsid w:val="00AB28BB"/>
    <w:rsid w:val="00AB2B98"/>
    <w:rsid w:val="00AB2BE4"/>
    <w:rsid w:val="00AB2CCA"/>
    <w:rsid w:val="00AB2FEC"/>
    <w:rsid w:val="00AB32E6"/>
    <w:rsid w:val="00AB38D0"/>
    <w:rsid w:val="00AB3A91"/>
    <w:rsid w:val="00AB3C15"/>
    <w:rsid w:val="00AB40ED"/>
    <w:rsid w:val="00AB445C"/>
    <w:rsid w:val="00AB44EA"/>
    <w:rsid w:val="00AB4510"/>
    <w:rsid w:val="00AB4737"/>
    <w:rsid w:val="00AB474A"/>
    <w:rsid w:val="00AB4869"/>
    <w:rsid w:val="00AB4911"/>
    <w:rsid w:val="00AB4A22"/>
    <w:rsid w:val="00AB4E2C"/>
    <w:rsid w:val="00AB4F9F"/>
    <w:rsid w:val="00AB505B"/>
    <w:rsid w:val="00AB505E"/>
    <w:rsid w:val="00AB506E"/>
    <w:rsid w:val="00AB555A"/>
    <w:rsid w:val="00AB56AF"/>
    <w:rsid w:val="00AB584C"/>
    <w:rsid w:val="00AB59C4"/>
    <w:rsid w:val="00AB5A10"/>
    <w:rsid w:val="00AB5C72"/>
    <w:rsid w:val="00AB5E6D"/>
    <w:rsid w:val="00AB5EC2"/>
    <w:rsid w:val="00AB625D"/>
    <w:rsid w:val="00AB6399"/>
    <w:rsid w:val="00AB644B"/>
    <w:rsid w:val="00AB65BF"/>
    <w:rsid w:val="00AB67C0"/>
    <w:rsid w:val="00AB687D"/>
    <w:rsid w:val="00AB6B8D"/>
    <w:rsid w:val="00AB6E3F"/>
    <w:rsid w:val="00AB7476"/>
    <w:rsid w:val="00AB7561"/>
    <w:rsid w:val="00AB7596"/>
    <w:rsid w:val="00AB7940"/>
    <w:rsid w:val="00AC00CF"/>
    <w:rsid w:val="00AC00FB"/>
    <w:rsid w:val="00AC02C2"/>
    <w:rsid w:val="00AC0402"/>
    <w:rsid w:val="00AC040A"/>
    <w:rsid w:val="00AC06E1"/>
    <w:rsid w:val="00AC07F0"/>
    <w:rsid w:val="00AC08DF"/>
    <w:rsid w:val="00AC0B2B"/>
    <w:rsid w:val="00AC0F1D"/>
    <w:rsid w:val="00AC115A"/>
    <w:rsid w:val="00AC15ED"/>
    <w:rsid w:val="00AC1619"/>
    <w:rsid w:val="00AC162F"/>
    <w:rsid w:val="00AC175B"/>
    <w:rsid w:val="00AC1812"/>
    <w:rsid w:val="00AC19BF"/>
    <w:rsid w:val="00AC1B24"/>
    <w:rsid w:val="00AC1E93"/>
    <w:rsid w:val="00AC27F3"/>
    <w:rsid w:val="00AC28A9"/>
    <w:rsid w:val="00AC29D5"/>
    <w:rsid w:val="00AC2B04"/>
    <w:rsid w:val="00AC2C0B"/>
    <w:rsid w:val="00AC2C1F"/>
    <w:rsid w:val="00AC31D0"/>
    <w:rsid w:val="00AC3815"/>
    <w:rsid w:val="00AC3857"/>
    <w:rsid w:val="00AC38B0"/>
    <w:rsid w:val="00AC397E"/>
    <w:rsid w:val="00AC3AB6"/>
    <w:rsid w:val="00AC3CBD"/>
    <w:rsid w:val="00AC3D60"/>
    <w:rsid w:val="00AC3E73"/>
    <w:rsid w:val="00AC402A"/>
    <w:rsid w:val="00AC45D5"/>
    <w:rsid w:val="00AC486E"/>
    <w:rsid w:val="00AC4D29"/>
    <w:rsid w:val="00AC4DDD"/>
    <w:rsid w:val="00AC4E6C"/>
    <w:rsid w:val="00AC4E72"/>
    <w:rsid w:val="00AC4FC3"/>
    <w:rsid w:val="00AC50F5"/>
    <w:rsid w:val="00AC534A"/>
    <w:rsid w:val="00AC54B9"/>
    <w:rsid w:val="00AC58BA"/>
    <w:rsid w:val="00AC5A31"/>
    <w:rsid w:val="00AC5F52"/>
    <w:rsid w:val="00AC6265"/>
    <w:rsid w:val="00AC64DB"/>
    <w:rsid w:val="00AC6DEC"/>
    <w:rsid w:val="00AC72B7"/>
    <w:rsid w:val="00AC7650"/>
    <w:rsid w:val="00AC79FB"/>
    <w:rsid w:val="00AC7C8A"/>
    <w:rsid w:val="00AC7D70"/>
    <w:rsid w:val="00AD0027"/>
    <w:rsid w:val="00AD0782"/>
    <w:rsid w:val="00AD0812"/>
    <w:rsid w:val="00AD09F5"/>
    <w:rsid w:val="00AD0A68"/>
    <w:rsid w:val="00AD0AB7"/>
    <w:rsid w:val="00AD0F03"/>
    <w:rsid w:val="00AD1031"/>
    <w:rsid w:val="00AD10F1"/>
    <w:rsid w:val="00AD121B"/>
    <w:rsid w:val="00AD124A"/>
    <w:rsid w:val="00AD1261"/>
    <w:rsid w:val="00AD13D4"/>
    <w:rsid w:val="00AD16DF"/>
    <w:rsid w:val="00AD1837"/>
    <w:rsid w:val="00AD1AD3"/>
    <w:rsid w:val="00AD1C78"/>
    <w:rsid w:val="00AD25FD"/>
    <w:rsid w:val="00AD2625"/>
    <w:rsid w:val="00AD26C5"/>
    <w:rsid w:val="00AD26ED"/>
    <w:rsid w:val="00AD2791"/>
    <w:rsid w:val="00AD2BB9"/>
    <w:rsid w:val="00AD2BCA"/>
    <w:rsid w:val="00AD2C48"/>
    <w:rsid w:val="00AD2E3C"/>
    <w:rsid w:val="00AD32F4"/>
    <w:rsid w:val="00AD3852"/>
    <w:rsid w:val="00AD395F"/>
    <w:rsid w:val="00AD3E15"/>
    <w:rsid w:val="00AD3E31"/>
    <w:rsid w:val="00AD4272"/>
    <w:rsid w:val="00AD48B3"/>
    <w:rsid w:val="00AD493F"/>
    <w:rsid w:val="00AD4954"/>
    <w:rsid w:val="00AD4A19"/>
    <w:rsid w:val="00AD4BDC"/>
    <w:rsid w:val="00AD5610"/>
    <w:rsid w:val="00AD5A98"/>
    <w:rsid w:val="00AD5E6F"/>
    <w:rsid w:val="00AD5F68"/>
    <w:rsid w:val="00AD6A12"/>
    <w:rsid w:val="00AD6DA3"/>
    <w:rsid w:val="00AD701B"/>
    <w:rsid w:val="00AD720D"/>
    <w:rsid w:val="00AD7A2F"/>
    <w:rsid w:val="00AD7CDE"/>
    <w:rsid w:val="00AD7D19"/>
    <w:rsid w:val="00AD7E54"/>
    <w:rsid w:val="00AE0119"/>
    <w:rsid w:val="00AE06AC"/>
    <w:rsid w:val="00AE07F8"/>
    <w:rsid w:val="00AE0856"/>
    <w:rsid w:val="00AE08CD"/>
    <w:rsid w:val="00AE0B39"/>
    <w:rsid w:val="00AE0C21"/>
    <w:rsid w:val="00AE0CA4"/>
    <w:rsid w:val="00AE10D3"/>
    <w:rsid w:val="00AE1135"/>
    <w:rsid w:val="00AE1354"/>
    <w:rsid w:val="00AE1C13"/>
    <w:rsid w:val="00AE1C2B"/>
    <w:rsid w:val="00AE1FA9"/>
    <w:rsid w:val="00AE26F1"/>
    <w:rsid w:val="00AE27FC"/>
    <w:rsid w:val="00AE28E8"/>
    <w:rsid w:val="00AE29B7"/>
    <w:rsid w:val="00AE2AAA"/>
    <w:rsid w:val="00AE2C6D"/>
    <w:rsid w:val="00AE2D69"/>
    <w:rsid w:val="00AE2E14"/>
    <w:rsid w:val="00AE315B"/>
    <w:rsid w:val="00AE3213"/>
    <w:rsid w:val="00AE32B0"/>
    <w:rsid w:val="00AE34B6"/>
    <w:rsid w:val="00AE35BB"/>
    <w:rsid w:val="00AE3729"/>
    <w:rsid w:val="00AE3AD0"/>
    <w:rsid w:val="00AE4031"/>
    <w:rsid w:val="00AE40D1"/>
    <w:rsid w:val="00AE4118"/>
    <w:rsid w:val="00AE41A7"/>
    <w:rsid w:val="00AE41DD"/>
    <w:rsid w:val="00AE4413"/>
    <w:rsid w:val="00AE47D7"/>
    <w:rsid w:val="00AE4944"/>
    <w:rsid w:val="00AE4C7E"/>
    <w:rsid w:val="00AE5237"/>
    <w:rsid w:val="00AE5364"/>
    <w:rsid w:val="00AE53D5"/>
    <w:rsid w:val="00AE571E"/>
    <w:rsid w:val="00AE5794"/>
    <w:rsid w:val="00AE5CC5"/>
    <w:rsid w:val="00AE5F62"/>
    <w:rsid w:val="00AE666C"/>
    <w:rsid w:val="00AE6730"/>
    <w:rsid w:val="00AE67B2"/>
    <w:rsid w:val="00AE6ED9"/>
    <w:rsid w:val="00AE6FC9"/>
    <w:rsid w:val="00AE708E"/>
    <w:rsid w:val="00AE71BA"/>
    <w:rsid w:val="00AE7A17"/>
    <w:rsid w:val="00AE7CD9"/>
    <w:rsid w:val="00AF01F4"/>
    <w:rsid w:val="00AF0751"/>
    <w:rsid w:val="00AF076A"/>
    <w:rsid w:val="00AF0A39"/>
    <w:rsid w:val="00AF0ACA"/>
    <w:rsid w:val="00AF12C2"/>
    <w:rsid w:val="00AF14E9"/>
    <w:rsid w:val="00AF152D"/>
    <w:rsid w:val="00AF1586"/>
    <w:rsid w:val="00AF19A8"/>
    <w:rsid w:val="00AF19EF"/>
    <w:rsid w:val="00AF1A98"/>
    <w:rsid w:val="00AF1BCE"/>
    <w:rsid w:val="00AF1C93"/>
    <w:rsid w:val="00AF1FF4"/>
    <w:rsid w:val="00AF2147"/>
    <w:rsid w:val="00AF21F4"/>
    <w:rsid w:val="00AF2224"/>
    <w:rsid w:val="00AF286D"/>
    <w:rsid w:val="00AF2CB1"/>
    <w:rsid w:val="00AF2DC2"/>
    <w:rsid w:val="00AF3B71"/>
    <w:rsid w:val="00AF3D74"/>
    <w:rsid w:val="00AF3DA5"/>
    <w:rsid w:val="00AF3DE5"/>
    <w:rsid w:val="00AF4274"/>
    <w:rsid w:val="00AF4285"/>
    <w:rsid w:val="00AF42DA"/>
    <w:rsid w:val="00AF4350"/>
    <w:rsid w:val="00AF46E7"/>
    <w:rsid w:val="00AF46F4"/>
    <w:rsid w:val="00AF497E"/>
    <w:rsid w:val="00AF4C0F"/>
    <w:rsid w:val="00AF4D4E"/>
    <w:rsid w:val="00AF4F60"/>
    <w:rsid w:val="00AF5255"/>
    <w:rsid w:val="00AF5B1A"/>
    <w:rsid w:val="00AF5BCC"/>
    <w:rsid w:val="00AF5DF3"/>
    <w:rsid w:val="00AF5DFB"/>
    <w:rsid w:val="00AF5E0C"/>
    <w:rsid w:val="00AF5FEA"/>
    <w:rsid w:val="00AF6069"/>
    <w:rsid w:val="00AF6734"/>
    <w:rsid w:val="00AF684B"/>
    <w:rsid w:val="00AF6C41"/>
    <w:rsid w:val="00AF7228"/>
    <w:rsid w:val="00AF755E"/>
    <w:rsid w:val="00AF7805"/>
    <w:rsid w:val="00AF78E2"/>
    <w:rsid w:val="00AF7BD0"/>
    <w:rsid w:val="00AF7D9D"/>
    <w:rsid w:val="00AF7DA0"/>
    <w:rsid w:val="00AF7E60"/>
    <w:rsid w:val="00AF7F32"/>
    <w:rsid w:val="00AF7FB1"/>
    <w:rsid w:val="00B001CC"/>
    <w:rsid w:val="00B00384"/>
    <w:rsid w:val="00B0050C"/>
    <w:rsid w:val="00B00695"/>
    <w:rsid w:val="00B007F9"/>
    <w:rsid w:val="00B008D9"/>
    <w:rsid w:val="00B0093A"/>
    <w:rsid w:val="00B009F7"/>
    <w:rsid w:val="00B00A0A"/>
    <w:rsid w:val="00B00CCB"/>
    <w:rsid w:val="00B00D51"/>
    <w:rsid w:val="00B01005"/>
    <w:rsid w:val="00B012BE"/>
    <w:rsid w:val="00B01309"/>
    <w:rsid w:val="00B014E2"/>
    <w:rsid w:val="00B01530"/>
    <w:rsid w:val="00B01DEE"/>
    <w:rsid w:val="00B0211C"/>
    <w:rsid w:val="00B0230C"/>
    <w:rsid w:val="00B024BB"/>
    <w:rsid w:val="00B0269A"/>
    <w:rsid w:val="00B02992"/>
    <w:rsid w:val="00B02A09"/>
    <w:rsid w:val="00B02B62"/>
    <w:rsid w:val="00B02CA0"/>
    <w:rsid w:val="00B02E71"/>
    <w:rsid w:val="00B02F46"/>
    <w:rsid w:val="00B03045"/>
    <w:rsid w:val="00B030F6"/>
    <w:rsid w:val="00B0338E"/>
    <w:rsid w:val="00B033A2"/>
    <w:rsid w:val="00B033A9"/>
    <w:rsid w:val="00B03BFA"/>
    <w:rsid w:val="00B0427B"/>
    <w:rsid w:val="00B046DB"/>
    <w:rsid w:val="00B04F1F"/>
    <w:rsid w:val="00B04F68"/>
    <w:rsid w:val="00B04FC9"/>
    <w:rsid w:val="00B05561"/>
    <w:rsid w:val="00B055A6"/>
    <w:rsid w:val="00B057D9"/>
    <w:rsid w:val="00B05A44"/>
    <w:rsid w:val="00B05A47"/>
    <w:rsid w:val="00B05AE8"/>
    <w:rsid w:val="00B05EB6"/>
    <w:rsid w:val="00B05EE6"/>
    <w:rsid w:val="00B05F90"/>
    <w:rsid w:val="00B06340"/>
    <w:rsid w:val="00B06438"/>
    <w:rsid w:val="00B06478"/>
    <w:rsid w:val="00B0647E"/>
    <w:rsid w:val="00B0655D"/>
    <w:rsid w:val="00B065FC"/>
    <w:rsid w:val="00B069D1"/>
    <w:rsid w:val="00B06D36"/>
    <w:rsid w:val="00B06E50"/>
    <w:rsid w:val="00B06ECF"/>
    <w:rsid w:val="00B06F19"/>
    <w:rsid w:val="00B06F9D"/>
    <w:rsid w:val="00B07639"/>
    <w:rsid w:val="00B0792A"/>
    <w:rsid w:val="00B0796D"/>
    <w:rsid w:val="00B07C31"/>
    <w:rsid w:val="00B07C3D"/>
    <w:rsid w:val="00B07C97"/>
    <w:rsid w:val="00B07DB4"/>
    <w:rsid w:val="00B07E72"/>
    <w:rsid w:val="00B100BF"/>
    <w:rsid w:val="00B10292"/>
    <w:rsid w:val="00B103A6"/>
    <w:rsid w:val="00B10782"/>
    <w:rsid w:val="00B10B35"/>
    <w:rsid w:val="00B10C90"/>
    <w:rsid w:val="00B10E1C"/>
    <w:rsid w:val="00B10E58"/>
    <w:rsid w:val="00B11081"/>
    <w:rsid w:val="00B11189"/>
    <w:rsid w:val="00B113E9"/>
    <w:rsid w:val="00B11743"/>
    <w:rsid w:val="00B11A4A"/>
    <w:rsid w:val="00B11AC5"/>
    <w:rsid w:val="00B11E37"/>
    <w:rsid w:val="00B122D6"/>
    <w:rsid w:val="00B12311"/>
    <w:rsid w:val="00B12736"/>
    <w:rsid w:val="00B1275F"/>
    <w:rsid w:val="00B127B3"/>
    <w:rsid w:val="00B12B05"/>
    <w:rsid w:val="00B12CC4"/>
    <w:rsid w:val="00B12EA5"/>
    <w:rsid w:val="00B12EF7"/>
    <w:rsid w:val="00B1338B"/>
    <w:rsid w:val="00B13606"/>
    <w:rsid w:val="00B13810"/>
    <w:rsid w:val="00B13A46"/>
    <w:rsid w:val="00B13AF8"/>
    <w:rsid w:val="00B13C0D"/>
    <w:rsid w:val="00B14318"/>
    <w:rsid w:val="00B14348"/>
    <w:rsid w:val="00B1448F"/>
    <w:rsid w:val="00B1465E"/>
    <w:rsid w:val="00B14807"/>
    <w:rsid w:val="00B14E02"/>
    <w:rsid w:val="00B14EBE"/>
    <w:rsid w:val="00B155A4"/>
    <w:rsid w:val="00B15644"/>
    <w:rsid w:val="00B157E0"/>
    <w:rsid w:val="00B1593D"/>
    <w:rsid w:val="00B15A80"/>
    <w:rsid w:val="00B15D53"/>
    <w:rsid w:val="00B16058"/>
    <w:rsid w:val="00B16211"/>
    <w:rsid w:val="00B16219"/>
    <w:rsid w:val="00B16746"/>
    <w:rsid w:val="00B1687E"/>
    <w:rsid w:val="00B16AA0"/>
    <w:rsid w:val="00B16E01"/>
    <w:rsid w:val="00B17014"/>
    <w:rsid w:val="00B173BD"/>
    <w:rsid w:val="00B174AD"/>
    <w:rsid w:val="00B1763D"/>
    <w:rsid w:val="00B178D5"/>
    <w:rsid w:val="00B179E2"/>
    <w:rsid w:val="00B17A6F"/>
    <w:rsid w:val="00B17F33"/>
    <w:rsid w:val="00B17F9C"/>
    <w:rsid w:val="00B200CF"/>
    <w:rsid w:val="00B20600"/>
    <w:rsid w:val="00B20780"/>
    <w:rsid w:val="00B20AF8"/>
    <w:rsid w:val="00B20DAD"/>
    <w:rsid w:val="00B20E07"/>
    <w:rsid w:val="00B20E08"/>
    <w:rsid w:val="00B212E7"/>
    <w:rsid w:val="00B2155C"/>
    <w:rsid w:val="00B21764"/>
    <w:rsid w:val="00B217FC"/>
    <w:rsid w:val="00B22346"/>
    <w:rsid w:val="00B22CAD"/>
    <w:rsid w:val="00B22F4E"/>
    <w:rsid w:val="00B2300B"/>
    <w:rsid w:val="00B23284"/>
    <w:rsid w:val="00B23470"/>
    <w:rsid w:val="00B234A0"/>
    <w:rsid w:val="00B23824"/>
    <w:rsid w:val="00B238B6"/>
    <w:rsid w:val="00B23927"/>
    <w:rsid w:val="00B239A3"/>
    <w:rsid w:val="00B24812"/>
    <w:rsid w:val="00B2488E"/>
    <w:rsid w:val="00B2498C"/>
    <w:rsid w:val="00B24FCC"/>
    <w:rsid w:val="00B24FD6"/>
    <w:rsid w:val="00B25292"/>
    <w:rsid w:val="00B25324"/>
    <w:rsid w:val="00B2542D"/>
    <w:rsid w:val="00B25952"/>
    <w:rsid w:val="00B25A44"/>
    <w:rsid w:val="00B26192"/>
    <w:rsid w:val="00B26197"/>
    <w:rsid w:val="00B261F0"/>
    <w:rsid w:val="00B26533"/>
    <w:rsid w:val="00B26705"/>
    <w:rsid w:val="00B26988"/>
    <w:rsid w:val="00B26D8A"/>
    <w:rsid w:val="00B26F2B"/>
    <w:rsid w:val="00B2779C"/>
    <w:rsid w:val="00B277D5"/>
    <w:rsid w:val="00B27A73"/>
    <w:rsid w:val="00B27FC7"/>
    <w:rsid w:val="00B301CC"/>
    <w:rsid w:val="00B303E2"/>
    <w:rsid w:val="00B3044C"/>
    <w:rsid w:val="00B304C9"/>
    <w:rsid w:val="00B307BD"/>
    <w:rsid w:val="00B30EEB"/>
    <w:rsid w:val="00B31159"/>
    <w:rsid w:val="00B31407"/>
    <w:rsid w:val="00B31468"/>
    <w:rsid w:val="00B31577"/>
    <w:rsid w:val="00B318DA"/>
    <w:rsid w:val="00B319A5"/>
    <w:rsid w:val="00B321F7"/>
    <w:rsid w:val="00B3246D"/>
    <w:rsid w:val="00B32751"/>
    <w:rsid w:val="00B32AC6"/>
    <w:rsid w:val="00B32B2E"/>
    <w:rsid w:val="00B32B86"/>
    <w:rsid w:val="00B32C45"/>
    <w:rsid w:val="00B330D1"/>
    <w:rsid w:val="00B331D2"/>
    <w:rsid w:val="00B333AD"/>
    <w:rsid w:val="00B33552"/>
    <w:rsid w:val="00B33930"/>
    <w:rsid w:val="00B339AB"/>
    <w:rsid w:val="00B33F51"/>
    <w:rsid w:val="00B33F53"/>
    <w:rsid w:val="00B340BF"/>
    <w:rsid w:val="00B341DA"/>
    <w:rsid w:val="00B3423D"/>
    <w:rsid w:val="00B349A3"/>
    <w:rsid w:val="00B34ABB"/>
    <w:rsid w:val="00B34AC6"/>
    <w:rsid w:val="00B34B45"/>
    <w:rsid w:val="00B34C3E"/>
    <w:rsid w:val="00B350CB"/>
    <w:rsid w:val="00B3544C"/>
    <w:rsid w:val="00B35607"/>
    <w:rsid w:val="00B3560E"/>
    <w:rsid w:val="00B35773"/>
    <w:rsid w:val="00B35D51"/>
    <w:rsid w:val="00B35E1B"/>
    <w:rsid w:val="00B35F7D"/>
    <w:rsid w:val="00B36645"/>
    <w:rsid w:val="00B367AA"/>
    <w:rsid w:val="00B368A8"/>
    <w:rsid w:val="00B368B0"/>
    <w:rsid w:val="00B36C77"/>
    <w:rsid w:val="00B36EE9"/>
    <w:rsid w:val="00B36F7F"/>
    <w:rsid w:val="00B37062"/>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3FA"/>
    <w:rsid w:val="00B417E7"/>
    <w:rsid w:val="00B41FED"/>
    <w:rsid w:val="00B42061"/>
    <w:rsid w:val="00B420F2"/>
    <w:rsid w:val="00B4293C"/>
    <w:rsid w:val="00B42AEC"/>
    <w:rsid w:val="00B42FED"/>
    <w:rsid w:val="00B4312F"/>
    <w:rsid w:val="00B4323D"/>
    <w:rsid w:val="00B43368"/>
    <w:rsid w:val="00B43769"/>
    <w:rsid w:val="00B439F3"/>
    <w:rsid w:val="00B43B14"/>
    <w:rsid w:val="00B43BCD"/>
    <w:rsid w:val="00B43BFD"/>
    <w:rsid w:val="00B44090"/>
    <w:rsid w:val="00B441A9"/>
    <w:rsid w:val="00B4449A"/>
    <w:rsid w:val="00B44583"/>
    <w:rsid w:val="00B44728"/>
    <w:rsid w:val="00B44AFF"/>
    <w:rsid w:val="00B44B40"/>
    <w:rsid w:val="00B45289"/>
    <w:rsid w:val="00B452CA"/>
    <w:rsid w:val="00B45554"/>
    <w:rsid w:val="00B456A0"/>
    <w:rsid w:val="00B458BF"/>
    <w:rsid w:val="00B45B43"/>
    <w:rsid w:val="00B45C31"/>
    <w:rsid w:val="00B460B0"/>
    <w:rsid w:val="00B4610B"/>
    <w:rsid w:val="00B4631A"/>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26D"/>
    <w:rsid w:val="00B50709"/>
    <w:rsid w:val="00B51279"/>
    <w:rsid w:val="00B51364"/>
    <w:rsid w:val="00B51374"/>
    <w:rsid w:val="00B5140A"/>
    <w:rsid w:val="00B516B8"/>
    <w:rsid w:val="00B51879"/>
    <w:rsid w:val="00B51A6E"/>
    <w:rsid w:val="00B51F2F"/>
    <w:rsid w:val="00B5225A"/>
    <w:rsid w:val="00B5229E"/>
    <w:rsid w:val="00B5236A"/>
    <w:rsid w:val="00B52533"/>
    <w:rsid w:val="00B52573"/>
    <w:rsid w:val="00B525AF"/>
    <w:rsid w:val="00B526B7"/>
    <w:rsid w:val="00B528A1"/>
    <w:rsid w:val="00B52E68"/>
    <w:rsid w:val="00B52FFB"/>
    <w:rsid w:val="00B533FF"/>
    <w:rsid w:val="00B53B4E"/>
    <w:rsid w:val="00B53C69"/>
    <w:rsid w:val="00B53E38"/>
    <w:rsid w:val="00B53E5D"/>
    <w:rsid w:val="00B54C37"/>
    <w:rsid w:val="00B54FA5"/>
    <w:rsid w:val="00B54FEB"/>
    <w:rsid w:val="00B5506C"/>
    <w:rsid w:val="00B553DB"/>
    <w:rsid w:val="00B553F3"/>
    <w:rsid w:val="00B55686"/>
    <w:rsid w:val="00B556E1"/>
    <w:rsid w:val="00B557C5"/>
    <w:rsid w:val="00B55912"/>
    <w:rsid w:val="00B5599B"/>
    <w:rsid w:val="00B55B10"/>
    <w:rsid w:val="00B55B80"/>
    <w:rsid w:val="00B55D41"/>
    <w:rsid w:val="00B55FD1"/>
    <w:rsid w:val="00B56227"/>
    <w:rsid w:val="00B562F4"/>
    <w:rsid w:val="00B5638F"/>
    <w:rsid w:val="00B567F7"/>
    <w:rsid w:val="00B572AE"/>
    <w:rsid w:val="00B5738D"/>
    <w:rsid w:val="00B574E3"/>
    <w:rsid w:val="00B57582"/>
    <w:rsid w:val="00B575CF"/>
    <w:rsid w:val="00B576CB"/>
    <w:rsid w:val="00B57930"/>
    <w:rsid w:val="00B57B56"/>
    <w:rsid w:val="00B600D6"/>
    <w:rsid w:val="00B6012E"/>
    <w:rsid w:val="00B602B6"/>
    <w:rsid w:val="00B60371"/>
    <w:rsid w:val="00B610DC"/>
    <w:rsid w:val="00B612BE"/>
    <w:rsid w:val="00B6158E"/>
    <w:rsid w:val="00B619C0"/>
    <w:rsid w:val="00B61C13"/>
    <w:rsid w:val="00B61C85"/>
    <w:rsid w:val="00B61F49"/>
    <w:rsid w:val="00B622CE"/>
    <w:rsid w:val="00B62425"/>
    <w:rsid w:val="00B624CB"/>
    <w:rsid w:val="00B62576"/>
    <w:rsid w:val="00B62759"/>
    <w:rsid w:val="00B62B99"/>
    <w:rsid w:val="00B64172"/>
    <w:rsid w:val="00B64334"/>
    <w:rsid w:val="00B64C81"/>
    <w:rsid w:val="00B650CC"/>
    <w:rsid w:val="00B6516E"/>
    <w:rsid w:val="00B6521C"/>
    <w:rsid w:val="00B6540C"/>
    <w:rsid w:val="00B655EE"/>
    <w:rsid w:val="00B657EA"/>
    <w:rsid w:val="00B6587E"/>
    <w:rsid w:val="00B65B0D"/>
    <w:rsid w:val="00B65C76"/>
    <w:rsid w:val="00B65CF2"/>
    <w:rsid w:val="00B65E0D"/>
    <w:rsid w:val="00B660FB"/>
    <w:rsid w:val="00B66215"/>
    <w:rsid w:val="00B669C1"/>
    <w:rsid w:val="00B66C0C"/>
    <w:rsid w:val="00B66E1F"/>
    <w:rsid w:val="00B67437"/>
    <w:rsid w:val="00B674D9"/>
    <w:rsid w:val="00B6750B"/>
    <w:rsid w:val="00B67A7C"/>
    <w:rsid w:val="00B67C69"/>
    <w:rsid w:val="00B70055"/>
    <w:rsid w:val="00B7027C"/>
    <w:rsid w:val="00B7058B"/>
    <w:rsid w:val="00B706F8"/>
    <w:rsid w:val="00B709A7"/>
    <w:rsid w:val="00B70B87"/>
    <w:rsid w:val="00B70DD0"/>
    <w:rsid w:val="00B70EA9"/>
    <w:rsid w:val="00B70F79"/>
    <w:rsid w:val="00B7138B"/>
    <w:rsid w:val="00B71494"/>
    <w:rsid w:val="00B71573"/>
    <w:rsid w:val="00B715A2"/>
    <w:rsid w:val="00B71B35"/>
    <w:rsid w:val="00B71D19"/>
    <w:rsid w:val="00B71EB1"/>
    <w:rsid w:val="00B7294C"/>
    <w:rsid w:val="00B72C0B"/>
    <w:rsid w:val="00B72C81"/>
    <w:rsid w:val="00B72E45"/>
    <w:rsid w:val="00B72F4D"/>
    <w:rsid w:val="00B72FE5"/>
    <w:rsid w:val="00B73718"/>
    <w:rsid w:val="00B73AC6"/>
    <w:rsid w:val="00B73CAF"/>
    <w:rsid w:val="00B73D7C"/>
    <w:rsid w:val="00B73D99"/>
    <w:rsid w:val="00B73ED6"/>
    <w:rsid w:val="00B740E3"/>
    <w:rsid w:val="00B74160"/>
    <w:rsid w:val="00B74327"/>
    <w:rsid w:val="00B74531"/>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60E3"/>
    <w:rsid w:val="00B763D2"/>
    <w:rsid w:val="00B76442"/>
    <w:rsid w:val="00B76C9D"/>
    <w:rsid w:val="00B76E96"/>
    <w:rsid w:val="00B76F29"/>
    <w:rsid w:val="00B76FD1"/>
    <w:rsid w:val="00B77138"/>
    <w:rsid w:val="00B77277"/>
    <w:rsid w:val="00B77CB4"/>
    <w:rsid w:val="00B77D39"/>
    <w:rsid w:val="00B77ED5"/>
    <w:rsid w:val="00B80338"/>
    <w:rsid w:val="00B805A8"/>
    <w:rsid w:val="00B80775"/>
    <w:rsid w:val="00B80A30"/>
    <w:rsid w:val="00B80BA0"/>
    <w:rsid w:val="00B80CBD"/>
    <w:rsid w:val="00B80DB6"/>
    <w:rsid w:val="00B813AF"/>
    <w:rsid w:val="00B81580"/>
    <w:rsid w:val="00B816C5"/>
    <w:rsid w:val="00B81737"/>
    <w:rsid w:val="00B8184D"/>
    <w:rsid w:val="00B81AE1"/>
    <w:rsid w:val="00B81B0A"/>
    <w:rsid w:val="00B81C85"/>
    <w:rsid w:val="00B81D15"/>
    <w:rsid w:val="00B81DEC"/>
    <w:rsid w:val="00B82383"/>
    <w:rsid w:val="00B823DD"/>
    <w:rsid w:val="00B8242C"/>
    <w:rsid w:val="00B82438"/>
    <w:rsid w:val="00B82561"/>
    <w:rsid w:val="00B826E3"/>
    <w:rsid w:val="00B827E5"/>
    <w:rsid w:val="00B82DB4"/>
    <w:rsid w:val="00B82E2A"/>
    <w:rsid w:val="00B82E5F"/>
    <w:rsid w:val="00B82ECF"/>
    <w:rsid w:val="00B82F24"/>
    <w:rsid w:val="00B832EF"/>
    <w:rsid w:val="00B83798"/>
    <w:rsid w:val="00B83D01"/>
    <w:rsid w:val="00B84066"/>
    <w:rsid w:val="00B84610"/>
    <w:rsid w:val="00B846C9"/>
    <w:rsid w:val="00B84710"/>
    <w:rsid w:val="00B84852"/>
    <w:rsid w:val="00B84B31"/>
    <w:rsid w:val="00B84E80"/>
    <w:rsid w:val="00B84FB2"/>
    <w:rsid w:val="00B852E3"/>
    <w:rsid w:val="00B85301"/>
    <w:rsid w:val="00B85415"/>
    <w:rsid w:val="00B85508"/>
    <w:rsid w:val="00B856FD"/>
    <w:rsid w:val="00B85EE9"/>
    <w:rsid w:val="00B85F21"/>
    <w:rsid w:val="00B86CD1"/>
    <w:rsid w:val="00B86D06"/>
    <w:rsid w:val="00B86D26"/>
    <w:rsid w:val="00B86EA4"/>
    <w:rsid w:val="00B87182"/>
    <w:rsid w:val="00B8741E"/>
    <w:rsid w:val="00B876B3"/>
    <w:rsid w:val="00B87ABE"/>
    <w:rsid w:val="00B87BB1"/>
    <w:rsid w:val="00B87D5F"/>
    <w:rsid w:val="00B87D67"/>
    <w:rsid w:val="00B9032A"/>
    <w:rsid w:val="00B90615"/>
    <w:rsid w:val="00B906C4"/>
    <w:rsid w:val="00B909B2"/>
    <w:rsid w:val="00B909CD"/>
    <w:rsid w:val="00B90D00"/>
    <w:rsid w:val="00B91152"/>
    <w:rsid w:val="00B91315"/>
    <w:rsid w:val="00B9136A"/>
    <w:rsid w:val="00B913DB"/>
    <w:rsid w:val="00B91475"/>
    <w:rsid w:val="00B91809"/>
    <w:rsid w:val="00B91876"/>
    <w:rsid w:val="00B91D0B"/>
    <w:rsid w:val="00B91E5A"/>
    <w:rsid w:val="00B921CD"/>
    <w:rsid w:val="00B92752"/>
    <w:rsid w:val="00B9284C"/>
    <w:rsid w:val="00B928BC"/>
    <w:rsid w:val="00B92AFA"/>
    <w:rsid w:val="00B92BE9"/>
    <w:rsid w:val="00B930D4"/>
    <w:rsid w:val="00B931FD"/>
    <w:rsid w:val="00B933AD"/>
    <w:rsid w:val="00B934A1"/>
    <w:rsid w:val="00B93563"/>
    <w:rsid w:val="00B93867"/>
    <w:rsid w:val="00B93F68"/>
    <w:rsid w:val="00B94348"/>
    <w:rsid w:val="00B9438E"/>
    <w:rsid w:val="00B94399"/>
    <w:rsid w:val="00B946B6"/>
    <w:rsid w:val="00B9479C"/>
    <w:rsid w:val="00B94F5A"/>
    <w:rsid w:val="00B94FEA"/>
    <w:rsid w:val="00B952C1"/>
    <w:rsid w:val="00B95304"/>
    <w:rsid w:val="00B95478"/>
    <w:rsid w:val="00B95585"/>
    <w:rsid w:val="00B955F2"/>
    <w:rsid w:val="00B9568A"/>
    <w:rsid w:val="00B956B8"/>
    <w:rsid w:val="00B957FC"/>
    <w:rsid w:val="00B95AE7"/>
    <w:rsid w:val="00B95D75"/>
    <w:rsid w:val="00B962F2"/>
    <w:rsid w:val="00B969EB"/>
    <w:rsid w:val="00B96A0C"/>
    <w:rsid w:val="00B96D1C"/>
    <w:rsid w:val="00B96F37"/>
    <w:rsid w:val="00B974B9"/>
    <w:rsid w:val="00B97901"/>
    <w:rsid w:val="00B97B34"/>
    <w:rsid w:val="00B97C36"/>
    <w:rsid w:val="00BA0684"/>
    <w:rsid w:val="00BA07A5"/>
    <w:rsid w:val="00BA0B59"/>
    <w:rsid w:val="00BA0BF8"/>
    <w:rsid w:val="00BA108A"/>
    <w:rsid w:val="00BA1686"/>
    <w:rsid w:val="00BA16BB"/>
    <w:rsid w:val="00BA1981"/>
    <w:rsid w:val="00BA1A60"/>
    <w:rsid w:val="00BA1C13"/>
    <w:rsid w:val="00BA1D16"/>
    <w:rsid w:val="00BA202F"/>
    <w:rsid w:val="00BA26C0"/>
    <w:rsid w:val="00BA2A42"/>
    <w:rsid w:val="00BA2BB4"/>
    <w:rsid w:val="00BA2F97"/>
    <w:rsid w:val="00BA3056"/>
    <w:rsid w:val="00BA314A"/>
    <w:rsid w:val="00BA32A4"/>
    <w:rsid w:val="00BA32FE"/>
    <w:rsid w:val="00BA351C"/>
    <w:rsid w:val="00BA3B49"/>
    <w:rsid w:val="00BA3B7C"/>
    <w:rsid w:val="00BA3C7C"/>
    <w:rsid w:val="00BA440B"/>
    <w:rsid w:val="00BA47C7"/>
    <w:rsid w:val="00BA49D0"/>
    <w:rsid w:val="00BA4ACE"/>
    <w:rsid w:val="00BA4CFB"/>
    <w:rsid w:val="00BA4F13"/>
    <w:rsid w:val="00BA4F50"/>
    <w:rsid w:val="00BA503F"/>
    <w:rsid w:val="00BA56A2"/>
    <w:rsid w:val="00BA583F"/>
    <w:rsid w:val="00BA5C45"/>
    <w:rsid w:val="00BA5CE0"/>
    <w:rsid w:val="00BA5CEA"/>
    <w:rsid w:val="00BA5E21"/>
    <w:rsid w:val="00BA5F90"/>
    <w:rsid w:val="00BA62E2"/>
    <w:rsid w:val="00BA6428"/>
    <w:rsid w:val="00BA6BE4"/>
    <w:rsid w:val="00BA6D36"/>
    <w:rsid w:val="00BA6DE5"/>
    <w:rsid w:val="00BA6F94"/>
    <w:rsid w:val="00BA724D"/>
    <w:rsid w:val="00BA74D9"/>
    <w:rsid w:val="00BA76DB"/>
    <w:rsid w:val="00BA78F1"/>
    <w:rsid w:val="00BA7A1D"/>
    <w:rsid w:val="00BA7B84"/>
    <w:rsid w:val="00BA7DBA"/>
    <w:rsid w:val="00BA7E5C"/>
    <w:rsid w:val="00BA7F43"/>
    <w:rsid w:val="00BA7FD4"/>
    <w:rsid w:val="00BB04D0"/>
    <w:rsid w:val="00BB0776"/>
    <w:rsid w:val="00BB0788"/>
    <w:rsid w:val="00BB07F8"/>
    <w:rsid w:val="00BB0E57"/>
    <w:rsid w:val="00BB0EDA"/>
    <w:rsid w:val="00BB0F4B"/>
    <w:rsid w:val="00BB140F"/>
    <w:rsid w:val="00BB143B"/>
    <w:rsid w:val="00BB177E"/>
    <w:rsid w:val="00BB1A47"/>
    <w:rsid w:val="00BB2201"/>
    <w:rsid w:val="00BB235E"/>
    <w:rsid w:val="00BB2845"/>
    <w:rsid w:val="00BB2942"/>
    <w:rsid w:val="00BB2BA5"/>
    <w:rsid w:val="00BB3048"/>
    <w:rsid w:val="00BB32AB"/>
    <w:rsid w:val="00BB32DD"/>
    <w:rsid w:val="00BB3979"/>
    <w:rsid w:val="00BB3B88"/>
    <w:rsid w:val="00BB3D39"/>
    <w:rsid w:val="00BB3EDA"/>
    <w:rsid w:val="00BB413F"/>
    <w:rsid w:val="00BB41EE"/>
    <w:rsid w:val="00BB425E"/>
    <w:rsid w:val="00BB48D2"/>
    <w:rsid w:val="00BB49D5"/>
    <w:rsid w:val="00BB4A1E"/>
    <w:rsid w:val="00BB4AA4"/>
    <w:rsid w:val="00BB4AD3"/>
    <w:rsid w:val="00BB4D9F"/>
    <w:rsid w:val="00BB4EC2"/>
    <w:rsid w:val="00BB5193"/>
    <w:rsid w:val="00BB5240"/>
    <w:rsid w:val="00BB53A4"/>
    <w:rsid w:val="00BB5403"/>
    <w:rsid w:val="00BB5578"/>
    <w:rsid w:val="00BB58AC"/>
    <w:rsid w:val="00BB59F8"/>
    <w:rsid w:val="00BB5D4D"/>
    <w:rsid w:val="00BB5F31"/>
    <w:rsid w:val="00BB670D"/>
    <w:rsid w:val="00BB682A"/>
    <w:rsid w:val="00BB6BCE"/>
    <w:rsid w:val="00BB702D"/>
    <w:rsid w:val="00BB7127"/>
    <w:rsid w:val="00BB72B7"/>
    <w:rsid w:val="00BB79E1"/>
    <w:rsid w:val="00BB7A39"/>
    <w:rsid w:val="00BB7C45"/>
    <w:rsid w:val="00BB7D8A"/>
    <w:rsid w:val="00BC0572"/>
    <w:rsid w:val="00BC06EC"/>
    <w:rsid w:val="00BC08F6"/>
    <w:rsid w:val="00BC0A12"/>
    <w:rsid w:val="00BC0ABC"/>
    <w:rsid w:val="00BC0D8F"/>
    <w:rsid w:val="00BC0DD7"/>
    <w:rsid w:val="00BC0E30"/>
    <w:rsid w:val="00BC13C5"/>
    <w:rsid w:val="00BC147F"/>
    <w:rsid w:val="00BC1BAD"/>
    <w:rsid w:val="00BC266C"/>
    <w:rsid w:val="00BC2A99"/>
    <w:rsid w:val="00BC2D0E"/>
    <w:rsid w:val="00BC2EC4"/>
    <w:rsid w:val="00BC31E9"/>
    <w:rsid w:val="00BC3663"/>
    <w:rsid w:val="00BC36DA"/>
    <w:rsid w:val="00BC38F4"/>
    <w:rsid w:val="00BC3D95"/>
    <w:rsid w:val="00BC485B"/>
    <w:rsid w:val="00BC49B4"/>
    <w:rsid w:val="00BC4BA4"/>
    <w:rsid w:val="00BC4CE8"/>
    <w:rsid w:val="00BC50C7"/>
    <w:rsid w:val="00BC52EB"/>
    <w:rsid w:val="00BC559B"/>
    <w:rsid w:val="00BC5779"/>
    <w:rsid w:val="00BC59E7"/>
    <w:rsid w:val="00BC5BAC"/>
    <w:rsid w:val="00BC5D20"/>
    <w:rsid w:val="00BC600E"/>
    <w:rsid w:val="00BC60D4"/>
    <w:rsid w:val="00BC6390"/>
    <w:rsid w:val="00BC6669"/>
    <w:rsid w:val="00BC672D"/>
    <w:rsid w:val="00BC6A08"/>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D0471"/>
    <w:rsid w:val="00BD08E3"/>
    <w:rsid w:val="00BD094B"/>
    <w:rsid w:val="00BD094E"/>
    <w:rsid w:val="00BD107D"/>
    <w:rsid w:val="00BD128B"/>
    <w:rsid w:val="00BD12CA"/>
    <w:rsid w:val="00BD12CC"/>
    <w:rsid w:val="00BD164A"/>
    <w:rsid w:val="00BD166D"/>
    <w:rsid w:val="00BD16FF"/>
    <w:rsid w:val="00BD1890"/>
    <w:rsid w:val="00BD19AB"/>
    <w:rsid w:val="00BD1A36"/>
    <w:rsid w:val="00BD1BDB"/>
    <w:rsid w:val="00BD1C11"/>
    <w:rsid w:val="00BD209C"/>
    <w:rsid w:val="00BD20C6"/>
    <w:rsid w:val="00BD2218"/>
    <w:rsid w:val="00BD2555"/>
    <w:rsid w:val="00BD2594"/>
    <w:rsid w:val="00BD284B"/>
    <w:rsid w:val="00BD287A"/>
    <w:rsid w:val="00BD2946"/>
    <w:rsid w:val="00BD2980"/>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E0E"/>
    <w:rsid w:val="00BD3ED6"/>
    <w:rsid w:val="00BD3F42"/>
    <w:rsid w:val="00BD42F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604B"/>
    <w:rsid w:val="00BD65DF"/>
    <w:rsid w:val="00BD6A45"/>
    <w:rsid w:val="00BD6CC0"/>
    <w:rsid w:val="00BD6CDF"/>
    <w:rsid w:val="00BD6ECC"/>
    <w:rsid w:val="00BD6F2D"/>
    <w:rsid w:val="00BD70C0"/>
    <w:rsid w:val="00BD7536"/>
    <w:rsid w:val="00BD7615"/>
    <w:rsid w:val="00BD7C74"/>
    <w:rsid w:val="00BE01D7"/>
    <w:rsid w:val="00BE026C"/>
    <w:rsid w:val="00BE054B"/>
    <w:rsid w:val="00BE07DC"/>
    <w:rsid w:val="00BE095C"/>
    <w:rsid w:val="00BE09FA"/>
    <w:rsid w:val="00BE0A86"/>
    <w:rsid w:val="00BE0F6D"/>
    <w:rsid w:val="00BE1426"/>
    <w:rsid w:val="00BE157C"/>
    <w:rsid w:val="00BE187C"/>
    <w:rsid w:val="00BE1AF3"/>
    <w:rsid w:val="00BE1BF6"/>
    <w:rsid w:val="00BE1F7C"/>
    <w:rsid w:val="00BE2262"/>
    <w:rsid w:val="00BE241E"/>
    <w:rsid w:val="00BE248D"/>
    <w:rsid w:val="00BE2E65"/>
    <w:rsid w:val="00BE2F35"/>
    <w:rsid w:val="00BE3765"/>
    <w:rsid w:val="00BE3788"/>
    <w:rsid w:val="00BE384C"/>
    <w:rsid w:val="00BE386C"/>
    <w:rsid w:val="00BE3B7F"/>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CDC"/>
    <w:rsid w:val="00BE62FF"/>
    <w:rsid w:val="00BE6425"/>
    <w:rsid w:val="00BE64FC"/>
    <w:rsid w:val="00BE6569"/>
    <w:rsid w:val="00BE6A76"/>
    <w:rsid w:val="00BE6ADB"/>
    <w:rsid w:val="00BE6BEF"/>
    <w:rsid w:val="00BE6E01"/>
    <w:rsid w:val="00BE7238"/>
    <w:rsid w:val="00BE7488"/>
    <w:rsid w:val="00BE7628"/>
    <w:rsid w:val="00BE767F"/>
    <w:rsid w:val="00BE76A0"/>
    <w:rsid w:val="00BE78AB"/>
    <w:rsid w:val="00BF023E"/>
    <w:rsid w:val="00BF03CE"/>
    <w:rsid w:val="00BF041A"/>
    <w:rsid w:val="00BF070D"/>
    <w:rsid w:val="00BF0792"/>
    <w:rsid w:val="00BF105C"/>
    <w:rsid w:val="00BF1595"/>
    <w:rsid w:val="00BF1845"/>
    <w:rsid w:val="00BF1A76"/>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603"/>
    <w:rsid w:val="00BF36A4"/>
    <w:rsid w:val="00BF382E"/>
    <w:rsid w:val="00BF3A9F"/>
    <w:rsid w:val="00BF3CE2"/>
    <w:rsid w:val="00BF3F9B"/>
    <w:rsid w:val="00BF41FE"/>
    <w:rsid w:val="00BF48C3"/>
    <w:rsid w:val="00BF48EF"/>
    <w:rsid w:val="00BF534E"/>
    <w:rsid w:val="00BF5AA7"/>
    <w:rsid w:val="00BF5D4C"/>
    <w:rsid w:val="00BF5F5C"/>
    <w:rsid w:val="00BF6130"/>
    <w:rsid w:val="00BF6A13"/>
    <w:rsid w:val="00BF6A2C"/>
    <w:rsid w:val="00BF6CAD"/>
    <w:rsid w:val="00BF6D62"/>
    <w:rsid w:val="00BF7300"/>
    <w:rsid w:val="00BF73C9"/>
    <w:rsid w:val="00BF73EA"/>
    <w:rsid w:val="00BF7899"/>
    <w:rsid w:val="00BF7AAD"/>
    <w:rsid w:val="00BF7C19"/>
    <w:rsid w:val="00BF7C53"/>
    <w:rsid w:val="00BF7E70"/>
    <w:rsid w:val="00BF7EF0"/>
    <w:rsid w:val="00BF7F1C"/>
    <w:rsid w:val="00C0052D"/>
    <w:rsid w:val="00C005AE"/>
    <w:rsid w:val="00C00678"/>
    <w:rsid w:val="00C0069A"/>
    <w:rsid w:val="00C00C91"/>
    <w:rsid w:val="00C00E39"/>
    <w:rsid w:val="00C00F2E"/>
    <w:rsid w:val="00C00F8A"/>
    <w:rsid w:val="00C0127C"/>
    <w:rsid w:val="00C01372"/>
    <w:rsid w:val="00C01593"/>
    <w:rsid w:val="00C01817"/>
    <w:rsid w:val="00C01B1A"/>
    <w:rsid w:val="00C023F6"/>
    <w:rsid w:val="00C028E2"/>
    <w:rsid w:val="00C0291B"/>
    <w:rsid w:val="00C02B1C"/>
    <w:rsid w:val="00C02B66"/>
    <w:rsid w:val="00C02F42"/>
    <w:rsid w:val="00C030A4"/>
    <w:rsid w:val="00C031E3"/>
    <w:rsid w:val="00C0327B"/>
    <w:rsid w:val="00C0341B"/>
    <w:rsid w:val="00C037F1"/>
    <w:rsid w:val="00C03F72"/>
    <w:rsid w:val="00C0401E"/>
    <w:rsid w:val="00C042CC"/>
    <w:rsid w:val="00C044CF"/>
    <w:rsid w:val="00C04671"/>
    <w:rsid w:val="00C04739"/>
    <w:rsid w:val="00C04898"/>
    <w:rsid w:val="00C04B25"/>
    <w:rsid w:val="00C04BD1"/>
    <w:rsid w:val="00C04C9B"/>
    <w:rsid w:val="00C054F9"/>
    <w:rsid w:val="00C05529"/>
    <w:rsid w:val="00C05838"/>
    <w:rsid w:val="00C05E33"/>
    <w:rsid w:val="00C060C9"/>
    <w:rsid w:val="00C06129"/>
    <w:rsid w:val="00C06132"/>
    <w:rsid w:val="00C06792"/>
    <w:rsid w:val="00C06C63"/>
    <w:rsid w:val="00C06C76"/>
    <w:rsid w:val="00C06CB3"/>
    <w:rsid w:val="00C07424"/>
    <w:rsid w:val="00C076C1"/>
    <w:rsid w:val="00C07E7C"/>
    <w:rsid w:val="00C10914"/>
    <w:rsid w:val="00C10A24"/>
    <w:rsid w:val="00C10A74"/>
    <w:rsid w:val="00C10EE2"/>
    <w:rsid w:val="00C10FC8"/>
    <w:rsid w:val="00C117AC"/>
    <w:rsid w:val="00C117B9"/>
    <w:rsid w:val="00C1224C"/>
    <w:rsid w:val="00C122CF"/>
    <w:rsid w:val="00C12510"/>
    <w:rsid w:val="00C125E4"/>
    <w:rsid w:val="00C125FB"/>
    <w:rsid w:val="00C1261A"/>
    <w:rsid w:val="00C1263C"/>
    <w:rsid w:val="00C1342C"/>
    <w:rsid w:val="00C13580"/>
    <w:rsid w:val="00C13860"/>
    <w:rsid w:val="00C139DE"/>
    <w:rsid w:val="00C13AF4"/>
    <w:rsid w:val="00C13B96"/>
    <w:rsid w:val="00C13BE7"/>
    <w:rsid w:val="00C13C26"/>
    <w:rsid w:val="00C13FCD"/>
    <w:rsid w:val="00C141A6"/>
    <w:rsid w:val="00C143D8"/>
    <w:rsid w:val="00C15027"/>
    <w:rsid w:val="00C1519C"/>
    <w:rsid w:val="00C151ED"/>
    <w:rsid w:val="00C15503"/>
    <w:rsid w:val="00C155C8"/>
    <w:rsid w:val="00C15655"/>
    <w:rsid w:val="00C15CE9"/>
    <w:rsid w:val="00C1668D"/>
    <w:rsid w:val="00C16BE1"/>
    <w:rsid w:val="00C16EB4"/>
    <w:rsid w:val="00C17157"/>
    <w:rsid w:val="00C17188"/>
    <w:rsid w:val="00C1768C"/>
    <w:rsid w:val="00C177C4"/>
    <w:rsid w:val="00C177E8"/>
    <w:rsid w:val="00C17B3E"/>
    <w:rsid w:val="00C17BF0"/>
    <w:rsid w:val="00C20311"/>
    <w:rsid w:val="00C20495"/>
    <w:rsid w:val="00C20C5E"/>
    <w:rsid w:val="00C20CBA"/>
    <w:rsid w:val="00C20F0C"/>
    <w:rsid w:val="00C21050"/>
    <w:rsid w:val="00C2141D"/>
    <w:rsid w:val="00C2163B"/>
    <w:rsid w:val="00C21CEA"/>
    <w:rsid w:val="00C21D68"/>
    <w:rsid w:val="00C21DEB"/>
    <w:rsid w:val="00C21E13"/>
    <w:rsid w:val="00C21F2E"/>
    <w:rsid w:val="00C21F5A"/>
    <w:rsid w:val="00C2215B"/>
    <w:rsid w:val="00C223AF"/>
    <w:rsid w:val="00C225ED"/>
    <w:rsid w:val="00C226F9"/>
    <w:rsid w:val="00C227A9"/>
    <w:rsid w:val="00C228D1"/>
    <w:rsid w:val="00C228E4"/>
    <w:rsid w:val="00C22C80"/>
    <w:rsid w:val="00C22E4A"/>
    <w:rsid w:val="00C22F13"/>
    <w:rsid w:val="00C230A4"/>
    <w:rsid w:val="00C23339"/>
    <w:rsid w:val="00C235A9"/>
    <w:rsid w:val="00C2369C"/>
    <w:rsid w:val="00C23B37"/>
    <w:rsid w:val="00C23CD2"/>
    <w:rsid w:val="00C24074"/>
    <w:rsid w:val="00C242BC"/>
    <w:rsid w:val="00C243BD"/>
    <w:rsid w:val="00C24D12"/>
    <w:rsid w:val="00C24E22"/>
    <w:rsid w:val="00C25194"/>
    <w:rsid w:val="00C25897"/>
    <w:rsid w:val="00C25A4B"/>
    <w:rsid w:val="00C25C3F"/>
    <w:rsid w:val="00C25DD2"/>
    <w:rsid w:val="00C25DEB"/>
    <w:rsid w:val="00C263FD"/>
    <w:rsid w:val="00C2679F"/>
    <w:rsid w:val="00C268E6"/>
    <w:rsid w:val="00C26A02"/>
    <w:rsid w:val="00C26FE4"/>
    <w:rsid w:val="00C27008"/>
    <w:rsid w:val="00C27323"/>
    <w:rsid w:val="00C27727"/>
    <w:rsid w:val="00C27B87"/>
    <w:rsid w:val="00C27BDE"/>
    <w:rsid w:val="00C27F93"/>
    <w:rsid w:val="00C3020A"/>
    <w:rsid w:val="00C3043D"/>
    <w:rsid w:val="00C30534"/>
    <w:rsid w:val="00C30794"/>
    <w:rsid w:val="00C308CB"/>
    <w:rsid w:val="00C3090B"/>
    <w:rsid w:val="00C30AA4"/>
    <w:rsid w:val="00C30B5F"/>
    <w:rsid w:val="00C30DDB"/>
    <w:rsid w:val="00C30FEE"/>
    <w:rsid w:val="00C30FF7"/>
    <w:rsid w:val="00C3135D"/>
    <w:rsid w:val="00C313E1"/>
    <w:rsid w:val="00C314A9"/>
    <w:rsid w:val="00C31678"/>
    <w:rsid w:val="00C316DB"/>
    <w:rsid w:val="00C31919"/>
    <w:rsid w:val="00C31A0D"/>
    <w:rsid w:val="00C31A49"/>
    <w:rsid w:val="00C31FA0"/>
    <w:rsid w:val="00C323F7"/>
    <w:rsid w:val="00C32F27"/>
    <w:rsid w:val="00C32F69"/>
    <w:rsid w:val="00C33164"/>
    <w:rsid w:val="00C332CD"/>
    <w:rsid w:val="00C335ED"/>
    <w:rsid w:val="00C337BD"/>
    <w:rsid w:val="00C33960"/>
    <w:rsid w:val="00C346BB"/>
    <w:rsid w:val="00C34AE6"/>
    <w:rsid w:val="00C34BD3"/>
    <w:rsid w:val="00C34C81"/>
    <w:rsid w:val="00C34DCE"/>
    <w:rsid w:val="00C34E0B"/>
    <w:rsid w:val="00C3504E"/>
    <w:rsid w:val="00C35177"/>
    <w:rsid w:val="00C35372"/>
    <w:rsid w:val="00C35531"/>
    <w:rsid w:val="00C355B9"/>
    <w:rsid w:val="00C35D12"/>
    <w:rsid w:val="00C35FFC"/>
    <w:rsid w:val="00C36159"/>
    <w:rsid w:val="00C3615B"/>
    <w:rsid w:val="00C3628F"/>
    <w:rsid w:val="00C36334"/>
    <w:rsid w:val="00C3633F"/>
    <w:rsid w:val="00C364D9"/>
    <w:rsid w:val="00C364F6"/>
    <w:rsid w:val="00C3665D"/>
    <w:rsid w:val="00C36A63"/>
    <w:rsid w:val="00C36A96"/>
    <w:rsid w:val="00C36B10"/>
    <w:rsid w:val="00C36B74"/>
    <w:rsid w:val="00C36BEE"/>
    <w:rsid w:val="00C36EFB"/>
    <w:rsid w:val="00C37103"/>
    <w:rsid w:val="00C375DB"/>
    <w:rsid w:val="00C3772D"/>
    <w:rsid w:val="00C377C6"/>
    <w:rsid w:val="00C37819"/>
    <w:rsid w:val="00C37962"/>
    <w:rsid w:val="00C40263"/>
    <w:rsid w:val="00C403A5"/>
    <w:rsid w:val="00C40442"/>
    <w:rsid w:val="00C404BC"/>
    <w:rsid w:val="00C40A6B"/>
    <w:rsid w:val="00C40BDC"/>
    <w:rsid w:val="00C40F16"/>
    <w:rsid w:val="00C410C5"/>
    <w:rsid w:val="00C41571"/>
    <w:rsid w:val="00C4165E"/>
    <w:rsid w:val="00C419C1"/>
    <w:rsid w:val="00C41B02"/>
    <w:rsid w:val="00C42072"/>
    <w:rsid w:val="00C42343"/>
    <w:rsid w:val="00C423FC"/>
    <w:rsid w:val="00C42570"/>
    <w:rsid w:val="00C42A44"/>
    <w:rsid w:val="00C42B4B"/>
    <w:rsid w:val="00C42FE1"/>
    <w:rsid w:val="00C43018"/>
    <w:rsid w:val="00C43113"/>
    <w:rsid w:val="00C431B1"/>
    <w:rsid w:val="00C431BD"/>
    <w:rsid w:val="00C432EB"/>
    <w:rsid w:val="00C433E1"/>
    <w:rsid w:val="00C4359E"/>
    <w:rsid w:val="00C4362D"/>
    <w:rsid w:val="00C436AD"/>
    <w:rsid w:val="00C445E4"/>
    <w:rsid w:val="00C4495A"/>
    <w:rsid w:val="00C44C84"/>
    <w:rsid w:val="00C44F35"/>
    <w:rsid w:val="00C451B1"/>
    <w:rsid w:val="00C4524E"/>
    <w:rsid w:val="00C456CB"/>
    <w:rsid w:val="00C457A8"/>
    <w:rsid w:val="00C45852"/>
    <w:rsid w:val="00C45967"/>
    <w:rsid w:val="00C45B35"/>
    <w:rsid w:val="00C45BB8"/>
    <w:rsid w:val="00C45CCE"/>
    <w:rsid w:val="00C45DB5"/>
    <w:rsid w:val="00C45DE3"/>
    <w:rsid w:val="00C45E5D"/>
    <w:rsid w:val="00C460DB"/>
    <w:rsid w:val="00C4627D"/>
    <w:rsid w:val="00C465E9"/>
    <w:rsid w:val="00C46BDB"/>
    <w:rsid w:val="00C46E2C"/>
    <w:rsid w:val="00C470C1"/>
    <w:rsid w:val="00C47224"/>
    <w:rsid w:val="00C47328"/>
    <w:rsid w:val="00C476AA"/>
    <w:rsid w:val="00C478FB"/>
    <w:rsid w:val="00C47B79"/>
    <w:rsid w:val="00C47BA1"/>
    <w:rsid w:val="00C47C20"/>
    <w:rsid w:val="00C47CEE"/>
    <w:rsid w:val="00C47F3A"/>
    <w:rsid w:val="00C47FE9"/>
    <w:rsid w:val="00C47FF9"/>
    <w:rsid w:val="00C5054D"/>
    <w:rsid w:val="00C5059C"/>
    <w:rsid w:val="00C5075F"/>
    <w:rsid w:val="00C508BA"/>
    <w:rsid w:val="00C50B25"/>
    <w:rsid w:val="00C50C92"/>
    <w:rsid w:val="00C512AE"/>
    <w:rsid w:val="00C51574"/>
    <w:rsid w:val="00C51C2E"/>
    <w:rsid w:val="00C51EE7"/>
    <w:rsid w:val="00C51F8E"/>
    <w:rsid w:val="00C51FFD"/>
    <w:rsid w:val="00C5215D"/>
    <w:rsid w:val="00C523AB"/>
    <w:rsid w:val="00C529C0"/>
    <w:rsid w:val="00C52A60"/>
    <w:rsid w:val="00C52BCA"/>
    <w:rsid w:val="00C52C01"/>
    <w:rsid w:val="00C5303D"/>
    <w:rsid w:val="00C530E5"/>
    <w:rsid w:val="00C53AC5"/>
    <w:rsid w:val="00C53AEC"/>
    <w:rsid w:val="00C53D21"/>
    <w:rsid w:val="00C53DAD"/>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5053"/>
    <w:rsid w:val="00C552EA"/>
    <w:rsid w:val="00C556A5"/>
    <w:rsid w:val="00C564E4"/>
    <w:rsid w:val="00C56A6D"/>
    <w:rsid w:val="00C56B34"/>
    <w:rsid w:val="00C56C20"/>
    <w:rsid w:val="00C56CA9"/>
    <w:rsid w:val="00C56CF1"/>
    <w:rsid w:val="00C56E61"/>
    <w:rsid w:val="00C56F41"/>
    <w:rsid w:val="00C570A6"/>
    <w:rsid w:val="00C57245"/>
    <w:rsid w:val="00C5737B"/>
    <w:rsid w:val="00C5753B"/>
    <w:rsid w:val="00C575F9"/>
    <w:rsid w:val="00C57852"/>
    <w:rsid w:val="00C57B1A"/>
    <w:rsid w:val="00C57D6A"/>
    <w:rsid w:val="00C57F3B"/>
    <w:rsid w:val="00C57FCC"/>
    <w:rsid w:val="00C60015"/>
    <w:rsid w:val="00C60280"/>
    <w:rsid w:val="00C606E3"/>
    <w:rsid w:val="00C60C6E"/>
    <w:rsid w:val="00C60CFA"/>
    <w:rsid w:val="00C60E47"/>
    <w:rsid w:val="00C60E9B"/>
    <w:rsid w:val="00C60EAC"/>
    <w:rsid w:val="00C60EDE"/>
    <w:rsid w:val="00C60F19"/>
    <w:rsid w:val="00C61927"/>
    <w:rsid w:val="00C61945"/>
    <w:rsid w:val="00C61D67"/>
    <w:rsid w:val="00C61D83"/>
    <w:rsid w:val="00C61F5A"/>
    <w:rsid w:val="00C62060"/>
    <w:rsid w:val="00C62095"/>
    <w:rsid w:val="00C623FA"/>
    <w:rsid w:val="00C626B8"/>
    <w:rsid w:val="00C6272D"/>
    <w:rsid w:val="00C6290F"/>
    <w:rsid w:val="00C62C88"/>
    <w:rsid w:val="00C630A6"/>
    <w:rsid w:val="00C63139"/>
    <w:rsid w:val="00C63208"/>
    <w:rsid w:val="00C6323D"/>
    <w:rsid w:val="00C632B4"/>
    <w:rsid w:val="00C63792"/>
    <w:rsid w:val="00C638C3"/>
    <w:rsid w:val="00C63E6C"/>
    <w:rsid w:val="00C641F0"/>
    <w:rsid w:val="00C64237"/>
    <w:rsid w:val="00C642D9"/>
    <w:rsid w:val="00C6450D"/>
    <w:rsid w:val="00C649F4"/>
    <w:rsid w:val="00C6500D"/>
    <w:rsid w:val="00C65044"/>
    <w:rsid w:val="00C65522"/>
    <w:rsid w:val="00C65772"/>
    <w:rsid w:val="00C65807"/>
    <w:rsid w:val="00C65907"/>
    <w:rsid w:val="00C65A1E"/>
    <w:rsid w:val="00C65C74"/>
    <w:rsid w:val="00C65D86"/>
    <w:rsid w:val="00C6627C"/>
    <w:rsid w:val="00C6640C"/>
    <w:rsid w:val="00C664F0"/>
    <w:rsid w:val="00C668DE"/>
    <w:rsid w:val="00C66A35"/>
    <w:rsid w:val="00C66B12"/>
    <w:rsid w:val="00C66CD7"/>
    <w:rsid w:val="00C66DB1"/>
    <w:rsid w:val="00C66E4F"/>
    <w:rsid w:val="00C66F40"/>
    <w:rsid w:val="00C670FA"/>
    <w:rsid w:val="00C6726E"/>
    <w:rsid w:val="00C672C3"/>
    <w:rsid w:val="00C6762D"/>
    <w:rsid w:val="00C67B38"/>
    <w:rsid w:val="00C67FB0"/>
    <w:rsid w:val="00C67FF3"/>
    <w:rsid w:val="00C7043A"/>
    <w:rsid w:val="00C70751"/>
    <w:rsid w:val="00C707CB"/>
    <w:rsid w:val="00C708CE"/>
    <w:rsid w:val="00C709BA"/>
    <w:rsid w:val="00C70C62"/>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58E"/>
    <w:rsid w:val="00C7266A"/>
    <w:rsid w:val="00C72779"/>
    <w:rsid w:val="00C72E28"/>
    <w:rsid w:val="00C73301"/>
    <w:rsid w:val="00C73555"/>
    <w:rsid w:val="00C73561"/>
    <w:rsid w:val="00C73576"/>
    <w:rsid w:val="00C73645"/>
    <w:rsid w:val="00C73994"/>
    <w:rsid w:val="00C739BC"/>
    <w:rsid w:val="00C73A9A"/>
    <w:rsid w:val="00C73CDC"/>
    <w:rsid w:val="00C73CE6"/>
    <w:rsid w:val="00C73E31"/>
    <w:rsid w:val="00C73E38"/>
    <w:rsid w:val="00C74360"/>
    <w:rsid w:val="00C74526"/>
    <w:rsid w:val="00C7468B"/>
    <w:rsid w:val="00C74B41"/>
    <w:rsid w:val="00C74BB3"/>
    <w:rsid w:val="00C74C00"/>
    <w:rsid w:val="00C74E07"/>
    <w:rsid w:val="00C74F9A"/>
    <w:rsid w:val="00C7503C"/>
    <w:rsid w:val="00C7561C"/>
    <w:rsid w:val="00C75622"/>
    <w:rsid w:val="00C7577B"/>
    <w:rsid w:val="00C75847"/>
    <w:rsid w:val="00C75B94"/>
    <w:rsid w:val="00C75C47"/>
    <w:rsid w:val="00C75E28"/>
    <w:rsid w:val="00C76E0F"/>
    <w:rsid w:val="00C76E12"/>
    <w:rsid w:val="00C76F48"/>
    <w:rsid w:val="00C77116"/>
    <w:rsid w:val="00C77694"/>
    <w:rsid w:val="00C77E48"/>
    <w:rsid w:val="00C80006"/>
    <w:rsid w:val="00C8012F"/>
    <w:rsid w:val="00C8031F"/>
    <w:rsid w:val="00C80454"/>
    <w:rsid w:val="00C80478"/>
    <w:rsid w:val="00C8095A"/>
    <w:rsid w:val="00C80A15"/>
    <w:rsid w:val="00C80A16"/>
    <w:rsid w:val="00C80AEC"/>
    <w:rsid w:val="00C8107F"/>
    <w:rsid w:val="00C817CE"/>
    <w:rsid w:val="00C817FE"/>
    <w:rsid w:val="00C8191C"/>
    <w:rsid w:val="00C820A5"/>
    <w:rsid w:val="00C826FB"/>
    <w:rsid w:val="00C82A53"/>
    <w:rsid w:val="00C82BFB"/>
    <w:rsid w:val="00C82E87"/>
    <w:rsid w:val="00C83023"/>
    <w:rsid w:val="00C83800"/>
    <w:rsid w:val="00C83852"/>
    <w:rsid w:val="00C83980"/>
    <w:rsid w:val="00C83A63"/>
    <w:rsid w:val="00C83BAF"/>
    <w:rsid w:val="00C83C13"/>
    <w:rsid w:val="00C83DA9"/>
    <w:rsid w:val="00C8456A"/>
    <w:rsid w:val="00C84688"/>
    <w:rsid w:val="00C84EA4"/>
    <w:rsid w:val="00C850E4"/>
    <w:rsid w:val="00C85143"/>
    <w:rsid w:val="00C851AC"/>
    <w:rsid w:val="00C85332"/>
    <w:rsid w:val="00C85716"/>
    <w:rsid w:val="00C85B72"/>
    <w:rsid w:val="00C85E9F"/>
    <w:rsid w:val="00C8664B"/>
    <w:rsid w:val="00C86C2C"/>
    <w:rsid w:val="00C87366"/>
    <w:rsid w:val="00C8764B"/>
    <w:rsid w:val="00C87962"/>
    <w:rsid w:val="00C87AA6"/>
    <w:rsid w:val="00C87B7E"/>
    <w:rsid w:val="00C87D6E"/>
    <w:rsid w:val="00C900EC"/>
    <w:rsid w:val="00C90525"/>
    <w:rsid w:val="00C90680"/>
    <w:rsid w:val="00C909BC"/>
    <w:rsid w:val="00C90ECB"/>
    <w:rsid w:val="00C9100D"/>
    <w:rsid w:val="00C9122A"/>
    <w:rsid w:val="00C9197D"/>
    <w:rsid w:val="00C91A9E"/>
    <w:rsid w:val="00C91D97"/>
    <w:rsid w:val="00C91EF9"/>
    <w:rsid w:val="00C92299"/>
    <w:rsid w:val="00C925D9"/>
    <w:rsid w:val="00C92716"/>
    <w:rsid w:val="00C92FE5"/>
    <w:rsid w:val="00C93315"/>
    <w:rsid w:val="00C9331B"/>
    <w:rsid w:val="00C9382C"/>
    <w:rsid w:val="00C93920"/>
    <w:rsid w:val="00C9393E"/>
    <w:rsid w:val="00C93B44"/>
    <w:rsid w:val="00C93E2B"/>
    <w:rsid w:val="00C94312"/>
    <w:rsid w:val="00C94332"/>
    <w:rsid w:val="00C9468F"/>
    <w:rsid w:val="00C948C6"/>
    <w:rsid w:val="00C949E7"/>
    <w:rsid w:val="00C94ACD"/>
    <w:rsid w:val="00C94D88"/>
    <w:rsid w:val="00C9520A"/>
    <w:rsid w:val="00C954B8"/>
    <w:rsid w:val="00C9552F"/>
    <w:rsid w:val="00C956FC"/>
    <w:rsid w:val="00C95BE6"/>
    <w:rsid w:val="00C95EB1"/>
    <w:rsid w:val="00C96054"/>
    <w:rsid w:val="00C96235"/>
    <w:rsid w:val="00C9635C"/>
    <w:rsid w:val="00C963C2"/>
    <w:rsid w:val="00C963F6"/>
    <w:rsid w:val="00C9645A"/>
    <w:rsid w:val="00C9688B"/>
    <w:rsid w:val="00C96E6C"/>
    <w:rsid w:val="00C9746E"/>
    <w:rsid w:val="00C97595"/>
    <w:rsid w:val="00CA007F"/>
    <w:rsid w:val="00CA01C9"/>
    <w:rsid w:val="00CA024A"/>
    <w:rsid w:val="00CA041D"/>
    <w:rsid w:val="00CA0476"/>
    <w:rsid w:val="00CA04D6"/>
    <w:rsid w:val="00CA07D5"/>
    <w:rsid w:val="00CA0948"/>
    <w:rsid w:val="00CA0C6A"/>
    <w:rsid w:val="00CA0DC8"/>
    <w:rsid w:val="00CA0E58"/>
    <w:rsid w:val="00CA0F65"/>
    <w:rsid w:val="00CA105D"/>
    <w:rsid w:val="00CA1091"/>
    <w:rsid w:val="00CA1474"/>
    <w:rsid w:val="00CA1D99"/>
    <w:rsid w:val="00CA1DBB"/>
    <w:rsid w:val="00CA1FD5"/>
    <w:rsid w:val="00CA207F"/>
    <w:rsid w:val="00CA20D9"/>
    <w:rsid w:val="00CA24E8"/>
    <w:rsid w:val="00CA2B37"/>
    <w:rsid w:val="00CA2F70"/>
    <w:rsid w:val="00CA31F6"/>
    <w:rsid w:val="00CA32DE"/>
    <w:rsid w:val="00CA33B1"/>
    <w:rsid w:val="00CA3666"/>
    <w:rsid w:val="00CA39F3"/>
    <w:rsid w:val="00CA3ACB"/>
    <w:rsid w:val="00CA3C49"/>
    <w:rsid w:val="00CA3D79"/>
    <w:rsid w:val="00CA437E"/>
    <w:rsid w:val="00CA46FC"/>
    <w:rsid w:val="00CA48CE"/>
    <w:rsid w:val="00CA4F84"/>
    <w:rsid w:val="00CA5221"/>
    <w:rsid w:val="00CA590A"/>
    <w:rsid w:val="00CA5CB5"/>
    <w:rsid w:val="00CA5EF0"/>
    <w:rsid w:val="00CA5F67"/>
    <w:rsid w:val="00CA62CC"/>
    <w:rsid w:val="00CA6697"/>
    <w:rsid w:val="00CA6734"/>
    <w:rsid w:val="00CA691B"/>
    <w:rsid w:val="00CA69B1"/>
    <w:rsid w:val="00CA6A42"/>
    <w:rsid w:val="00CA6EDB"/>
    <w:rsid w:val="00CA752B"/>
    <w:rsid w:val="00CA75DD"/>
    <w:rsid w:val="00CA7F4D"/>
    <w:rsid w:val="00CB0039"/>
    <w:rsid w:val="00CB091A"/>
    <w:rsid w:val="00CB154C"/>
    <w:rsid w:val="00CB1AF9"/>
    <w:rsid w:val="00CB1B19"/>
    <w:rsid w:val="00CB1BCB"/>
    <w:rsid w:val="00CB1BF1"/>
    <w:rsid w:val="00CB1E45"/>
    <w:rsid w:val="00CB1FFE"/>
    <w:rsid w:val="00CB202A"/>
    <w:rsid w:val="00CB22FF"/>
    <w:rsid w:val="00CB2426"/>
    <w:rsid w:val="00CB2BDA"/>
    <w:rsid w:val="00CB2E83"/>
    <w:rsid w:val="00CB2EEB"/>
    <w:rsid w:val="00CB301F"/>
    <w:rsid w:val="00CB30B3"/>
    <w:rsid w:val="00CB311B"/>
    <w:rsid w:val="00CB34D9"/>
    <w:rsid w:val="00CB3602"/>
    <w:rsid w:val="00CB36CA"/>
    <w:rsid w:val="00CB3B78"/>
    <w:rsid w:val="00CB3FC5"/>
    <w:rsid w:val="00CB4035"/>
    <w:rsid w:val="00CB4994"/>
    <w:rsid w:val="00CB4C0E"/>
    <w:rsid w:val="00CB543B"/>
    <w:rsid w:val="00CB5B9D"/>
    <w:rsid w:val="00CB5C50"/>
    <w:rsid w:val="00CB5D9F"/>
    <w:rsid w:val="00CB62C4"/>
    <w:rsid w:val="00CB62E4"/>
    <w:rsid w:val="00CB633B"/>
    <w:rsid w:val="00CB6813"/>
    <w:rsid w:val="00CB6873"/>
    <w:rsid w:val="00CB6998"/>
    <w:rsid w:val="00CB6D34"/>
    <w:rsid w:val="00CB7055"/>
    <w:rsid w:val="00CB706C"/>
    <w:rsid w:val="00CB75C8"/>
    <w:rsid w:val="00CB75E4"/>
    <w:rsid w:val="00CB7CCC"/>
    <w:rsid w:val="00CB7EDE"/>
    <w:rsid w:val="00CB7FAA"/>
    <w:rsid w:val="00CC09C6"/>
    <w:rsid w:val="00CC0A3F"/>
    <w:rsid w:val="00CC0DAB"/>
    <w:rsid w:val="00CC0DCC"/>
    <w:rsid w:val="00CC0E25"/>
    <w:rsid w:val="00CC11A5"/>
    <w:rsid w:val="00CC11CA"/>
    <w:rsid w:val="00CC13CB"/>
    <w:rsid w:val="00CC1542"/>
    <w:rsid w:val="00CC17B9"/>
    <w:rsid w:val="00CC1A23"/>
    <w:rsid w:val="00CC1B4D"/>
    <w:rsid w:val="00CC1FEF"/>
    <w:rsid w:val="00CC226E"/>
    <w:rsid w:val="00CC289F"/>
    <w:rsid w:val="00CC2915"/>
    <w:rsid w:val="00CC2F75"/>
    <w:rsid w:val="00CC2F76"/>
    <w:rsid w:val="00CC3013"/>
    <w:rsid w:val="00CC33C5"/>
    <w:rsid w:val="00CC35BA"/>
    <w:rsid w:val="00CC36DD"/>
    <w:rsid w:val="00CC4295"/>
    <w:rsid w:val="00CC470E"/>
    <w:rsid w:val="00CC486F"/>
    <w:rsid w:val="00CC49DC"/>
    <w:rsid w:val="00CC4E32"/>
    <w:rsid w:val="00CC5338"/>
    <w:rsid w:val="00CC56DE"/>
    <w:rsid w:val="00CC57B9"/>
    <w:rsid w:val="00CC57F1"/>
    <w:rsid w:val="00CC58AA"/>
    <w:rsid w:val="00CC5B11"/>
    <w:rsid w:val="00CC670F"/>
    <w:rsid w:val="00CC6871"/>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B09"/>
    <w:rsid w:val="00CD0B87"/>
    <w:rsid w:val="00CD0D49"/>
    <w:rsid w:val="00CD1270"/>
    <w:rsid w:val="00CD161A"/>
    <w:rsid w:val="00CD1FCD"/>
    <w:rsid w:val="00CD20AC"/>
    <w:rsid w:val="00CD21A1"/>
    <w:rsid w:val="00CD24E5"/>
    <w:rsid w:val="00CD2717"/>
    <w:rsid w:val="00CD2774"/>
    <w:rsid w:val="00CD2828"/>
    <w:rsid w:val="00CD28C1"/>
    <w:rsid w:val="00CD2C1F"/>
    <w:rsid w:val="00CD2EAA"/>
    <w:rsid w:val="00CD3101"/>
    <w:rsid w:val="00CD3147"/>
    <w:rsid w:val="00CD342D"/>
    <w:rsid w:val="00CD3866"/>
    <w:rsid w:val="00CD3925"/>
    <w:rsid w:val="00CD41D3"/>
    <w:rsid w:val="00CD44D4"/>
    <w:rsid w:val="00CD4504"/>
    <w:rsid w:val="00CD46BC"/>
    <w:rsid w:val="00CD4701"/>
    <w:rsid w:val="00CD4849"/>
    <w:rsid w:val="00CD4A08"/>
    <w:rsid w:val="00CD4B1B"/>
    <w:rsid w:val="00CD4ED2"/>
    <w:rsid w:val="00CD5035"/>
    <w:rsid w:val="00CD5ADF"/>
    <w:rsid w:val="00CD5E43"/>
    <w:rsid w:val="00CD5FBF"/>
    <w:rsid w:val="00CD5FF1"/>
    <w:rsid w:val="00CD635B"/>
    <w:rsid w:val="00CD6571"/>
    <w:rsid w:val="00CD6762"/>
    <w:rsid w:val="00CD68B0"/>
    <w:rsid w:val="00CD6A40"/>
    <w:rsid w:val="00CD6A61"/>
    <w:rsid w:val="00CD6EEF"/>
    <w:rsid w:val="00CD7132"/>
    <w:rsid w:val="00CD740A"/>
    <w:rsid w:val="00CD763B"/>
    <w:rsid w:val="00CD767F"/>
    <w:rsid w:val="00CD7872"/>
    <w:rsid w:val="00CD79C7"/>
    <w:rsid w:val="00CD7B8A"/>
    <w:rsid w:val="00CE04FD"/>
    <w:rsid w:val="00CE062D"/>
    <w:rsid w:val="00CE0985"/>
    <w:rsid w:val="00CE0F77"/>
    <w:rsid w:val="00CE1018"/>
    <w:rsid w:val="00CE17BD"/>
    <w:rsid w:val="00CE190E"/>
    <w:rsid w:val="00CE1B24"/>
    <w:rsid w:val="00CE1BF4"/>
    <w:rsid w:val="00CE1BFF"/>
    <w:rsid w:val="00CE2065"/>
    <w:rsid w:val="00CE20D5"/>
    <w:rsid w:val="00CE21E3"/>
    <w:rsid w:val="00CE21F5"/>
    <w:rsid w:val="00CE22D4"/>
    <w:rsid w:val="00CE2412"/>
    <w:rsid w:val="00CE24EC"/>
    <w:rsid w:val="00CE2664"/>
    <w:rsid w:val="00CE2918"/>
    <w:rsid w:val="00CE2944"/>
    <w:rsid w:val="00CE3002"/>
    <w:rsid w:val="00CE3085"/>
    <w:rsid w:val="00CE3179"/>
    <w:rsid w:val="00CE34B3"/>
    <w:rsid w:val="00CE35F2"/>
    <w:rsid w:val="00CE361E"/>
    <w:rsid w:val="00CE3E06"/>
    <w:rsid w:val="00CE41B7"/>
    <w:rsid w:val="00CE42E4"/>
    <w:rsid w:val="00CE4877"/>
    <w:rsid w:val="00CE49A5"/>
    <w:rsid w:val="00CE4A55"/>
    <w:rsid w:val="00CE4E76"/>
    <w:rsid w:val="00CE4FED"/>
    <w:rsid w:val="00CE5030"/>
    <w:rsid w:val="00CE51DD"/>
    <w:rsid w:val="00CE5433"/>
    <w:rsid w:val="00CE57F5"/>
    <w:rsid w:val="00CE59C7"/>
    <w:rsid w:val="00CE5D8F"/>
    <w:rsid w:val="00CE5DB5"/>
    <w:rsid w:val="00CE600B"/>
    <w:rsid w:val="00CE6186"/>
    <w:rsid w:val="00CE6435"/>
    <w:rsid w:val="00CE64D1"/>
    <w:rsid w:val="00CE653A"/>
    <w:rsid w:val="00CE6572"/>
    <w:rsid w:val="00CE6A20"/>
    <w:rsid w:val="00CE6A64"/>
    <w:rsid w:val="00CE6BB6"/>
    <w:rsid w:val="00CE6DA5"/>
    <w:rsid w:val="00CE710E"/>
    <w:rsid w:val="00CE7187"/>
    <w:rsid w:val="00CE72A6"/>
    <w:rsid w:val="00CE730C"/>
    <w:rsid w:val="00CE7317"/>
    <w:rsid w:val="00CE740A"/>
    <w:rsid w:val="00CE74DF"/>
    <w:rsid w:val="00CE7644"/>
    <w:rsid w:val="00CE7C4B"/>
    <w:rsid w:val="00CE7DA6"/>
    <w:rsid w:val="00CF0145"/>
    <w:rsid w:val="00CF0787"/>
    <w:rsid w:val="00CF0D37"/>
    <w:rsid w:val="00CF0EEA"/>
    <w:rsid w:val="00CF17C4"/>
    <w:rsid w:val="00CF1835"/>
    <w:rsid w:val="00CF1AFE"/>
    <w:rsid w:val="00CF1FD6"/>
    <w:rsid w:val="00CF255C"/>
    <w:rsid w:val="00CF2653"/>
    <w:rsid w:val="00CF26B5"/>
    <w:rsid w:val="00CF282A"/>
    <w:rsid w:val="00CF2C62"/>
    <w:rsid w:val="00CF2D45"/>
    <w:rsid w:val="00CF2F53"/>
    <w:rsid w:val="00CF2F6C"/>
    <w:rsid w:val="00CF3380"/>
    <w:rsid w:val="00CF3393"/>
    <w:rsid w:val="00CF3947"/>
    <w:rsid w:val="00CF3A7E"/>
    <w:rsid w:val="00CF3A8D"/>
    <w:rsid w:val="00CF3C2C"/>
    <w:rsid w:val="00CF3DD7"/>
    <w:rsid w:val="00CF3FC8"/>
    <w:rsid w:val="00CF41B0"/>
    <w:rsid w:val="00CF428B"/>
    <w:rsid w:val="00CF4BA8"/>
    <w:rsid w:val="00CF4CAA"/>
    <w:rsid w:val="00CF4CD6"/>
    <w:rsid w:val="00CF4ED8"/>
    <w:rsid w:val="00CF50B5"/>
    <w:rsid w:val="00CF530F"/>
    <w:rsid w:val="00CF53BD"/>
    <w:rsid w:val="00CF5639"/>
    <w:rsid w:val="00CF58B9"/>
    <w:rsid w:val="00CF5CB3"/>
    <w:rsid w:val="00CF5CE4"/>
    <w:rsid w:val="00CF5DA8"/>
    <w:rsid w:val="00CF5F5A"/>
    <w:rsid w:val="00CF60B8"/>
    <w:rsid w:val="00CF62BE"/>
    <w:rsid w:val="00CF62C1"/>
    <w:rsid w:val="00CF6659"/>
    <w:rsid w:val="00CF6A23"/>
    <w:rsid w:val="00CF6B4F"/>
    <w:rsid w:val="00CF6D85"/>
    <w:rsid w:val="00CF6FC5"/>
    <w:rsid w:val="00CF731A"/>
    <w:rsid w:val="00CF7359"/>
    <w:rsid w:val="00CF736E"/>
    <w:rsid w:val="00CF73CD"/>
    <w:rsid w:val="00CF7527"/>
    <w:rsid w:val="00CF7875"/>
    <w:rsid w:val="00CF7DEF"/>
    <w:rsid w:val="00D0058E"/>
    <w:rsid w:val="00D00716"/>
    <w:rsid w:val="00D0075E"/>
    <w:rsid w:val="00D007DE"/>
    <w:rsid w:val="00D00A5E"/>
    <w:rsid w:val="00D00F80"/>
    <w:rsid w:val="00D013F4"/>
    <w:rsid w:val="00D0142C"/>
    <w:rsid w:val="00D01525"/>
    <w:rsid w:val="00D01555"/>
    <w:rsid w:val="00D015C4"/>
    <w:rsid w:val="00D019CA"/>
    <w:rsid w:val="00D01AF0"/>
    <w:rsid w:val="00D01C32"/>
    <w:rsid w:val="00D026FE"/>
    <w:rsid w:val="00D0288A"/>
    <w:rsid w:val="00D029EC"/>
    <w:rsid w:val="00D02C09"/>
    <w:rsid w:val="00D02DFD"/>
    <w:rsid w:val="00D031E1"/>
    <w:rsid w:val="00D0348F"/>
    <w:rsid w:val="00D03610"/>
    <w:rsid w:val="00D0367A"/>
    <w:rsid w:val="00D03702"/>
    <w:rsid w:val="00D0383C"/>
    <w:rsid w:val="00D038F9"/>
    <w:rsid w:val="00D03AA4"/>
    <w:rsid w:val="00D03D1F"/>
    <w:rsid w:val="00D03EE3"/>
    <w:rsid w:val="00D04060"/>
    <w:rsid w:val="00D0427F"/>
    <w:rsid w:val="00D04596"/>
    <w:rsid w:val="00D046A3"/>
    <w:rsid w:val="00D04905"/>
    <w:rsid w:val="00D049EC"/>
    <w:rsid w:val="00D04F3C"/>
    <w:rsid w:val="00D0519F"/>
    <w:rsid w:val="00D05411"/>
    <w:rsid w:val="00D0546B"/>
    <w:rsid w:val="00D058BE"/>
    <w:rsid w:val="00D05CB0"/>
    <w:rsid w:val="00D05E4C"/>
    <w:rsid w:val="00D05F29"/>
    <w:rsid w:val="00D05F9E"/>
    <w:rsid w:val="00D06081"/>
    <w:rsid w:val="00D060AF"/>
    <w:rsid w:val="00D06B3D"/>
    <w:rsid w:val="00D06C8C"/>
    <w:rsid w:val="00D07003"/>
    <w:rsid w:val="00D07012"/>
    <w:rsid w:val="00D0705E"/>
    <w:rsid w:val="00D071B7"/>
    <w:rsid w:val="00D0747C"/>
    <w:rsid w:val="00D079EA"/>
    <w:rsid w:val="00D07A3F"/>
    <w:rsid w:val="00D07A64"/>
    <w:rsid w:val="00D07BB0"/>
    <w:rsid w:val="00D10259"/>
    <w:rsid w:val="00D1034D"/>
    <w:rsid w:val="00D1035C"/>
    <w:rsid w:val="00D105A5"/>
    <w:rsid w:val="00D10838"/>
    <w:rsid w:val="00D1085B"/>
    <w:rsid w:val="00D109BE"/>
    <w:rsid w:val="00D10DC2"/>
    <w:rsid w:val="00D11541"/>
    <w:rsid w:val="00D11559"/>
    <w:rsid w:val="00D115EC"/>
    <w:rsid w:val="00D11B9D"/>
    <w:rsid w:val="00D1205E"/>
    <w:rsid w:val="00D12078"/>
    <w:rsid w:val="00D123A8"/>
    <w:rsid w:val="00D12665"/>
    <w:rsid w:val="00D12762"/>
    <w:rsid w:val="00D12814"/>
    <w:rsid w:val="00D128EC"/>
    <w:rsid w:val="00D1296E"/>
    <w:rsid w:val="00D12B3D"/>
    <w:rsid w:val="00D12B4A"/>
    <w:rsid w:val="00D12D0B"/>
    <w:rsid w:val="00D1323D"/>
    <w:rsid w:val="00D1337C"/>
    <w:rsid w:val="00D13666"/>
    <w:rsid w:val="00D13831"/>
    <w:rsid w:val="00D13CA7"/>
    <w:rsid w:val="00D13E70"/>
    <w:rsid w:val="00D13F48"/>
    <w:rsid w:val="00D1417A"/>
    <w:rsid w:val="00D141E8"/>
    <w:rsid w:val="00D1421B"/>
    <w:rsid w:val="00D147CE"/>
    <w:rsid w:val="00D14814"/>
    <w:rsid w:val="00D1489C"/>
    <w:rsid w:val="00D14A80"/>
    <w:rsid w:val="00D14AF8"/>
    <w:rsid w:val="00D14DB8"/>
    <w:rsid w:val="00D1543C"/>
    <w:rsid w:val="00D1548E"/>
    <w:rsid w:val="00D15A8A"/>
    <w:rsid w:val="00D15ADC"/>
    <w:rsid w:val="00D15DC2"/>
    <w:rsid w:val="00D15F8F"/>
    <w:rsid w:val="00D16394"/>
    <w:rsid w:val="00D16695"/>
    <w:rsid w:val="00D16699"/>
    <w:rsid w:val="00D16D6E"/>
    <w:rsid w:val="00D16DD5"/>
    <w:rsid w:val="00D170E3"/>
    <w:rsid w:val="00D1717E"/>
    <w:rsid w:val="00D17198"/>
    <w:rsid w:val="00D174D2"/>
    <w:rsid w:val="00D17530"/>
    <w:rsid w:val="00D1759B"/>
    <w:rsid w:val="00D175C2"/>
    <w:rsid w:val="00D17680"/>
    <w:rsid w:val="00D176EC"/>
    <w:rsid w:val="00D17913"/>
    <w:rsid w:val="00D17CCD"/>
    <w:rsid w:val="00D17DEF"/>
    <w:rsid w:val="00D17E3E"/>
    <w:rsid w:val="00D20842"/>
    <w:rsid w:val="00D20B90"/>
    <w:rsid w:val="00D20F10"/>
    <w:rsid w:val="00D21578"/>
    <w:rsid w:val="00D21644"/>
    <w:rsid w:val="00D221FC"/>
    <w:rsid w:val="00D226C7"/>
    <w:rsid w:val="00D22AFC"/>
    <w:rsid w:val="00D22DD2"/>
    <w:rsid w:val="00D23166"/>
    <w:rsid w:val="00D2359C"/>
    <w:rsid w:val="00D23774"/>
    <w:rsid w:val="00D23945"/>
    <w:rsid w:val="00D23A57"/>
    <w:rsid w:val="00D23DED"/>
    <w:rsid w:val="00D23E4E"/>
    <w:rsid w:val="00D24A82"/>
    <w:rsid w:val="00D24D92"/>
    <w:rsid w:val="00D24F77"/>
    <w:rsid w:val="00D250B5"/>
    <w:rsid w:val="00D250B7"/>
    <w:rsid w:val="00D2582C"/>
    <w:rsid w:val="00D2587B"/>
    <w:rsid w:val="00D25AA5"/>
    <w:rsid w:val="00D25B76"/>
    <w:rsid w:val="00D25CA2"/>
    <w:rsid w:val="00D25DC2"/>
    <w:rsid w:val="00D25E70"/>
    <w:rsid w:val="00D25F02"/>
    <w:rsid w:val="00D260A2"/>
    <w:rsid w:val="00D260A4"/>
    <w:rsid w:val="00D264F3"/>
    <w:rsid w:val="00D266CF"/>
    <w:rsid w:val="00D26C95"/>
    <w:rsid w:val="00D26D06"/>
    <w:rsid w:val="00D270A8"/>
    <w:rsid w:val="00D2715F"/>
    <w:rsid w:val="00D27838"/>
    <w:rsid w:val="00D27C5B"/>
    <w:rsid w:val="00D27E76"/>
    <w:rsid w:val="00D30030"/>
    <w:rsid w:val="00D302BD"/>
    <w:rsid w:val="00D30349"/>
    <w:rsid w:val="00D30DA7"/>
    <w:rsid w:val="00D30F1F"/>
    <w:rsid w:val="00D31226"/>
    <w:rsid w:val="00D31252"/>
    <w:rsid w:val="00D314DD"/>
    <w:rsid w:val="00D31C25"/>
    <w:rsid w:val="00D31C30"/>
    <w:rsid w:val="00D31C4C"/>
    <w:rsid w:val="00D32196"/>
    <w:rsid w:val="00D32298"/>
    <w:rsid w:val="00D3230C"/>
    <w:rsid w:val="00D32488"/>
    <w:rsid w:val="00D324C3"/>
    <w:rsid w:val="00D324EF"/>
    <w:rsid w:val="00D32560"/>
    <w:rsid w:val="00D32818"/>
    <w:rsid w:val="00D3290E"/>
    <w:rsid w:val="00D32EC3"/>
    <w:rsid w:val="00D32EC8"/>
    <w:rsid w:val="00D32F5F"/>
    <w:rsid w:val="00D3310D"/>
    <w:rsid w:val="00D33566"/>
    <w:rsid w:val="00D336F7"/>
    <w:rsid w:val="00D33713"/>
    <w:rsid w:val="00D33897"/>
    <w:rsid w:val="00D33B45"/>
    <w:rsid w:val="00D33CA5"/>
    <w:rsid w:val="00D33F3D"/>
    <w:rsid w:val="00D341E1"/>
    <w:rsid w:val="00D34349"/>
    <w:rsid w:val="00D34447"/>
    <w:rsid w:val="00D34516"/>
    <w:rsid w:val="00D3451B"/>
    <w:rsid w:val="00D3510C"/>
    <w:rsid w:val="00D352EE"/>
    <w:rsid w:val="00D35B69"/>
    <w:rsid w:val="00D35B90"/>
    <w:rsid w:val="00D35C69"/>
    <w:rsid w:val="00D35C9F"/>
    <w:rsid w:val="00D35E41"/>
    <w:rsid w:val="00D35F89"/>
    <w:rsid w:val="00D36039"/>
    <w:rsid w:val="00D36462"/>
    <w:rsid w:val="00D368A5"/>
    <w:rsid w:val="00D36E7E"/>
    <w:rsid w:val="00D373F0"/>
    <w:rsid w:val="00D378D5"/>
    <w:rsid w:val="00D37938"/>
    <w:rsid w:val="00D37B46"/>
    <w:rsid w:val="00D407CA"/>
    <w:rsid w:val="00D4109A"/>
    <w:rsid w:val="00D4140B"/>
    <w:rsid w:val="00D414CC"/>
    <w:rsid w:val="00D41700"/>
    <w:rsid w:val="00D4170B"/>
    <w:rsid w:val="00D41B54"/>
    <w:rsid w:val="00D41B9A"/>
    <w:rsid w:val="00D42119"/>
    <w:rsid w:val="00D426CB"/>
    <w:rsid w:val="00D42778"/>
    <w:rsid w:val="00D42A62"/>
    <w:rsid w:val="00D42D6A"/>
    <w:rsid w:val="00D43288"/>
    <w:rsid w:val="00D433F0"/>
    <w:rsid w:val="00D442C8"/>
    <w:rsid w:val="00D44984"/>
    <w:rsid w:val="00D44A0E"/>
    <w:rsid w:val="00D44A8A"/>
    <w:rsid w:val="00D44F47"/>
    <w:rsid w:val="00D456CF"/>
    <w:rsid w:val="00D458B3"/>
    <w:rsid w:val="00D45FAA"/>
    <w:rsid w:val="00D466FF"/>
    <w:rsid w:val="00D46718"/>
    <w:rsid w:val="00D46776"/>
    <w:rsid w:val="00D4689A"/>
    <w:rsid w:val="00D469FD"/>
    <w:rsid w:val="00D46DAE"/>
    <w:rsid w:val="00D46EEE"/>
    <w:rsid w:val="00D4708E"/>
    <w:rsid w:val="00D47190"/>
    <w:rsid w:val="00D47AF4"/>
    <w:rsid w:val="00D47CFB"/>
    <w:rsid w:val="00D47D6B"/>
    <w:rsid w:val="00D47FFA"/>
    <w:rsid w:val="00D5016B"/>
    <w:rsid w:val="00D5034A"/>
    <w:rsid w:val="00D503DF"/>
    <w:rsid w:val="00D50418"/>
    <w:rsid w:val="00D504D8"/>
    <w:rsid w:val="00D50669"/>
    <w:rsid w:val="00D50699"/>
    <w:rsid w:val="00D50930"/>
    <w:rsid w:val="00D509AF"/>
    <w:rsid w:val="00D509D1"/>
    <w:rsid w:val="00D50C39"/>
    <w:rsid w:val="00D50C99"/>
    <w:rsid w:val="00D50F00"/>
    <w:rsid w:val="00D5150A"/>
    <w:rsid w:val="00D515CB"/>
    <w:rsid w:val="00D517DA"/>
    <w:rsid w:val="00D51A7A"/>
    <w:rsid w:val="00D51CDD"/>
    <w:rsid w:val="00D51D4E"/>
    <w:rsid w:val="00D51DCA"/>
    <w:rsid w:val="00D51E8D"/>
    <w:rsid w:val="00D51EC1"/>
    <w:rsid w:val="00D52268"/>
    <w:rsid w:val="00D52557"/>
    <w:rsid w:val="00D5255B"/>
    <w:rsid w:val="00D525C0"/>
    <w:rsid w:val="00D525D5"/>
    <w:rsid w:val="00D526FE"/>
    <w:rsid w:val="00D52786"/>
    <w:rsid w:val="00D52918"/>
    <w:rsid w:val="00D529AF"/>
    <w:rsid w:val="00D52C4E"/>
    <w:rsid w:val="00D5323C"/>
    <w:rsid w:val="00D5382E"/>
    <w:rsid w:val="00D5398D"/>
    <w:rsid w:val="00D539DD"/>
    <w:rsid w:val="00D53CAD"/>
    <w:rsid w:val="00D53D3B"/>
    <w:rsid w:val="00D53FE5"/>
    <w:rsid w:val="00D5419D"/>
    <w:rsid w:val="00D546A1"/>
    <w:rsid w:val="00D548E5"/>
    <w:rsid w:val="00D54C7A"/>
    <w:rsid w:val="00D550AD"/>
    <w:rsid w:val="00D55102"/>
    <w:rsid w:val="00D55650"/>
    <w:rsid w:val="00D5577D"/>
    <w:rsid w:val="00D558F6"/>
    <w:rsid w:val="00D55ABE"/>
    <w:rsid w:val="00D55BF0"/>
    <w:rsid w:val="00D56166"/>
    <w:rsid w:val="00D56671"/>
    <w:rsid w:val="00D56898"/>
    <w:rsid w:val="00D56A54"/>
    <w:rsid w:val="00D56B6E"/>
    <w:rsid w:val="00D56D93"/>
    <w:rsid w:val="00D57316"/>
    <w:rsid w:val="00D5793A"/>
    <w:rsid w:val="00D57C56"/>
    <w:rsid w:val="00D57DD1"/>
    <w:rsid w:val="00D6002D"/>
    <w:rsid w:val="00D60199"/>
    <w:rsid w:val="00D60247"/>
    <w:rsid w:val="00D6039B"/>
    <w:rsid w:val="00D604A2"/>
    <w:rsid w:val="00D60AA7"/>
    <w:rsid w:val="00D610BD"/>
    <w:rsid w:val="00D61469"/>
    <w:rsid w:val="00D614A0"/>
    <w:rsid w:val="00D616FF"/>
    <w:rsid w:val="00D61BB3"/>
    <w:rsid w:val="00D61CB7"/>
    <w:rsid w:val="00D61CDA"/>
    <w:rsid w:val="00D6203F"/>
    <w:rsid w:val="00D62171"/>
    <w:rsid w:val="00D6218A"/>
    <w:rsid w:val="00D6226C"/>
    <w:rsid w:val="00D62415"/>
    <w:rsid w:val="00D6280C"/>
    <w:rsid w:val="00D62883"/>
    <w:rsid w:val="00D62AEE"/>
    <w:rsid w:val="00D62F45"/>
    <w:rsid w:val="00D630B0"/>
    <w:rsid w:val="00D6314E"/>
    <w:rsid w:val="00D632B2"/>
    <w:rsid w:val="00D634C1"/>
    <w:rsid w:val="00D63655"/>
    <w:rsid w:val="00D63857"/>
    <w:rsid w:val="00D63968"/>
    <w:rsid w:val="00D64488"/>
    <w:rsid w:val="00D64491"/>
    <w:rsid w:val="00D6462B"/>
    <w:rsid w:val="00D646EE"/>
    <w:rsid w:val="00D649F3"/>
    <w:rsid w:val="00D64A75"/>
    <w:rsid w:val="00D64F09"/>
    <w:rsid w:val="00D65149"/>
    <w:rsid w:val="00D652D4"/>
    <w:rsid w:val="00D65651"/>
    <w:rsid w:val="00D65754"/>
    <w:rsid w:val="00D65A22"/>
    <w:rsid w:val="00D65D6D"/>
    <w:rsid w:val="00D65F19"/>
    <w:rsid w:val="00D660E8"/>
    <w:rsid w:val="00D66103"/>
    <w:rsid w:val="00D66201"/>
    <w:rsid w:val="00D66258"/>
    <w:rsid w:val="00D6628D"/>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91F"/>
    <w:rsid w:val="00D71A7E"/>
    <w:rsid w:val="00D71E98"/>
    <w:rsid w:val="00D71FAB"/>
    <w:rsid w:val="00D71FBE"/>
    <w:rsid w:val="00D72151"/>
    <w:rsid w:val="00D724D2"/>
    <w:rsid w:val="00D72705"/>
    <w:rsid w:val="00D7275E"/>
    <w:rsid w:val="00D727A0"/>
    <w:rsid w:val="00D72955"/>
    <w:rsid w:val="00D7317D"/>
    <w:rsid w:val="00D7355B"/>
    <w:rsid w:val="00D73781"/>
    <w:rsid w:val="00D73786"/>
    <w:rsid w:val="00D73884"/>
    <w:rsid w:val="00D7388F"/>
    <w:rsid w:val="00D738F1"/>
    <w:rsid w:val="00D73907"/>
    <w:rsid w:val="00D73B2B"/>
    <w:rsid w:val="00D73BE4"/>
    <w:rsid w:val="00D73FAA"/>
    <w:rsid w:val="00D7431A"/>
    <w:rsid w:val="00D743BA"/>
    <w:rsid w:val="00D743C9"/>
    <w:rsid w:val="00D74705"/>
    <w:rsid w:val="00D74D5F"/>
    <w:rsid w:val="00D74D68"/>
    <w:rsid w:val="00D74FA9"/>
    <w:rsid w:val="00D7542B"/>
    <w:rsid w:val="00D75656"/>
    <w:rsid w:val="00D757D7"/>
    <w:rsid w:val="00D759BD"/>
    <w:rsid w:val="00D75BB9"/>
    <w:rsid w:val="00D75D40"/>
    <w:rsid w:val="00D75E97"/>
    <w:rsid w:val="00D760C3"/>
    <w:rsid w:val="00D76231"/>
    <w:rsid w:val="00D7681D"/>
    <w:rsid w:val="00D76AEF"/>
    <w:rsid w:val="00D76D2E"/>
    <w:rsid w:val="00D770AB"/>
    <w:rsid w:val="00D773FC"/>
    <w:rsid w:val="00D7743D"/>
    <w:rsid w:val="00D77CA8"/>
    <w:rsid w:val="00D77F50"/>
    <w:rsid w:val="00D8018D"/>
    <w:rsid w:val="00D80273"/>
    <w:rsid w:val="00D80348"/>
    <w:rsid w:val="00D804CE"/>
    <w:rsid w:val="00D809D5"/>
    <w:rsid w:val="00D80C39"/>
    <w:rsid w:val="00D811F9"/>
    <w:rsid w:val="00D81599"/>
    <w:rsid w:val="00D816A0"/>
    <w:rsid w:val="00D816C6"/>
    <w:rsid w:val="00D81706"/>
    <w:rsid w:val="00D819E8"/>
    <w:rsid w:val="00D81B2D"/>
    <w:rsid w:val="00D82166"/>
    <w:rsid w:val="00D82405"/>
    <w:rsid w:val="00D824D6"/>
    <w:rsid w:val="00D82F9F"/>
    <w:rsid w:val="00D83568"/>
    <w:rsid w:val="00D83E7E"/>
    <w:rsid w:val="00D83FFC"/>
    <w:rsid w:val="00D84526"/>
    <w:rsid w:val="00D84531"/>
    <w:rsid w:val="00D845A9"/>
    <w:rsid w:val="00D84950"/>
    <w:rsid w:val="00D8527A"/>
    <w:rsid w:val="00D852B4"/>
    <w:rsid w:val="00D85614"/>
    <w:rsid w:val="00D85739"/>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DF"/>
    <w:rsid w:val="00D87B87"/>
    <w:rsid w:val="00D87F94"/>
    <w:rsid w:val="00D900FD"/>
    <w:rsid w:val="00D90124"/>
    <w:rsid w:val="00D90571"/>
    <w:rsid w:val="00D905E2"/>
    <w:rsid w:val="00D90675"/>
    <w:rsid w:val="00D90739"/>
    <w:rsid w:val="00D90796"/>
    <w:rsid w:val="00D907B2"/>
    <w:rsid w:val="00D907E4"/>
    <w:rsid w:val="00D90B60"/>
    <w:rsid w:val="00D90D3F"/>
    <w:rsid w:val="00D90DC1"/>
    <w:rsid w:val="00D91153"/>
    <w:rsid w:val="00D915E1"/>
    <w:rsid w:val="00D917C1"/>
    <w:rsid w:val="00D91823"/>
    <w:rsid w:val="00D91BD1"/>
    <w:rsid w:val="00D91EFB"/>
    <w:rsid w:val="00D91EFF"/>
    <w:rsid w:val="00D920C1"/>
    <w:rsid w:val="00D92225"/>
    <w:rsid w:val="00D9235F"/>
    <w:rsid w:val="00D9273E"/>
    <w:rsid w:val="00D92947"/>
    <w:rsid w:val="00D92D01"/>
    <w:rsid w:val="00D92DBD"/>
    <w:rsid w:val="00D9318D"/>
    <w:rsid w:val="00D932F8"/>
    <w:rsid w:val="00D93459"/>
    <w:rsid w:val="00D936CF"/>
    <w:rsid w:val="00D93C1E"/>
    <w:rsid w:val="00D9428C"/>
    <w:rsid w:val="00D943DA"/>
    <w:rsid w:val="00D945B6"/>
    <w:rsid w:val="00D947D3"/>
    <w:rsid w:val="00D94B52"/>
    <w:rsid w:val="00D94C42"/>
    <w:rsid w:val="00D94CBA"/>
    <w:rsid w:val="00D94EA0"/>
    <w:rsid w:val="00D9508E"/>
    <w:rsid w:val="00D953DE"/>
    <w:rsid w:val="00D95804"/>
    <w:rsid w:val="00D9588F"/>
    <w:rsid w:val="00D95899"/>
    <w:rsid w:val="00D95AA3"/>
    <w:rsid w:val="00D95AE8"/>
    <w:rsid w:val="00D95DB9"/>
    <w:rsid w:val="00D966F3"/>
    <w:rsid w:val="00D96750"/>
    <w:rsid w:val="00D96961"/>
    <w:rsid w:val="00D96D07"/>
    <w:rsid w:val="00D972D9"/>
    <w:rsid w:val="00D97338"/>
    <w:rsid w:val="00D97407"/>
    <w:rsid w:val="00D974A1"/>
    <w:rsid w:val="00D97568"/>
    <w:rsid w:val="00D9757E"/>
    <w:rsid w:val="00D978F5"/>
    <w:rsid w:val="00D97C76"/>
    <w:rsid w:val="00D97F97"/>
    <w:rsid w:val="00DA0027"/>
    <w:rsid w:val="00DA023F"/>
    <w:rsid w:val="00DA05AD"/>
    <w:rsid w:val="00DA066D"/>
    <w:rsid w:val="00DA1314"/>
    <w:rsid w:val="00DA1331"/>
    <w:rsid w:val="00DA19AE"/>
    <w:rsid w:val="00DA1AF6"/>
    <w:rsid w:val="00DA1C3A"/>
    <w:rsid w:val="00DA1D1D"/>
    <w:rsid w:val="00DA1FF3"/>
    <w:rsid w:val="00DA2330"/>
    <w:rsid w:val="00DA2461"/>
    <w:rsid w:val="00DA25B8"/>
    <w:rsid w:val="00DA2A6F"/>
    <w:rsid w:val="00DA2AB6"/>
    <w:rsid w:val="00DA3236"/>
    <w:rsid w:val="00DA37E6"/>
    <w:rsid w:val="00DA38FA"/>
    <w:rsid w:val="00DA3A27"/>
    <w:rsid w:val="00DA3B01"/>
    <w:rsid w:val="00DA3DA6"/>
    <w:rsid w:val="00DA3F13"/>
    <w:rsid w:val="00DA4B9F"/>
    <w:rsid w:val="00DA4E81"/>
    <w:rsid w:val="00DA4EED"/>
    <w:rsid w:val="00DA52A5"/>
    <w:rsid w:val="00DA5739"/>
    <w:rsid w:val="00DA59E4"/>
    <w:rsid w:val="00DA5F4C"/>
    <w:rsid w:val="00DA601C"/>
    <w:rsid w:val="00DA6123"/>
    <w:rsid w:val="00DA6127"/>
    <w:rsid w:val="00DA62DE"/>
    <w:rsid w:val="00DA6530"/>
    <w:rsid w:val="00DA6569"/>
    <w:rsid w:val="00DA669A"/>
    <w:rsid w:val="00DA6719"/>
    <w:rsid w:val="00DA68A2"/>
    <w:rsid w:val="00DA6B09"/>
    <w:rsid w:val="00DA6D06"/>
    <w:rsid w:val="00DA71A0"/>
    <w:rsid w:val="00DA76AA"/>
    <w:rsid w:val="00DA7857"/>
    <w:rsid w:val="00DA78C2"/>
    <w:rsid w:val="00DA78DD"/>
    <w:rsid w:val="00DA7ADF"/>
    <w:rsid w:val="00DA7DAA"/>
    <w:rsid w:val="00DB0A14"/>
    <w:rsid w:val="00DB0F5A"/>
    <w:rsid w:val="00DB11C2"/>
    <w:rsid w:val="00DB12C5"/>
    <w:rsid w:val="00DB1539"/>
    <w:rsid w:val="00DB17A1"/>
    <w:rsid w:val="00DB187E"/>
    <w:rsid w:val="00DB19FA"/>
    <w:rsid w:val="00DB1BD8"/>
    <w:rsid w:val="00DB1BE1"/>
    <w:rsid w:val="00DB25BE"/>
    <w:rsid w:val="00DB27A2"/>
    <w:rsid w:val="00DB27EB"/>
    <w:rsid w:val="00DB2B0F"/>
    <w:rsid w:val="00DB2C52"/>
    <w:rsid w:val="00DB2C9D"/>
    <w:rsid w:val="00DB2DAA"/>
    <w:rsid w:val="00DB3439"/>
    <w:rsid w:val="00DB34DD"/>
    <w:rsid w:val="00DB36EF"/>
    <w:rsid w:val="00DB3AE7"/>
    <w:rsid w:val="00DB3AEE"/>
    <w:rsid w:val="00DB3DAC"/>
    <w:rsid w:val="00DB3E32"/>
    <w:rsid w:val="00DB4001"/>
    <w:rsid w:val="00DB437B"/>
    <w:rsid w:val="00DB4718"/>
    <w:rsid w:val="00DB4813"/>
    <w:rsid w:val="00DB4A2D"/>
    <w:rsid w:val="00DB4F6F"/>
    <w:rsid w:val="00DB5175"/>
    <w:rsid w:val="00DB520A"/>
    <w:rsid w:val="00DB530C"/>
    <w:rsid w:val="00DB5697"/>
    <w:rsid w:val="00DB5712"/>
    <w:rsid w:val="00DB5AE7"/>
    <w:rsid w:val="00DB5C1E"/>
    <w:rsid w:val="00DB5EDB"/>
    <w:rsid w:val="00DB61C8"/>
    <w:rsid w:val="00DB637E"/>
    <w:rsid w:val="00DB6487"/>
    <w:rsid w:val="00DB6650"/>
    <w:rsid w:val="00DB6664"/>
    <w:rsid w:val="00DB6947"/>
    <w:rsid w:val="00DB69D6"/>
    <w:rsid w:val="00DB6DB7"/>
    <w:rsid w:val="00DB6DBE"/>
    <w:rsid w:val="00DB6ED8"/>
    <w:rsid w:val="00DB7123"/>
    <w:rsid w:val="00DB73DC"/>
    <w:rsid w:val="00DB763F"/>
    <w:rsid w:val="00DB7C49"/>
    <w:rsid w:val="00DB7D2B"/>
    <w:rsid w:val="00DC0148"/>
    <w:rsid w:val="00DC050E"/>
    <w:rsid w:val="00DC0635"/>
    <w:rsid w:val="00DC069B"/>
    <w:rsid w:val="00DC0711"/>
    <w:rsid w:val="00DC0851"/>
    <w:rsid w:val="00DC0A31"/>
    <w:rsid w:val="00DC0BE2"/>
    <w:rsid w:val="00DC0CC8"/>
    <w:rsid w:val="00DC0D90"/>
    <w:rsid w:val="00DC0E37"/>
    <w:rsid w:val="00DC0F92"/>
    <w:rsid w:val="00DC1181"/>
    <w:rsid w:val="00DC1663"/>
    <w:rsid w:val="00DC1953"/>
    <w:rsid w:val="00DC25E2"/>
    <w:rsid w:val="00DC2DB5"/>
    <w:rsid w:val="00DC2FBD"/>
    <w:rsid w:val="00DC30BD"/>
    <w:rsid w:val="00DC3123"/>
    <w:rsid w:val="00DC3350"/>
    <w:rsid w:val="00DC3557"/>
    <w:rsid w:val="00DC35BE"/>
    <w:rsid w:val="00DC362A"/>
    <w:rsid w:val="00DC366B"/>
    <w:rsid w:val="00DC3823"/>
    <w:rsid w:val="00DC3F17"/>
    <w:rsid w:val="00DC492D"/>
    <w:rsid w:val="00DC49C8"/>
    <w:rsid w:val="00DC4DFA"/>
    <w:rsid w:val="00DC4E80"/>
    <w:rsid w:val="00DC523D"/>
    <w:rsid w:val="00DC52B0"/>
    <w:rsid w:val="00DC5527"/>
    <w:rsid w:val="00DC58C3"/>
    <w:rsid w:val="00DC5956"/>
    <w:rsid w:val="00DC5C71"/>
    <w:rsid w:val="00DC5CB3"/>
    <w:rsid w:val="00DC5F86"/>
    <w:rsid w:val="00DC60D1"/>
    <w:rsid w:val="00DC6263"/>
    <w:rsid w:val="00DC647F"/>
    <w:rsid w:val="00DC64E6"/>
    <w:rsid w:val="00DC6A35"/>
    <w:rsid w:val="00DC6C8D"/>
    <w:rsid w:val="00DC6E01"/>
    <w:rsid w:val="00DC6E97"/>
    <w:rsid w:val="00DC71CA"/>
    <w:rsid w:val="00DC7CD3"/>
    <w:rsid w:val="00DC7D5D"/>
    <w:rsid w:val="00DC7F38"/>
    <w:rsid w:val="00DD01DC"/>
    <w:rsid w:val="00DD0464"/>
    <w:rsid w:val="00DD0610"/>
    <w:rsid w:val="00DD0639"/>
    <w:rsid w:val="00DD0904"/>
    <w:rsid w:val="00DD0958"/>
    <w:rsid w:val="00DD0A9E"/>
    <w:rsid w:val="00DD0B19"/>
    <w:rsid w:val="00DD0C73"/>
    <w:rsid w:val="00DD1995"/>
    <w:rsid w:val="00DD1B7A"/>
    <w:rsid w:val="00DD1C53"/>
    <w:rsid w:val="00DD1D89"/>
    <w:rsid w:val="00DD1FDD"/>
    <w:rsid w:val="00DD209A"/>
    <w:rsid w:val="00DD2134"/>
    <w:rsid w:val="00DD24A8"/>
    <w:rsid w:val="00DD24FD"/>
    <w:rsid w:val="00DD2607"/>
    <w:rsid w:val="00DD2ABC"/>
    <w:rsid w:val="00DD2E55"/>
    <w:rsid w:val="00DD2E7F"/>
    <w:rsid w:val="00DD2EB6"/>
    <w:rsid w:val="00DD3059"/>
    <w:rsid w:val="00DD3163"/>
    <w:rsid w:val="00DD3187"/>
    <w:rsid w:val="00DD3B74"/>
    <w:rsid w:val="00DD3C7D"/>
    <w:rsid w:val="00DD4575"/>
    <w:rsid w:val="00DD472A"/>
    <w:rsid w:val="00DD4829"/>
    <w:rsid w:val="00DD4914"/>
    <w:rsid w:val="00DD4D9C"/>
    <w:rsid w:val="00DD4EAD"/>
    <w:rsid w:val="00DD503C"/>
    <w:rsid w:val="00DD52D3"/>
    <w:rsid w:val="00DD5331"/>
    <w:rsid w:val="00DD5466"/>
    <w:rsid w:val="00DD5513"/>
    <w:rsid w:val="00DD5FA7"/>
    <w:rsid w:val="00DD6431"/>
    <w:rsid w:val="00DD64AC"/>
    <w:rsid w:val="00DD65AD"/>
    <w:rsid w:val="00DD685C"/>
    <w:rsid w:val="00DD6E30"/>
    <w:rsid w:val="00DD6E53"/>
    <w:rsid w:val="00DD6EE3"/>
    <w:rsid w:val="00DD70A3"/>
    <w:rsid w:val="00DD7385"/>
    <w:rsid w:val="00DD74F4"/>
    <w:rsid w:val="00DD785B"/>
    <w:rsid w:val="00DD7D88"/>
    <w:rsid w:val="00DD7D9A"/>
    <w:rsid w:val="00DD7E3C"/>
    <w:rsid w:val="00DD7FF1"/>
    <w:rsid w:val="00DE038A"/>
    <w:rsid w:val="00DE05CB"/>
    <w:rsid w:val="00DE0733"/>
    <w:rsid w:val="00DE08CB"/>
    <w:rsid w:val="00DE09D7"/>
    <w:rsid w:val="00DE0B5C"/>
    <w:rsid w:val="00DE0DE0"/>
    <w:rsid w:val="00DE1170"/>
    <w:rsid w:val="00DE1306"/>
    <w:rsid w:val="00DE1361"/>
    <w:rsid w:val="00DE206D"/>
    <w:rsid w:val="00DE21D8"/>
    <w:rsid w:val="00DE2297"/>
    <w:rsid w:val="00DE22CF"/>
    <w:rsid w:val="00DE2570"/>
    <w:rsid w:val="00DE285B"/>
    <w:rsid w:val="00DE2970"/>
    <w:rsid w:val="00DE2A30"/>
    <w:rsid w:val="00DE2CA9"/>
    <w:rsid w:val="00DE2D89"/>
    <w:rsid w:val="00DE2FDC"/>
    <w:rsid w:val="00DE31DE"/>
    <w:rsid w:val="00DE3202"/>
    <w:rsid w:val="00DE3241"/>
    <w:rsid w:val="00DE3798"/>
    <w:rsid w:val="00DE379E"/>
    <w:rsid w:val="00DE3A57"/>
    <w:rsid w:val="00DE3AC2"/>
    <w:rsid w:val="00DE3C25"/>
    <w:rsid w:val="00DE3D46"/>
    <w:rsid w:val="00DE3DE1"/>
    <w:rsid w:val="00DE4000"/>
    <w:rsid w:val="00DE40AB"/>
    <w:rsid w:val="00DE43A4"/>
    <w:rsid w:val="00DE463B"/>
    <w:rsid w:val="00DE46D8"/>
    <w:rsid w:val="00DE4B88"/>
    <w:rsid w:val="00DE4BF2"/>
    <w:rsid w:val="00DE4E21"/>
    <w:rsid w:val="00DE50FF"/>
    <w:rsid w:val="00DE54DA"/>
    <w:rsid w:val="00DE5785"/>
    <w:rsid w:val="00DE5A9C"/>
    <w:rsid w:val="00DE64FE"/>
    <w:rsid w:val="00DE65D6"/>
    <w:rsid w:val="00DE69E5"/>
    <w:rsid w:val="00DE6EF5"/>
    <w:rsid w:val="00DE71E5"/>
    <w:rsid w:val="00DE7788"/>
    <w:rsid w:val="00DE7790"/>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9E"/>
    <w:rsid w:val="00DF17A8"/>
    <w:rsid w:val="00DF17FD"/>
    <w:rsid w:val="00DF193F"/>
    <w:rsid w:val="00DF1BAF"/>
    <w:rsid w:val="00DF1D83"/>
    <w:rsid w:val="00DF1E55"/>
    <w:rsid w:val="00DF1E7B"/>
    <w:rsid w:val="00DF1EC2"/>
    <w:rsid w:val="00DF1FAE"/>
    <w:rsid w:val="00DF2078"/>
    <w:rsid w:val="00DF210A"/>
    <w:rsid w:val="00DF2303"/>
    <w:rsid w:val="00DF2538"/>
    <w:rsid w:val="00DF26D4"/>
    <w:rsid w:val="00DF279E"/>
    <w:rsid w:val="00DF2BF1"/>
    <w:rsid w:val="00DF30D5"/>
    <w:rsid w:val="00DF334B"/>
    <w:rsid w:val="00DF34A5"/>
    <w:rsid w:val="00DF3789"/>
    <w:rsid w:val="00DF441C"/>
    <w:rsid w:val="00DF4427"/>
    <w:rsid w:val="00DF4898"/>
    <w:rsid w:val="00DF4C1C"/>
    <w:rsid w:val="00DF57FB"/>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E80"/>
    <w:rsid w:val="00E00E92"/>
    <w:rsid w:val="00E01566"/>
    <w:rsid w:val="00E018F9"/>
    <w:rsid w:val="00E01971"/>
    <w:rsid w:val="00E019E8"/>
    <w:rsid w:val="00E01A19"/>
    <w:rsid w:val="00E01AE3"/>
    <w:rsid w:val="00E01BA7"/>
    <w:rsid w:val="00E01BF1"/>
    <w:rsid w:val="00E01CA1"/>
    <w:rsid w:val="00E01D82"/>
    <w:rsid w:val="00E01EB6"/>
    <w:rsid w:val="00E01F77"/>
    <w:rsid w:val="00E02086"/>
    <w:rsid w:val="00E021BB"/>
    <w:rsid w:val="00E023DE"/>
    <w:rsid w:val="00E02555"/>
    <w:rsid w:val="00E028FF"/>
    <w:rsid w:val="00E02D29"/>
    <w:rsid w:val="00E02D5C"/>
    <w:rsid w:val="00E030D6"/>
    <w:rsid w:val="00E030F9"/>
    <w:rsid w:val="00E03105"/>
    <w:rsid w:val="00E0357F"/>
    <w:rsid w:val="00E039C2"/>
    <w:rsid w:val="00E03B0A"/>
    <w:rsid w:val="00E03BFD"/>
    <w:rsid w:val="00E03D5D"/>
    <w:rsid w:val="00E040E6"/>
    <w:rsid w:val="00E0436A"/>
    <w:rsid w:val="00E0482D"/>
    <w:rsid w:val="00E0488B"/>
    <w:rsid w:val="00E04BAF"/>
    <w:rsid w:val="00E04FB3"/>
    <w:rsid w:val="00E058FC"/>
    <w:rsid w:val="00E065FD"/>
    <w:rsid w:val="00E06950"/>
    <w:rsid w:val="00E06977"/>
    <w:rsid w:val="00E06F0F"/>
    <w:rsid w:val="00E07101"/>
    <w:rsid w:val="00E071A8"/>
    <w:rsid w:val="00E07513"/>
    <w:rsid w:val="00E07665"/>
    <w:rsid w:val="00E078C0"/>
    <w:rsid w:val="00E07A1F"/>
    <w:rsid w:val="00E100A1"/>
    <w:rsid w:val="00E10182"/>
    <w:rsid w:val="00E101CF"/>
    <w:rsid w:val="00E101E8"/>
    <w:rsid w:val="00E10349"/>
    <w:rsid w:val="00E10435"/>
    <w:rsid w:val="00E108F7"/>
    <w:rsid w:val="00E10C84"/>
    <w:rsid w:val="00E11422"/>
    <w:rsid w:val="00E11426"/>
    <w:rsid w:val="00E11491"/>
    <w:rsid w:val="00E119A1"/>
    <w:rsid w:val="00E119AA"/>
    <w:rsid w:val="00E11B53"/>
    <w:rsid w:val="00E11F48"/>
    <w:rsid w:val="00E12103"/>
    <w:rsid w:val="00E126E0"/>
    <w:rsid w:val="00E12960"/>
    <w:rsid w:val="00E12B61"/>
    <w:rsid w:val="00E12F19"/>
    <w:rsid w:val="00E131A9"/>
    <w:rsid w:val="00E13284"/>
    <w:rsid w:val="00E13285"/>
    <w:rsid w:val="00E13716"/>
    <w:rsid w:val="00E137FC"/>
    <w:rsid w:val="00E13EE3"/>
    <w:rsid w:val="00E14161"/>
    <w:rsid w:val="00E143E9"/>
    <w:rsid w:val="00E14429"/>
    <w:rsid w:val="00E144FC"/>
    <w:rsid w:val="00E14681"/>
    <w:rsid w:val="00E148B8"/>
    <w:rsid w:val="00E14D8D"/>
    <w:rsid w:val="00E14DAD"/>
    <w:rsid w:val="00E14DEF"/>
    <w:rsid w:val="00E14F2B"/>
    <w:rsid w:val="00E1544F"/>
    <w:rsid w:val="00E155BB"/>
    <w:rsid w:val="00E155D1"/>
    <w:rsid w:val="00E159BF"/>
    <w:rsid w:val="00E15BB1"/>
    <w:rsid w:val="00E15C85"/>
    <w:rsid w:val="00E15CD1"/>
    <w:rsid w:val="00E15EFF"/>
    <w:rsid w:val="00E162B8"/>
    <w:rsid w:val="00E16666"/>
    <w:rsid w:val="00E166E5"/>
    <w:rsid w:val="00E1707D"/>
    <w:rsid w:val="00E171B3"/>
    <w:rsid w:val="00E173FE"/>
    <w:rsid w:val="00E174E5"/>
    <w:rsid w:val="00E17540"/>
    <w:rsid w:val="00E17687"/>
    <w:rsid w:val="00E17700"/>
    <w:rsid w:val="00E1778A"/>
    <w:rsid w:val="00E17814"/>
    <w:rsid w:val="00E1783B"/>
    <w:rsid w:val="00E17ACA"/>
    <w:rsid w:val="00E17D6D"/>
    <w:rsid w:val="00E20106"/>
    <w:rsid w:val="00E20495"/>
    <w:rsid w:val="00E204CE"/>
    <w:rsid w:val="00E207A9"/>
    <w:rsid w:val="00E208BB"/>
    <w:rsid w:val="00E20A60"/>
    <w:rsid w:val="00E20C46"/>
    <w:rsid w:val="00E20EDA"/>
    <w:rsid w:val="00E2183E"/>
    <w:rsid w:val="00E21C6E"/>
    <w:rsid w:val="00E21CCF"/>
    <w:rsid w:val="00E220C4"/>
    <w:rsid w:val="00E22132"/>
    <w:rsid w:val="00E22233"/>
    <w:rsid w:val="00E222E7"/>
    <w:rsid w:val="00E22432"/>
    <w:rsid w:val="00E22709"/>
    <w:rsid w:val="00E22B37"/>
    <w:rsid w:val="00E22D7B"/>
    <w:rsid w:val="00E231A1"/>
    <w:rsid w:val="00E23425"/>
    <w:rsid w:val="00E235E1"/>
    <w:rsid w:val="00E23ECC"/>
    <w:rsid w:val="00E246B4"/>
    <w:rsid w:val="00E247FB"/>
    <w:rsid w:val="00E24944"/>
    <w:rsid w:val="00E24A0B"/>
    <w:rsid w:val="00E24B0D"/>
    <w:rsid w:val="00E24B21"/>
    <w:rsid w:val="00E24BB8"/>
    <w:rsid w:val="00E24BE0"/>
    <w:rsid w:val="00E24BE5"/>
    <w:rsid w:val="00E24F86"/>
    <w:rsid w:val="00E25048"/>
    <w:rsid w:val="00E2539A"/>
    <w:rsid w:val="00E253F7"/>
    <w:rsid w:val="00E2541B"/>
    <w:rsid w:val="00E25610"/>
    <w:rsid w:val="00E2574E"/>
    <w:rsid w:val="00E25815"/>
    <w:rsid w:val="00E2593F"/>
    <w:rsid w:val="00E25A0F"/>
    <w:rsid w:val="00E25F93"/>
    <w:rsid w:val="00E26244"/>
    <w:rsid w:val="00E26365"/>
    <w:rsid w:val="00E2642A"/>
    <w:rsid w:val="00E26ABA"/>
    <w:rsid w:val="00E26FDE"/>
    <w:rsid w:val="00E271AC"/>
    <w:rsid w:val="00E2722C"/>
    <w:rsid w:val="00E27867"/>
    <w:rsid w:val="00E27954"/>
    <w:rsid w:val="00E27AB4"/>
    <w:rsid w:val="00E27DFF"/>
    <w:rsid w:val="00E27F66"/>
    <w:rsid w:val="00E30A99"/>
    <w:rsid w:val="00E30B44"/>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A46"/>
    <w:rsid w:val="00E32A56"/>
    <w:rsid w:val="00E32AE8"/>
    <w:rsid w:val="00E33363"/>
    <w:rsid w:val="00E3345D"/>
    <w:rsid w:val="00E33690"/>
    <w:rsid w:val="00E33AC7"/>
    <w:rsid w:val="00E34035"/>
    <w:rsid w:val="00E34037"/>
    <w:rsid w:val="00E3456E"/>
    <w:rsid w:val="00E3461A"/>
    <w:rsid w:val="00E347DF"/>
    <w:rsid w:val="00E34A63"/>
    <w:rsid w:val="00E34DE6"/>
    <w:rsid w:val="00E35406"/>
    <w:rsid w:val="00E35D3F"/>
    <w:rsid w:val="00E35E5F"/>
    <w:rsid w:val="00E35EF6"/>
    <w:rsid w:val="00E35F8A"/>
    <w:rsid w:val="00E36057"/>
    <w:rsid w:val="00E36C3E"/>
    <w:rsid w:val="00E36CBE"/>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A05"/>
    <w:rsid w:val="00E40ED0"/>
    <w:rsid w:val="00E4113B"/>
    <w:rsid w:val="00E4124C"/>
    <w:rsid w:val="00E412E9"/>
    <w:rsid w:val="00E413B9"/>
    <w:rsid w:val="00E41516"/>
    <w:rsid w:val="00E4166E"/>
    <w:rsid w:val="00E41707"/>
    <w:rsid w:val="00E41F3D"/>
    <w:rsid w:val="00E41FD2"/>
    <w:rsid w:val="00E42507"/>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7E7"/>
    <w:rsid w:val="00E44889"/>
    <w:rsid w:val="00E44B7A"/>
    <w:rsid w:val="00E45220"/>
    <w:rsid w:val="00E45715"/>
    <w:rsid w:val="00E457F8"/>
    <w:rsid w:val="00E459A9"/>
    <w:rsid w:val="00E45B88"/>
    <w:rsid w:val="00E45D5F"/>
    <w:rsid w:val="00E4646B"/>
    <w:rsid w:val="00E4688D"/>
    <w:rsid w:val="00E46B68"/>
    <w:rsid w:val="00E4720A"/>
    <w:rsid w:val="00E4736B"/>
    <w:rsid w:val="00E477FE"/>
    <w:rsid w:val="00E47A1B"/>
    <w:rsid w:val="00E47BF4"/>
    <w:rsid w:val="00E50151"/>
    <w:rsid w:val="00E505B4"/>
    <w:rsid w:val="00E50769"/>
    <w:rsid w:val="00E509E9"/>
    <w:rsid w:val="00E50AAC"/>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CC9"/>
    <w:rsid w:val="00E52E0F"/>
    <w:rsid w:val="00E530FA"/>
    <w:rsid w:val="00E5330D"/>
    <w:rsid w:val="00E534CF"/>
    <w:rsid w:val="00E53827"/>
    <w:rsid w:val="00E54189"/>
    <w:rsid w:val="00E54627"/>
    <w:rsid w:val="00E54908"/>
    <w:rsid w:val="00E54960"/>
    <w:rsid w:val="00E54B21"/>
    <w:rsid w:val="00E54D1D"/>
    <w:rsid w:val="00E54D6C"/>
    <w:rsid w:val="00E55009"/>
    <w:rsid w:val="00E55711"/>
    <w:rsid w:val="00E55745"/>
    <w:rsid w:val="00E557DC"/>
    <w:rsid w:val="00E557E5"/>
    <w:rsid w:val="00E5582B"/>
    <w:rsid w:val="00E559F4"/>
    <w:rsid w:val="00E55B5D"/>
    <w:rsid w:val="00E55F11"/>
    <w:rsid w:val="00E55F17"/>
    <w:rsid w:val="00E5600C"/>
    <w:rsid w:val="00E564C0"/>
    <w:rsid w:val="00E56531"/>
    <w:rsid w:val="00E56970"/>
    <w:rsid w:val="00E56A06"/>
    <w:rsid w:val="00E56C12"/>
    <w:rsid w:val="00E56CC5"/>
    <w:rsid w:val="00E56E7D"/>
    <w:rsid w:val="00E5759F"/>
    <w:rsid w:val="00E5777F"/>
    <w:rsid w:val="00E57A3E"/>
    <w:rsid w:val="00E57CE0"/>
    <w:rsid w:val="00E57F27"/>
    <w:rsid w:val="00E601C3"/>
    <w:rsid w:val="00E60338"/>
    <w:rsid w:val="00E60E58"/>
    <w:rsid w:val="00E613B8"/>
    <w:rsid w:val="00E61A51"/>
    <w:rsid w:val="00E61BA8"/>
    <w:rsid w:val="00E61C81"/>
    <w:rsid w:val="00E61DF9"/>
    <w:rsid w:val="00E61FBA"/>
    <w:rsid w:val="00E61FFF"/>
    <w:rsid w:val="00E624DA"/>
    <w:rsid w:val="00E6256E"/>
    <w:rsid w:val="00E62A37"/>
    <w:rsid w:val="00E62B49"/>
    <w:rsid w:val="00E62CCB"/>
    <w:rsid w:val="00E62DCE"/>
    <w:rsid w:val="00E62E2B"/>
    <w:rsid w:val="00E6301E"/>
    <w:rsid w:val="00E630B7"/>
    <w:rsid w:val="00E630CF"/>
    <w:rsid w:val="00E63371"/>
    <w:rsid w:val="00E6363D"/>
    <w:rsid w:val="00E638C9"/>
    <w:rsid w:val="00E63A51"/>
    <w:rsid w:val="00E64690"/>
    <w:rsid w:val="00E6492A"/>
    <w:rsid w:val="00E64A86"/>
    <w:rsid w:val="00E64DCC"/>
    <w:rsid w:val="00E64FEA"/>
    <w:rsid w:val="00E65384"/>
    <w:rsid w:val="00E6546C"/>
    <w:rsid w:val="00E6555B"/>
    <w:rsid w:val="00E65682"/>
    <w:rsid w:val="00E656FD"/>
    <w:rsid w:val="00E659A5"/>
    <w:rsid w:val="00E65A83"/>
    <w:rsid w:val="00E65DC2"/>
    <w:rsid w:val="00E66C19"/>
    <w:rsid w:val="00E66C5B"/>
    <w:rsid w:val="00E66EF0"/>
    <w:rsid w:val="00E66F7F"/>
    <w:rsid w:val="00E67344"/>
    <w:rsid w:val="00E673C6"/>
    <w:rsid w:val="00E674C2"/>
    <w:rsid w:val="00E6766E"/>
    <w:rsid w:val="00E67C70"/>
    <w:rsid w:val="00E67E66"/>
    <w:rsid w:val="00E67E69"/>
    <w:rsid w:val="00E67EFD"/>
    <w:rsid w:val="00E7007A"/>
    <w:rsid w:val="00E701C6"/>
    <w:rsid w:val="00E709AE"/>
    <w:rsid w:val="00E70C24"/>
    <w:rsid w:val="00E70C80"/>
    <w:rsid w:val="00E70F17"/>
    <w:rsid w:val="00E70F41"/>
    <w:rsid w:val="00E70F94"/>
    <w:rsid w:val="00E7114F"/>
    <w:rsid w:val="00E714A8"/>
    <w:rsid w:val="00E714AF"/>
    <w:rsid w:val="00E71612"/>
    <w:rsid w:val="00E71655"/>
    <w:rsid w:val="00E7169B"/>
    <w:rsid w:val="00E719C4"/>
    <w:rsid w:val="00E71A74"/>
    <w:rsid w:val="00E721EF"/>
    <w:rsid w:val="00E722C3"/>
    <w:rsid w:val="00E726AE"/>
    <w:rsid w:val="00E7279B"/>
    <w:rsid w:val="00E729DB"/>
    <w:rsid w:val="00E72A20"/>
    <w:rsid w:val="00E72D40"/>
    <w:rsid w:val="00E72D52"/>
    <w:rsid w:val="00E734C5"/>
    <w:rsid w:val="00E73ABA"/>
    <w:rsid w:val="00E73C54"/>
    <w:rsid w:val="00E73E5B"/>
    <w:rsid w:val="00E74159"/>
    <w:rsid w:val="00E74795"/>
    <w:rsid w:val="00E747FC"/>
    <w:rsid w:val="00E74AFD"/>
    <w:rsid w:val="00E74C0F"/>
    <w:rsid w:val="00E74D61"/>
    <w:rsid w:val="00E74D70"/>
    <w:rsid w:val="00E74E81"/>
    <w:rsid w:val="00E75022"/>
    <w:rsid w:val="00E75049"/>
    <w:rsid w:val="00E7513E"/>
    <w:rsid w:val="00E75456"/>
    <w:rsid w:val="00E7587B"/>
    <w:rsid w:val="00E758D3"/>
    <w:rsid w:val="00E75D6F"/>
    <w:rsid w:val="00E75EB3"/>
    <w:rsid w:val="00E764E9"/>
    <w:rsid w:val="00E764EE"/>
    <w:rsid w:val="00E76BD0"/>
    <w:rsid w:val="00E76D86"/>
    <w:rsid w:val="00E770E9"/>
    <w:rsid w:val="00E770EA"/>
    <w:rsid w:val="00E772AB"/>
    <w:rsid w:val="00E7746A"/>
    <w:rsid w:val="00E7750B"/>
    <w:rsid w:val="00E777DE"/>
    <w:rsid w:val="00E77C3E"/>
    <w:rsid w:val="00E8006A"/>
    <w:rsid w:val="00E808E6"/>
    <w:rsid w:val="00E810BB"/>
    <w:rsid w:val="00E81147"/>
    <w:rsid w:val="00E811E8"/>
    <w:rsid w:val="00E812C9"/>
    <w:rsid w:val="00E8139C"/>
    <w:rsid w:val="00E8145C"/>
    <w:rsid w:val="00E8177F"/>
    <w:rsid w:val="00E8199C"/>
    <w:rsid w:val="00E819EC"/>
    <w:rsid w:val="00E81CE5"/>
    <w:rsid w:val="00E81D6E"/>
    <w:rsid w:val="00E81E4B"/>
    <w:rsid w:val="00E82050"/>
    <w:rsid w:val="00E82618"/>
    <w:rsid w:val="00E8264C"/>
    <w:rsid w:val="00E827EC"/>
    <w:rsid w:val="00E82828"/>
    <w:rsid w:val="00E82844"/>
    <w:rsid w:val="00E82CE6"/>
    <w:rsid w:val="00E82D1B"/>
    <w:rsid w:val="00E82ED2"/>
    <w:rsid w:val="00E831E5"/>
    <w:rsid w:val="00E833B7"/>
    <w:rsid w:val="00E83521"/>
    <w:rsid w:val="00E8378E"/>
    <w:rsid w:val="00E8382E"/>
    <w:rsid w:val="00E838B6"/>
    <w:rsid w:val="00E838E9"/>
    <w:rsid w:val="00E83A49"/>
    <w:rsid w:val="00E83B39"/>
    <w:rsid w:val="00E83B72"/>
    <w:rsid w:val="00E83FA8"/>
    <w:rsid w:val="00E84167"/>
    <w:rsid w:val="00E8425B"/>
    <w:rsid w:val="00E84489"/>
    <w:rsid w:val="00E849A8"/>
    <w:rsid w:val="00E84A56"/>
    <w:rsid w:val="00E84C73"/>
    <w:rsid w:val="00E84E97"/>
    <w:rsid w:val="00E84EDE"/>
    <w:rsid w:val="00E84EE0"/>
    <w:rsid w:val="00E850E9"/>
    <w:rsid w:val="00E85A93"/>
    <w:rsid w:val="00E85A99"/>
    <w:rsid w:val="00E85B94"/>
    <w:rsid w:val="00E8660C"/>
    <w:rsid w:val="00E8660D"/>
    <w:rsid w:val="00E868D8"/>
    <w:rsid w:val="00E86AF4"/>
    <w:rsid w:val="00E87461"/>
    <w:rsid w:val="00E87480"/>
    <w:rsid w:val="00E87687"/>
    <w:rsid w:val="00E87BD5"/>
    <w:rsid w:val="00E87CE0"/>
    <w:rsid w:val="00E87D8F"/>
    <w:rsid w:val="00E9019F"/>
    <w:rsid w:val="00E901B2"/>
    <w:rsid w:val="00E901E2"/>
    <w:rsid w:val="00E903C7"/>
    <w:rsid w:val="00E905FA"/>
    <w:rsid w:val="00E90CE7"/>
    <w:rsid w:val="00E90DAB"/>
    <w:rsid w:val="00E90DF8"/>
    <w:rsid w:val="00E90F0E"/>
    <w:rsid w:val="00E90F92"/>
    <w:rsid w:val="00E9121F"/>
    <w:rsid w:val="00E914C2"/>
    <w:rsid w:val="00E9158F"/>
    <w:rsid w:val="00E917C4"/>
    <w:rsid w:val="00E91BCE"/>
    <w:rsid w:val="00E91E98"/>
    <w:rsid w:val="00E922B7"/>
    <w:rsid w:val="00E92381"/>
    <w:rsid w:val="00E924DB"/>
    <w:rsid w:val="00E92549"/>
    <w:rsid w:val="00E92960"/>
    <w:rsid w:val="00E929AE"/>
    <w:rsid w:val="00E92FCE"/>
    <w:rsid w:val="00E93347"/>
    <w:rsid w:val="00E93B1C"/>
    <w:rsid w:val="00E93ECC"/>
    <w:rsid w:val="00E93FD6"/>
    <w:rsid w:val="00E940B2"/>
    <w:rsid w:val="00E942AE"/>
    <w:rsid w:val="00E9459B"/>
    <w:rsid w:val="00E94900"/>
    <w:rsid w:val="00E9546A"/>
    <w:rsid w:val="00E95579"/>
    <w:rsid w:val="00E9580F"/>
    <w:rsid w:val="00E95DCC"/>
    <w:rsid w:val="00E95E70"/>
    <w:rsid w:val="00E95E8E"/>
    <w:rsid w:val="00E9606B"/>
    <w:rsid w:val="00E960A5"/>
    <w:rsid w:val="00E968FB"/>
    <w:rsid w:val="00E96937"/>
    <w:rsid w:val="00E96FCB"/>
    <w:rsid w:val="00E9704A"/>
    <w:rsid w:val="00E97361"/>
    <w:rsid w:val="00E97DE6"/>
    <w:rsid w:val="00E97E57"/>
    <w:rsid w:val="00E97E9E"/>
    <w:rsid w:val="00E97F99"/>
    <w:rsid w:val="00EA0016"/>
    <w:rsid w:val="00EA0276"/>
    <w:rsid w:val="00EA053E"/>
    <w:rsid w:val="00EA05B3"/>
    <w:rsid w:val="00EA0913"/>
    <w:rsid w:val="00EA0AD8"/>
    <w:rsid w:val="00EA0B54"/>
    <w:rsid w:val="00EA0CDD"/>
    <w:rsid w:val="00EA0D96"/>
    <w:rsid w:val="00EA0D98"/>
    <w:rsid w:val="00EA11BF"/>
    <w:rsid w:val="00EA11F5"/>
    <w:rsid w:val="00EA1202"/>
    <w:rsid w:val="00EA13D8"/>
    <w:rsid w:val="00EA197C"/>
    <w:rsid w:val="00EA1C09"/>
    <w:rsid w:val="00EA1FA6"/>
    <w:rsid w:val="00EA25A6"/>
    <w:rsid w:val="00EA27FE"/>
    <w:rsid w:val="00EA2886"/>
    <w:rsid w:val="00EA29AC"/>
    <w:rsid w:val="00EA2D1F"/>
    <w:rsid w:val="00EA305A"/>
    <w:rsid w:val="00EA32F0"/>
    <w:rsid w:val="00EA3384"/>
    <w:rsid w:val="00EA34D5"/>
    <w:rsid w:val="00EA35DD"/>
    <w:rsid w:val="00EA3977"/>
    <w:rsid w:val="00EA3A33"/>
    <w:rsid w:val="00EA3DC8"/>
    <w:rsid w:val="00EA3ECE"/>
    <w:rsid w:val="00EA3FD8"/>
    <w:rsid w:val="00EA4010"/>
    <w:rsid w:val="00EA40C3"/>
    <w:rsid w:val="00EA4A7C"/>
    <w:rsid w:val="00EA4D4A"/>
    <w:rsid w:val="00EA4DEB"/>
    <w:rsid w:val="00EA4F0A"/>
    <w:rsid w:val="00EA5EA8"/>
    <w:rsid w:val="00EA5ECA"/>
    <w:rsid w:val="00EA5FDC"/>
    <w:rsid w:val="00EA5FE2"/>
    <w:rsid w:val="00EA6058"/>
    <w:rsid w:val="00EA630C"/>
    <w:rsid w:val="00EA65E5"/>
    <w:rsid w:val="00EA66AA"/>
    <w:rsid w:val="00EA66CA"/>
    <w:rsid w:val="00EA68BA"/>
    <w:rsid w:val="00EA6941"/>
    <w:rsid w:val="00EA6B50"/>
    <w:rsid w:val="00EA6C09"/>
    <w:rsid w:val="00EA6F37"/>
    <w:rsid w:val="00EA71B4"/>
    <w:rsid w:val="00EA74BB"/>
    <w:rsid w:val="00EA7543"/>
    <w:rsid w:val="00EA7644"/>
    <w:rsid w:val="00EA76D1"/>
    <w:rsid w:val="00EA795D"/>
    <w:rsid w:val="00EA796C"/>
    <w:rsid w:val="00EA7A4F"/>
    <w:rsid w:val="00EB050E"/>
    <w:rsid w:val="00EB06AE"/>
    <w:rsid w:val="00EB0B71"/>
    <w:rsid w:val="00EB1120"/>
    <w:rsid w:val="00EB16F9"/>
    <w:rsid w:val="00EB1945"/>
    <w:rsid w:val="00EB1A35"/>
    <w:rsid w:val="00EB1BB3"/>
    <w:rsid w:val="00EB2174"/>
    <w:rsid w:val="00EB252A"/>
    <w:rsid w:val="00EB263D"/>
    <w:rsid w:val="00EB279F"/>
    <w:rsid w:val="00EB2A6E"/>
    <w:rsid w:val="00EB2DF8"/>
    <w:rsid w:val="00EB2EB6"/>
    <w:rsid w:val="00EB2F03"/>
    <w:rsid w:val="00EB31B2"/>
    <w:rsid w:val="00EB33DF"/>
    <w:rsid w:val="00EB3455"/>
    <w:rsid w:val="00EB3469"/>
    <w:rsid w:val="00EB356D"/>
    <w:rsid w:val="00EB37D8"/>
    <w:rsid w:val="00EB3890"/>
    <w:rsid w:val="00EB3AD2"/>
    <w:rsid w:val="00EB3CD9"/>
    <w:rsid w:val="00EB3D48"/>
    <w:rsid w:val="00EB3D5B"/>
    <w:rsid w:val="00EB4126"/>
    <w:rsid w:val="00EB41BD"/>
    <w:rsid w:val="00EB41C8"/>
    <w:rsid w:val="00EB428B"/>
    <w:rsid w:val="00EB4324"/>
    <w:rsid w:val="00EB433F"/>
    <w:rsid w:val="00EB44A6"/>
    <w:rsid w:val="00EB475E"/>
    <w:rsid w:val="00EB494B"/>
    <w:rsid w:val="00EB4A44"/>
    <w:rsid w:val="00EB4CB3"/>
    <w:rsid w:val="00EB4FB5"/>
    <w:rsid w:val="00EB52A1"/>
    <w:rsid w:val="00EB52BD"/>
    <w:rsid w:val="00EB55A3"/>
    <w:rsid w:val="00EB566E"/>
    <w:rsid w:val="00EB5A9D"/>
    <w:rsid w:val="00EB5B4A"/>
    <w:rsid w:val="00EB5BC7"/>
    <w:rsid w:val="00EB5D6E"/>
    <w:rsid w:val="00EB5DD1"/>
    <w:rsid w:val="00EB5F66"/>
    <w:rsid w:val="00EB643E"/>
    <w:rsid w:val="00EB6474"/>
    <w:rsid w:val="00EB682A"/>
    <w:rsid w:val="00EB6D28"/>
    <w:rsid w:val="00EB705F"/>
    <w:rsid w:val="00EB77F7"/>
    <w:rsid w:val="00EC00C8"/>
    <w:rsid w:val="00EC06D9"/>
    <w:rsid w:val="00EC082B"/>
    <w:rsid w:val="00EC08F4"/>
    <w:rsid w:val="00EC0A46"/>
    <w:rsid w:val="00EC0A58"/>
    <w:rsid w:val="00EC0BCF"/>
    <w:rsid w:val="00EC0C35"/>
    <w:rsid w:val="00EC0E30"/>
    <w:rsid w:val="00EC0EC4"/>
    <w:rsid w:val="00EC0FF7"/>
    <w:rsid w:val="00EC1193"/>
    <w:rsid w:val="00EC1A46"/>
    <w:rsid w:val="00EC1B8F"/>
    <w:rsid w:val="00EC1C85"/>
    <w:rsid w:val="00EC1E99"/>
    <w:rsid w:val="00EC2184"/>
    <w:rsid w:val="00EC21B7"/>
    <w:rsid w:val="00EC2389"/>
    <w:rsid w:val="00EC247C"/>
    <w:rsid w:val="00EC255E"/>
    <w:rsid w:val="00EC2856"/>
    <w:rsid w:val="00EC2D19"/>
    <w:rsid w:val="00EC2E06"/>
    <w:rsid w:val="00EC2F59"/>
    <w:rsid w:val="00EC341E"/>
    <w:rsid w:val="00EC3CF9"/>
    <w:rsid w:val="00EC3F63"/>
    <w:rsid w:val="00EC4101"/>
    <w:rsid w:val="00EC442B"/>
    <w:rsid w:val="00EC442E"/>
    <w:rsid w:val="00EC4554"/>
    <w:rsid w:val="00EC457A"/>
    <w:rsid w:val="00EC45E1"/>
    <w:rsid w:val="00EC45FE"/>
    <w:rsid w:val="00EC46EA"/>
    <w:rsid w:val="00EC4847"/>
    <w:rsid w:val="00EC4953"/>
    <w:rsid w:val="00EC497E"/>
    <w:rsid w:val="00EC4C47"/>
    <w:rsid w:val="00EC4C88"/>
    <w:rsid w:val="00EC4F59"/>
    <w:rsid w:val="00EC571B"/>
    <w:rsid w:val="00EC580D"/>
    <w:rsid w:val="00EC581C"/>
    <w:rsid w:val="00EC5F65"/>
    <w:rsid w:val="00EC6012"/>
    <w:rsid w:val="00EC62CD"/>
    <w:rsid w:val="00EC63D5"/>
    <w:rsid w:val="00EC658B"/>
    <w:rsid w:val="00EC65EF"/>
    <w:rsid w:val="00EC67DE"/>
    <w:rsid w:val="00EC68ED"/>
    <w:rsid w:val="00EC6BD8"/>
    <w:rsid w:val="00EC6C9F"/>
    <w:rsid w:val="00EC6DAB"/>
    <w:rsid w:val="00EC7030"/>
    <w:rsid w:val="00EC70A1"/>
    <w:rsid w:val="00EC7522"/>
    <w:rsid w:val="00EC7739"/>
    <w:rsid w:val="00EC790D"/>
    <w:rsid w:val="00EC7931"/>
    <w:rsid w:val="00EC7A10"/>
    <w:rsid w:val="00EC7EFF"/>
    <w:rsid w:val="00ED0193"/>
    <w:rsid w:val="00ED035D"/>
    <w:rsid w:val="00ED0590"/>
    <w:rsid w:val="00ED05C3"/>
    <w:rsid w:val="00ED068C"/>
    <w:rsid w:val="00ED0C62"/>
    <w:rsid w:val="00ED0CCA"/>
    <w:rsid w:val="00ED0D70"/>
    <w:rsid w:val="00ED0E45"/>
    <w:rsid w:val="00ED0E73"/>
    <w:rsid w:val="00ED1370"/>
    <w:rsid w:val="00ED1943"/>
    <w:rsid w:val="00ED1A09"/>
    <w:rsid w:val="00ED1C46"/>
    <w:rsid w:val="00ED1C96"/>
    <w:rsid w:val="00ED1FD9"/>
    <w:rsid w:val="00ED2306"/>
    <w:rsid w:val="00ED248D"/>
    <w:rsid w:val="00ED262A"/>
    <w:rsid w:val="00ED2A1C"/>
    <w:rsid w:val="00ED2A9A"/>
    <w:rsid w:val="00ED2AA7"/>
    <w:rsid w:val="00ED2AF2"/>
    <w:rsid w:val="00ED2C8F"/>
    <w:rsid w:val="00ED2CE0"/>
    <w:rsid w:val="00ED2D55"/>
    <w:rsid w:val="00ED35DE"/>
    <w:rsid w:val="00ED3609"/>
    <w:rsid w:val="00ED3703"/>
    <w:rsid w:val="00ED38D8"/>
    <w:rsid w:val="00ED38FE"/>
    <w:rsid w:val="00ED3902"/>
    <w:rsid w:val="00ED3F34"/>
    <w:rsid w:val="00ED3F5F"/>
    <w:rsid w:val="00ED463B"/>
    <w:rsid w:val="00ED4702"/>
    <w:rsid w:val="00ED48AE"/>
    <w:rsid w:val="00ED4C59"/>
    <w:rsid w:val="00ED4C95"/>
    <w:rsid w:val="00ED4F8B"/>
    <w:rsid w:val="00ED502E"/>
    <w:rsid w:val="00ED508E"/>
    <w:rsid w:val="00ED51CD"/>
    <w:rsid w:val="00ED52A5"/>
    <w:rsid w:val="00ED5386"/>
    <w:rsid w:val="00ED53A7"/>
    <w:rsid w:val="00ED551C"/>
    <w:rsid w:val="00ED560D"/>
    <w:rsid w:val="00ED57E2"/>
    <w:rsid w:val="00ED5B09"/>
    <w:rsid w:val="00ED5C1D"/>
    <w:rsid w:val="00ED5E5E"/>
    <w:rsid w:val="00ED5EB5"/>
    <w:rsid w:val="00ED5ED4"/>
    <w:rsid w:val="00ED60B8"/>
    <w:rsid w:val="00ED6C4F"/>
    <w:rsid w:val="00ED6C6C"/>
    <w:rsid w:val="00ED6E1A"/>
    <w:rsid w:val="00ED7003"/>
    <w:rsid w:val="00ED7293"/>
    <w:rsid w:val="00ED7368"/>
    <w:rsid w:val="00ED77D3"/>
    <w:rsid w:val="00ED7839"/>
    <w:rsid w:val="00ED787F"/>
    <w:rsid w:val="00ED7E76"/>
    <w:rsid w:val="00EE0437"/>
    <w:rsid w:val="00EE0478"/>
    <w:rsid w:val="00EE0C6A"/>
    <w:rsid w:val="00EE0EF2"/>
    <w:rsid w:val="00EE0F43"/>
    <w:rsid w:val="00EE14FA"/>
    <w:rsid w:val="00EE16D2"/>
    <w:rsid w:val="00EE17D3"/>
    <w:rsid w:val="00EE1893"/>
    <w:rsid w:val="00EE1A19"/>
    <w:rsid w:val="00EE1D94"/>
    <w:rsid w:val="00EE1FB0"/>
    <w:rsid w:val="00EE2063"/>
    <w:rsid w:val="00EE2147"/>
    <w:rsid w:val="00EE2864"/>
    <w:rsid w:val="00EE28BD"/>
    <w:rsid w:val="00EE28EA"/>
    <w:rsid w:val="00EE2C1E"/>
    <w:rsid w:val="00EE2EE8"/>
    <w:rsid w:val="00EE2F74"/>
    <w:rsid w:val="00EE2FC3"/>
    <w:rsid w:val="00EE3031"/>
    <w:rsid w:val="00EE32FC"/>
    <w:rsid w:val="00EE334B"/>
    <w:rsid w:val="00EE334C"/>
    <w:rsid w:val="00EE33D5"/>
    <w:rsid w:val="00EE381B"/>
    <w:rsid w:val="00EE3C60"/>
    <w:rsid w:val="00EE3CC7"/>
    <w:rsid w:val="00EE3E68"/>
    <w:rsid w:val="00EE3FBA"/>
    <w:rsid w:val="00EE41C3"/>
    <w:rsid w:val="00EE4717"/>
    <w:rsid w:val="00EE4869"/>
    <w:rsid w:val="00EE4B2C"/>
    <w:rsid w:val="00EE4C05"/>
    <w:rsid w:val="00EE4D8B"/>
    <w:rsid w:val="00EE4EF0"/>
    <w:rsid w:val="00EE4F29"/>
    <w:rsid w:val="00EE4F30"/>
    <w:rsid w:val="00EE51E2"/>
    <w:rsid w:val="00EE52BB"/>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8AE"/>
    <w:rsid w:val="00EE7A2C"/>
    <w:rsid w:val="00EE7DC1"/>
    <w:rsid w:val="00EE7E07"/>
    <w:rsid w:val="00EF072D"/>
    <w:rsid w:val="00EF075A"/>
    <w:rsid w:val="00EF082A"/>
    <w:rsid w:val="00EF0904"/>
    <w:rsid w:val="00EF09BB"/>
    <w:rsid w:val="00EF0E77"/>
    <w:rsid w:val="00EF0F40"/>
    <w:rsid w:val="00EF0F63"/>
    <w:rsid w:val="00EF12C7"/>
    <w:rsid w:val="00EF15CE"/>
    <w:rsid w:val="00EF1894"/>
    <w:rsid w:val="00EF1BF6"/>
    <w:rsid w:val="00EF1E39"/>
    <w:rsid w:val="00EF2098"/>
    <w:rsid w:val="00EF24C3"/>
    <w:rsid w:val="00EF2574"/>
    <w:rsid w:val="00EF2654"/>
    <w:rsid w:val="00EF2838"/>
    <w:rsid w:val="00EF2AAB"/>
    <w:rsid w:val="00EF2B48"/>
    <w:rsid w:val="00EF2C26"/>
    <w:rsid w:val="00EF2DBA"/>
    <w:rsid w:val="00EF2E8C"/>
    <w:rsid w:val="00EF31FD"/>
    <w:rsid w:val="00EF33CA"/>
    <w:rsid w:val="00EF3BEF"/>
    <w:rsid w:val="00EF3CF8"/>
    <w:rsid w:val="00EF3E29"/>
    <w:rsid w:val="00EF3FA7"/>
    <w:rsid w:val="00EF458D"/>
    <w:rsid w:val="00EF4A52"/>
    <w:rsid w:val="00EF4BF0"/>
    <w:rsid w:val="00EF4CBE"/>
    <w:rsid w:val="00EF4CEC"/>
    <w:rsid w:val="00EF4D6D"/>
    <w:rsid w:val="00EF4EB3"/>
    <w:rsid w:val="00EF50FD"/>
    <w:rsid w:val="00EF5491"/>
    <w:rsid w:val="00EF55D2"/>
    <w:rsid w:val="00EF59AF"/>
    <w:rsid w:val="00EF5AA2"/>
    <w:rsid w:val="00EF5B4A"/>
    <w:rsid w:val="00EF5D3E"/>
    <w:rsid w:val="00EF62E5"/>
    <w:rsid w:val="00EF6711"/>
    <w:rsid w:val="00EF6745"/>
    <w:rsid w:val="00EF675A"/>
    <w:rsid w:val="00EF69DA"/>
    <w:rsid w:val="00EF6FB3"/>
    <w:rsid w:val="00EF72DC"/>
    <w:rsid w:val="00EF749D"/>
    <w:rsid w:val="00EF79E8"/>
    <w:rsid w:val="00EF7A65"/>
    <w:rsid w:val="00EF7E1B"/>
    <w:rsid w:val="00F00037"/>
    <w:rsid w:val="00F00312"/>
    <w:rsid w:val="00F008D9"/>
    <w:rsid w:val="00F0094A"/>
    <w:rsid w:val="00F00A26"/>
    <w:rsid w:val="00F00B23"/>
    <w:rsid w:val="00F00F3B"/>
    <w:rsid w:val="00F00FD5"/>
    <w:rsid w:val="00F012F3"/>
    <w:rsid w:val="00F0134D"/>
    <w:rsid w:val="00F01765"/>
    <w:rsid w:val="00F01BF7"/>
    <w:rsid w:val="00F01C0A"/>
    <w:rsid w:val="00F028F6"/>
    <w:rsid w:val="00F02D0E"/>
    <w:rsid w:val="00F02F4F"/>
    <w:rsid w:val="00F02F8A"/>
    <w:rsid w:val="00F02FDB"/>
    <w:rsid w:val="00F0367A"/>
    <w:rsid w:val="00F0378F"/>
    <w:rsid w:val="00F0389F"/>
    <w:rsid w:val="00F03F8E"/>
    <w:rsid w:val="00F04010"/>
    <w:rsid w:val="00F042E9"/>
    <w:rsid w:val="00F04305"/>
    <w:rsid w:val="00F04356"/>
    <w:rsid w:val="00F04591"/>
    <w:rsid w:val="00F04624"/>
    <w:rsid w:val="00F047EC"/>
    <w:rsid w:val="00F04F08"/>
    <w:rsid w:val="00F0520E"/>
    <w:rsid w:val="00F0564D"/>
    <w:rsid w:val="00F05C65"/>
    <w:rsid w:val="00F060B9"/>
    <w:rsid w:val="00F063E2"/>
    <w:rsid w:val="00F069F4"/>
    <w:rsid w:val="00F06CF9"/>
    <w:rsid w:val="00F07157"/>
    <w:rsid w:val="00F073DA"/>
    <w:rsid w:val="00F0750A"/>
    <w:rsid w:val="00F0753A"/>
    <w:rsid w:val="00F0756F"/>
    <w:rsid w:val="00F07A15"/>
    <w:rsid w:val="00F07D51"/>
    <w:rsid w:val="00F1032F"/>
    <w:rsid w:val="00F10365"/>
    <w:rsid w:val="00F10F4F"/>
    <w:rsid w:val="00F11107"/>
    <w:rsid w:val="00F11773"/>
    <w:rsid w:val="00F118DD"/>
    <w:rsid w:val="00F11A45"/>
    <w:rsid w:val="00F11B32"/>
    <w:rsid w:val="00F11C52"/>
    <w:rsid w:val="00F122D7"/>
    <w:rsid w:val="00F122FA"/>
    <w:rsid w:val="00F12408"/>
    <w:rsid w:val="00F12808"/>
    <w:rsid w:val="00F12877"/>
    <w:rsid w:val="00F12F57"/>
    <w:rsid w:val="00F1302D"/>
    <w:rsid w:val="00F1340E"/>
    <w:rsid w:val="00F136B6"/>
    <w:rsid w:val="00F13708"/>
    <w:rsid w:val="00F13AB0"/>
    <w:rsid w:val="00F13B93"/>
    <w:rsid w:val="00F13EC3"/>
    <w:rsid w:val="00F13F80"/>
    <w:rsid w:val="00F14288"/>
    <w:rsid w:val="00F14705"/>
    <w:rsid w:val="00F14767"/>
    <w:rsid w:val="00F14D44"/>
    <w:rsid w:val="00F1512E"/>
    <w:rsid w:val="00F151CC"/>
    <w:rsid w:val="00F154FC"/>
    <w:rsid w:val="00F1558B"/>
    <w:rsid w:val="00F155BA"/>
    <w:rsid w:val="00F1586A"/>
    <w:rsid w:val="00F15F55"/>
    <w:rsid w:val="00F160C2"/>
    <w:rsid w:val="00F161A7"/>
    <w:rsid w:val="00F16258"/>
    <w:rsid w:val="00F1632F"/>
    <w:rsid w:val="00F164D5"/>
    <w:rsid w:val="00F166A7"/>
    <w:rsid w:val="00F16858"/>
    <w:rsid w:val="00F16AB1"/>
    <w:rsid w:val="00F16C46"/>
    <w:rsid w:val="00F16EE9"/>
    <w:rsid w:val="00F17079"/>
    <w:rsid w:val="00F170AD"/>
    <w:rsid w:val="00F17244"/>
    <w:rsid w:val="00F1724D"/>
    <w:rsid w:val="00F17357"/>
    <w:rsid w:val="00F174E8"/>
    <w:rsid w:val="00F1791E"/>
    <w:rsid w:val="00F17AE1"/>
    <w:rsid w:val="00F17DBA"/>
    <w:rsid w:val="00F17E9F"/>
    <w:rsid w:val="00F17F2E"/>
    <w:rsid w:val="00F202B8"/>
    <w:rsid w:val="00F206FC"/>
    <w:rsid w:val="00F207A2"/>
    <w:rsid w:val="00F2083A"/>
    <w:rsid w:val="00F20B45"/>
    <w:rsid w:val="00F20BEF"/>
    <w:rsid w:val="00F21040"/>
    <w:rsid w:val="00F21786"/>
    <w:rsid w:val="00F217D7"/>
    <w:rsid w:val="00F21B66"/>
    <w:rsid w:val="00F21CE8"/>
    <w:rsid w:val="00F21F04"/>
    <w:rsid w:val="00F22186"/>
    <w:rsid w:val="00F22337"/>
    <w:rsid w:val="00F2253A"/>
    <w:rsid w:val="00F2267B"/>
    <w:rsid w:val="00F22959"/>
    <w:rsid w:val="00F229DF"/>
    <w:rsid w:val="00F22B9A"/>
    <w:rsid w:val="00F2325D"/>
    <w:rsid w:val="00F23377"/>
    <w:rsid w:val="00F23414"/>
    <w:rsid w:val="00F23884"/>
    <w:rsid w:val="00F23A6F"/>
    <w:rsid w:val="00F23A9E"/>
    <w:rsid w:val="00F23AC2"/>
    <w:rsid w:val="00F23D77"/>
    <w:rsid w:val="00F23EB7"/>
    <w:rsid w:val="00F242F8"/>
    <w:rsid w:val="00F24392"/>
    <w:rsid w:val="00F244A9"/>
    <w:rsid w:val="00F245AE"/>
    <w:rsid w:val="00F2489F"/>
    <w:rsid w:val="00F24A01"/>
    <w:rsid w:val="00F25192"/>
    <w:rsid w:val="00F253D4"/>
    <w:rsid w:val="00F256D2"/>
    <w:rsid w:val="00F258B7"/>
    <w:rsid w:val="00F25C68"/>
    <w:rsid w:val="00F25DB4"/>
    <w:rsid w:val="00F26432"/>
    <w:rsid w:val="00F26579"/>
    <w:rsid w:val="00F268E0"/>
    <w:rsid w:val="00F26940"/>
    <w:rsid w:val="00F2699A"/>
    <w:rsid w:val="00F26B64"/>
    <w:rsid w:val="00F26F20"/>
    <w:rsid w:val="00F26FF4"/>
    <w:rsid w:val="00F27285"/>
    <w:rsid w:val="00F27320"/>
    <w:rsid w:val="00F273BE"/>
    <w:rsid w:val="00F27A56"/>
    <w:rsid w:val="00F27AE5"/>
    <w:rsid w:val="00F27C02"/>
    <w:rsid w:val="00F27D66"/>
    <w:rsid w:val="00F27FF5"/>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32A7"/>
    <w:rsid w:val="00F33C0D"/>
    <w:rsid w:val="00F3457F"/>
    <w:rsid w:val="00F34655"/>
    <w:rsid w:val="00F347C0"/>
    <w:rsid w:val="00F34BF4"/>
    <w:rsid w:val="00F34DDF"/>
    <w:rsid w:val="00F35344"/>
    <w:rsid w:val="00F3539F"/>
    <w:rsid w:val="00F354CB"/>
    <w:rsid w:val="00F36091"/>
    <w:rsid w:val="00F36189"/>
    <w:rsid w:val="00F36285"/>
    <w:rsid w:val="00F367B7"/>
    <w:rsid w:val="00F3683C"/>
    <w:rsid w:val="00F36EA7"/>
    <w:rsid w:val="00F37012"/>
    <w:rsid w:val="00F371B4"/>
    <w:rsid w:val="00F37284"/>
    <w:rsid w:val="00F372E0"/>
    <w:rsid w:val="00F3764A"/>
    <w:rsid w:val="00F37656"/>
    <w:rsid w:val="00F376DF"/>
    <w:rsid w:val="00F37862"/>
    <w:rsid w:val="00F378F6"/>
    <w:rsid w:val="00F379D1"/>
    <w:rsid w:val="00F37BC7"/>
    <w:rsid w:val="00F37E39"/>
    <w:rsid w:val="00F37F6C"/>
    <w:rsid w:val="00F40018"/>
    <w:rsid w:val="00F40073"/>
    <w:rsid w:val="00F400A8"/>
    <w:rsid w:val="00F403AC"/>
    <w:rsid w:val="00F40489"/>
    <w:rsid w:val="00F405A6"/>
    <w:rsid w:val="00F405B4"/>
    <w:rsid w:val="00F40611"/>
    <w:rsid w:val="00F407F0"/>
    <w:rsid w:val="00F408B0"/>
    <w:rsid w:val="00F4099A"/>
    <w:rsid w:val="00F40B95"/>
    <w:rsid w:val="00F40BE6"/>
    <w:rsid w:val="00F40CCA"/>
    <w:rsid w:val="00F41264"/>
    <w:rsid w:val="00F413C9"/>
    <w:rsid w:val="00F41915"/>
    <w:rsid w:val="00F41CCB"/>
    <w:rsid w:val="00F420CA"/>
    <w:rsid w:val="00F426A3"/>
    <w:rsid w:val="00F427D0"/>
    <w:rsid w:val="00F42AFA"/>
    <w:rsid w:val="00F430B5"/>
    <w:rsid w:val="00F430EC"/>
    <w:rsid w:val="00F43202"/>
    <w:rsid w:val="00F433EC"/>
    <w:rsid w:val="00F436C9"/>
    <w:rsid w:val="00F4380B"/>
    <w:rsid w:val="00F4380D"/>
    <w:rsid w:val="00F43989"/>
    <w:rsid w:val="00F43AD2"/>
    <w:rsid w:val="00F43B7C"/>
    <w:rsid w:val="00F43FA7"/>
    <w:rsid w:val="00F44189"/>
    <w:rsid w:val="00F44897"/>
    <w:rsid w:val="00F44C57"/>
    <w:rsid w:val="00F44DF8"/>
    <w:rsid w:val="00F44F50"/>
    <w:rsid w:val="00F4500E"/>
    <w:rsid w:val="00F451E2"/>
    <w:rsid w:val="00F4522F"/>
    <w:rsid w:val="00F452CB"/>
    <w:rsid w:val="00F453E7"/>
    <w:rsid w:val="00F456C8"/>
    <w:rsid w:val="00F45B30"/>
    <w:rsid w:val="00F460E0"/>
    <w:rsid w:val="00F462DE"/>
    <w:rsid w:val="00F4681B"/>
    <w:rsid w:val="00F469B4"/>
    <w:rsid w:val="00F46B68"/>
    <w:rsid w:val="00F46D79"/>
    <w:rsid w:val="00F46D98"/>
    <w:rsid w:val="00F470E6"/>
    <w:rsid w:val="00F470EB"/>
    <w:rsid w:val="00F47712"/>
    <w:rsid w:val="00F47900"/>
    <w:rsid w:val="00F47A11"/>
    <w:rsid w:val="00F47E70"/>
    <w:rsid w:val="00F47ED6"/>
    <w:rsid w:val="00F50097"/>
    <w:rsid w:val="00F5023E"/>
    <w:rsid w:val="00F50F9B"/>
    <w:rsid w:val="00F51016"/>
    <w:rsid w:val="00F510C9"/>
    <w:rsid w:val="00F515AB"/>
    <w:rsid w:val="00F51667"/>
    <w:rsid w:val="00F51AB7"/>
    <w:rsid w:val="00F51E34"/>
    <w:rsid w:val="00F51FA5"/>
    <w:rsid w:val="00F523E2"/>
    <w:rsid w:val="00F5245F"/>
    <w:rsid w:val="00F524A0"/>
    <w:rsid w:val="00F5276E"/>
    <w:rsid w:val="00F5282A"/>
    <w:rsid w:val="00F5282F"/>
    <w:rsid w:val="00F52843"/>
    <w:rsid w:val="00F529B5"/>
    <w:rsid w:val="00F529BD"/>
    <w:rsid w:val="00F52AC8"/>
    <w:rsid w:val="00F52D40"/>
    <w:rsid w:val="00F532D5"/>
    <w:rsid w:val="00F5336C"/>
    <w:rsid w:val="00F53396"/>
    <w:rsid w:val="00F53F0E"/>
    <w:rsid w:val="00F5415C"/>
    <w:rsid w:val="00F541D6"/>
    <w:rsid w:val="00F544CF"/>
    <w:rsid w:val="00F5493F"/>
    <w:rsid w:val="00F54957"/>
    <w:rsid w:val="00F54A09"/>
    <w:rsid w:val="00F550F3"/>
    <w:rsid w:val="00F550F8"/>
    <w:rsid w:val="00F552B9"/>
    <w:rsid w:val="00F55A1A"/>
    <w:rsid w:val="00F55AE7"/>
    <w:rsid w:val="00F55BE4"/>
    <w:rsid w:val="00F564B4"/>
    <w:rsid w:val="00F56703"/>
    <w:rsid w:val="00F56762"/>
    <w:rsid w:val="00F56834"/>
    <w:rsid w:val="00F5686F"/>
    <w:rsid w:val="00F56876"/>
    <w:rsid w:val="00F56992"/>
    <w:rsid w:val="00F56B11"/>
    <w:rsid w:val="00F56B77"/>
    <w:rsid w:val="00F56C5F"/>
    <w:rsid w:val="00F56D90"/>
    <w:rsid w:val="00F56F73"/>
    <w:rsid w:val="00F57237"/>
    <w:rsid w:val="00F572AC"/>
    <w:rsid w:val="00F572B3"/>
    <w:rsid w:val="00F572C2"/>
    <w:rsid w:val="00F573C6"/>
    <w:rsid w:val="00F576B2"/>
    <w:rsid w:val="00F6044B"/>
    <w:rsid w:val="00F606B3"/>
    <w:rsid w:val="00F60A02"/>
    <w:rsid w:val="00F60A52"/>
    <w:rsid w:val="00F60B8F"/>
    <w:rsid w:val="00F61057"/>
    <w:rsid w:val="00F610E6"/>
    <w:rsid w:val="00F613AD"/>
    <w:rsid w:val="00F613DD"/>
    <w:rsid w:val="00F61504"/>
    <w:rsid w:val="00F615E0"/>
    <w:rsid w:val="00F61704"/>
    <w:rsid w:val="00F618A3"/>
    <w:rsid w:val="00F61AEE"/>
    <w:rsid w:val="00F61BDB"/>
    <w:rsid w:val="00F61E9F"/>
    <w:rsid w:val="00F62070"/>
    <w:rsid w:val="00F62349"/>
    <w:rsid w:val="00F62437"/>
    <w:rsid w:val="00F62526"/>
    <w:rsid w:val="00F625DF"/>
    <w:rsid w:val="00F625EB"/>
    <w:rsid w:val="00F6262B"/>
    <w:rsid w:val="00F62729"/>
    <w:rsid w:val="00F62889"/>
    <w:rsid w:val="00F62937"/>
    <w:rsid w:val="00F62DA0"/>
    <w:rsid w:val="00F6351B"/>
    <w:rsid w:val="00F6359B"/>
    <w:rsid w:val="00F636ED"/>
    <w:rsid w:val="00F637D6"/>
    <w:rsid w:val="00F63A84"/>
    <w:rsid w:val="00F63C7F"/>
    <w:rsid w:val="00F63CB1"/>
    <w:rsid w:val="00F63E5F"/>
    <w:rsid w:val="00F63F61"/>
    <w:rsid w:val="00F64057"/>
    <w:rsid w:val="00F64089"/>
    <w:rsid w:val="00F64102"/>
    <w:rsid w:val="00F6420C"/>
    <w:rsid w:val="00F643C1"/>
    <w:rsid w:val="00F64600"/>
    <w:rsid w:val="00F646CE"/>
    <w:rsid w:val="00F648BC"/>
    <w:rsid w:val="00F64D08"/>
    <w:rsid w:val="00F64E69"/>
    <w:rsid w:val="00F64EE1"/>
    <w:rsid w:val="00F64F60"/>
    <w:rsid w:val="00F65726"/>
    <w:rsid w:val="00F6576E"/>
    <w:rsid w:val="00F6590C"/>
    <w:rsid w:val="00F65988"/>
    <w:rsid w:val="00F65B0B"/>
    <w:rsid w:val="00F65B83"/>
    <w:rsid w:val="00F65CDC"/>
    <w:rsid w:val="00F65DE7"/>
    <w:rsid w:val="00F66043"/>
    <w:rsid w:val="00F66384"/>
    <w:rsid w:val="00F66577"/>
    <w:rsid w:val="00F66998"/>
    <w:rsid w:val="00F66AF9"/>
    <w:rsid w:val="00F66DB2"/>
    <w:rsid w:val="00F66DE2"/>
    <w:rsid w:val="00F673E9"/>
    <w:rsid w:val="00F67594"/>
    <w:rsid w:val="00F67692"/>
    <w:rsid w:val="00F67C82"/>
    <w:rsid w:val="00F67CFA"/>
    <w:rsid w:val="00F70269"/>
    <w:rsid w:val="00F70319"/>
    <w:rsid w:val="00F7037B"/>
    <w:rsid w:val="00F70682"/>
    <w:rsid w:val="00F70703"/>
    <w:rsid w:val="00F70E68"/>
    <w:rsid w:val="00F70FCC"/>
    <w:rsid w:val="00F7104B"/>
    <w:rsid w:val="00F716ED"/>
    <w:rsid w:val="00F71B76"/>
    <w:rsid w:val="00F71B86"/>
    <w:rsid w:val="00F7215D"/>
    <w:rsid w:val="00F723C2"/>
    <w:rsid w:val="00F72515"/>
    <w:rsid w:val="00F72570"/>
    <w:rsid w:val="00F72860"/>
    <w:rsid w:val="00F728B6"/>
    <w:rsid w:val="00F7294E"/>
    <w:rsid w:val="00F72E7C"/>
    <w:rsid w:val="00F73017"/>
    <w:rsid w:val="00F730D9"/>
    <w:rsid w:val="00F73443"/>
    <w:rsid w:val="00F736BA"/>
    <w:rsid w:val="00F7376C"/>
    <w:rsid w:val="00F737DC"/>
    <w:rsid w:val="00F73BE0"/>
    <w:rsid w:val="00F73CBA"/>
    <w:rsid w:val="00F73D26"/>
    <w:rsid w:val="00F73DAB"/>
    <w:rsid w:val="00F7404A"/>
    <w:rsid w:val="00F74260"/>
    <w:rsid w:val="00F7436D"/>
    <w:rsid w:val="00F7440A"/>
    <w:rsid w:val="00F7445A"/>
    <w:rsid w:val="00F74851"/>
    <w:rsid w:val="00F74BA3"/>
    <w:rsid w:val="00F74CA8"/>
    <w:rsid w:val="00F74D5B"/>
    <w:rsid w:val="00F74DB7"/>
    <w:rsid w:val="00F74EEE"/>
    <w:rsid w:val="00F74FAE"/>
    <w:rsid w:val="00F750EF"/>
    <w:rsid w:val="00F752C3"/>
    <w:rsid w:val="00F755E9"/>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A3"/>
    <w:rsid w:val="00F7703B"/>
    <w:rsid w:val="00F771D0"/>
    <w:rsid w:val="00F77243"/>
    <w:rsid w:val="00F7736B"/>
    <w:rsid w:val="00F77592"/>
    <w:rsid w:val="00F7767F"/>
    <w:rsid w:val="00F777B9"/>
    <w:rsid w:val="00F779D0"/>
    <w:rsid w:val="00F77E4F"/>
    <w:rsid w:val="00F77FC6"/>
    <w:rsid w:val="00F8008F"/>
    <w:rsid w:val="00F800CA"/>
    <w:rsid w:val="00F801A8"/>
    <w:rsid w:val="00F8031E"/>
    <w:rsid w:val="00F804BB"/>
    <w:rsid w:val="00F8091C"/>
    <w:rsid w:val="00F809F9"/>
    <w:rsid w:val="00F80C70"/>
    <w:rsid w:val="00F80F2F"/>
    <w:rsid w:val="00F80F4A"/>
    <w:rsid w:val="00F80FFD"/>
    <w:rsid w:val="00F81136"/>
    <w:rsid w:val="00F811D0"/>
    <w:rsid w:val="00F814DE"/>
    <w:rsid w:val="00F8178C"/>
    <w:rsid w:val="00F824AB"/>
    <w:rsid w:val="00F82563"/>
    <w:rsid w:val="00F8298A"/>
    <w:rsid w:val="00F82E3F"/>
    <w:rsid w:val="00F834B4"/>
    <w:rsid w:val="00F834CD"/>
    <w:rsid w:val="00F83540"/>
    <w:rsid w:val="00F835B7"/>
    <w:rsid w:val="00F835F0"/>
    <w:rsid w:val="00F8366F"/>
    <w:rsid w:val="00F837E4"/>
    <w:rsid w:val="00F83AB7"/>
    <w:rsid w:val="00F83E4A"/>
    <w:rsid w:val="00F83E7A"/>
    <w:rsid w:val="00F83EF6"/>
    <w:rsid w:val="00F8440F"/>
    <w:rsid w:val="00F84884"/>
    <w:rsid w:val="00F849E2"/>
    <w:rsid w:val="00F84A11"/>
    <w:rsid w:val="00F84D26"/>
    <w:rsid w:val="00F84EEE"/>
    <w:rsid w:val="00F84F3F"/>
    <w:rsid w:val="00F84FD6"/>
    <w:rsid w:val="00F8531C"/>
    <w:rsid w:val="00F8589D"/>
    <w:rsid w:val="00F85A76"/>
    <w:rsid w:val="00F85B70"/>
    <w:rsid w:val="00F85BCD"/>
    <w:rsid w:val="00F8605E"/>
    <w:rsid w:val="00F86256"/>
    <w:rsid w:val="00F86317"/>
    <w:rsid w:val="00F86567"/>
    <w:rsid w:val="00F8664D"/>
    <w:rsid w:val="00F8667A"/>
    <w:rsid w:val="00F868E7"/>
    <w:rsid w:val="00F86952"/>
    <w:rsid w:val="00F86B27"/>
    <w:rsid w:val="00F86C8D"/>
    <w:rsid w:val="00F86CE9"/>
    <w:rsid w:val="00F86D83"/>
    <w:rsid w:val="00F87417"/>
    <w:rsid w:val="00F878B5"/>
    <w:rsid w:val="00F87ED3"/>
    <w:rsid w:val="00F90014"/>
    <w:rsid w:val="00F90134"/>
    <w:rsid w:val="00F902F7"/>
    <w:rsid w:val="00F90351"/>
    <w:rsid w:val="00F906A2"/>
    <w:rsid w:val="00F908C2"/>
    <w:rsid w:val="00F90EFF"/>
    <w:rsid w:val="00F910A5"/>
    <w:rsid w:val="00F91739"/>
    <w:rsid w:val="00F9180F"/>
    <w:rsid w:val="00F91859"/>
    <w:rsid w:val="00F9187C"/>
    <w:rsid w:val="00F91AAF"/>
    <w:rsid w:val="00F91FE8"/>
    <w:rsid w:val="00F921E5"/>
    <w:rsid w:val="00F92489"/>
    <w:rsid w:val="00F9257F"/>
    <w:rsid w:val="00F92693"/>
    <w:rsid w:val="00F92C6A"/>
    <w:rsid w:val="00F92DF0"/>
    <w:rsid w:val="00F93256"/>
    <w:rsid w:val="00F93431"/>
    <w:rsid w:val="00F9393B"/>
    <w:rsid w:val="00F93BC7"/>
    <w:rsid w:val="00F93BCC"/>
    <w:rsid w:val="00F93C48"/>
    <w:rsid w:val="00F93FA8"/>
    <w:rsid w:val="00F94034"/>
    <w:rsid w:val="00F94129"/>
    <w:rsid w:val="00F94335"/>
    <w:rsid w:val="00F9447D"/>
    <w:rsid w:val="00F9465E"/>
    <w:rsid w:val="00F947D7"/>
    <w:rsid w:val="00F94A4F"/>
    <w:rsid w:val="00F94A51"/>
    <w:rsid w:val="00F94A8C"/>
    <w:rsid w:val="00F94B1B"/>
    <w:rsid w:val="00F94D38"/>
    <w:rsid w:val="00F94E36"/>
    <w:rsid w:val="00F94E57"/>
    <w:rsid w:val="00F95083"/>
    <w:rsid w:val="00F95369"/>
    <w:rsid w:val="00F9536D"/>
    <w:rsid w:val="00F9552D"/>
    <w:rsid w:val="00F956FF"/>
    <w:rsid w:val="00F95851"/>
    <w:rsid w:val="00F95A7F"/>
    <w:rsid w:val="00F95AF4"/>
    <w:rsid w:val="00F95C96"/>
    <w:rsid w:val="00F95FD2"/>
    <w:rsid w:val="00F962C9"/>
    <w:rsid w:val="00F96643"/>
    <w:rsid w:val="00F9665F"/>
    <w:rsid w:val="00F966E9"/>
    <w:rsid w:val="00F9678A"/>
    <w:rsid w:val="00F96ACB"/>
    <w:rsid w:val="00F96E19"/>
    <w:rsid w:val="00F973B2"/>
    <w:rsid w:val="00F97598"/>
    <w:rsid w:val="00F97604"/>
    <w:rsid w:val="00F97798"/>
    <w:rsid w:val="00F97842"/>
    <w:rsid w:val="00F97A79"/>
    <w:rsid w:val="00F97AAF"/>
    <w:rsid w:val="00F97C48"/>
    <w:rsid w:val="00F97C63"/>
    <w:rsid w:val="00FA027C"/>
    <w:rsid w:val="00FA045A"/>
    <w:rsid w:val="00FA0486"/>
    <w:rsid w:val="00FA04A9"/>
    <w:rsid w:val="00FA0670"/>
    <w:rsid w:val="00FA078A"/>
    <w:rsid w:val="00FA08B6"/>
    <w:rsid w:val="00FA0981"/>
    <w:rsid w:val="00FA0D9E"/>
    <w:rsid w:val="00FA0DA0"/>
    <w:rsid w:val="00FA0DF0"/>
    <w:rsid w:val="00FA14A4"/>
    <w:rsid w:val="00FA16FB"/>
    <w:rsid w:val="00FA17A7"/>
    <w:rsid w:val="00FA1EF4"/>
    <w:rsid w:val="00FA1F72"/>
    <w:rsid w:val="00FA2046"/>
    <w:rsid w:val="00FA2320"/>
    <w:rsid w:val="00FA2407"/>
    <w:rsid w:val="00FA268E"/>
    <w:rsid w:val="00FA2FE4"/>
    <w:rsid w:val="00FA313C"/>
    <w:rsid w:val="00FA33A1"/>
    <w:rsid w:val="00FA3A2A"/>
    <w:rsid w:val="00FA3B49"/>
    <w:rsid w:val="00FA3CE7"/>
    <w:rsid w:val="00FA3D53"/>
    <w:rsid w:val="00FA3D5D"/>
    <w:rsid w:val="00FA4532"/>
    <w:rsid w:val="00FA49BE"/>
    <w:rsid w:val="00FA4BAC"/>
    <w:rsid w:val="00FA4CEA"/>
    <w:rsid w:val="00FA4EEA"/>
    <w:rsid w:val="00FA5263"/>
    <w:rsid w:val="00FA570D"/>
    <w:rsid w:val="00FA5913"/>
    <w:rsid w:val="00FA5CF9"/>
    <w:rsid w:val="00FA60EF"/>
    <w:rsid w:val="00FA6264"/>
    <w:rsid w:val="00FA70BA"/>
    <w:rsid w:val="00FA7122"/>
    <w:rsid w:val="00FA7333"/>
    <w:rsid w:val="00FA77CB"/>
    <w:rsid w:val="00FA7805"/>
    <w:rsid w:val="00FA792F"/>
    <w:rsid w:val="00FA7B40"/>
    <w:rsid w:val="00FA7C82"/>
    <w:rsid w:val="00FB00E2"/>
    <w:rsid w:val="00FB01DD"/>
    <w:rsid w:val="00FB0D02"/>
    <w:rsid w:val="00FB116F"/>
    <w:rsid w:val="00FB1281"/>
    <w:rsid w:val="00FB1505"/>
    <w:rsid w:val="00FB16A7"/>
    <w:rsid w:val="00FB1865"/>
    <w:rsid w:val="00FB1BFD"/>
    <w:rsid w:val="00FB1CA3"/>
    <w:rsid w:val="00FB1D8D"/>
    <w:rsid w:val="00FB1F43"/>
    <w:rsid w:val="00FB2307"/>
    <w:rsid w:val="00FB2335"/>
    <w:rsid w:val="00FB241E"/>
    <w:rsid w:val="00FB27BA"/>
    <w:rsid w:val="00FB28A8"/>
    <w:rsid w:val="00FB28F7"/>
    <w:rsid w:val="00FB295E"/>
    <w:rsid w:val="00FB2B2F"/>
    <w:rsid w:val="00FB2F31"/>
    <w:rsid w:val="00FB2F84"/>
    <w:rsid w:val="00FB3330"/>
    <w:rsid w:val="00FB3509"/>
    <w:rsid w:val="00FB360E"/>
    <w:rsid w:val="00FB3A22"/>
    <w:rsid w:val="00FB3B1E"/>
    <w:rsid w:val="00FB3FBA"/>
    <w:rsid w:val="00FB4322"/>
    <w:rsid w:val="00FB445F"/>
    <w:rsid w:val="00FB477B"/>
    <w:rsid w:val="00FB4AF9"/>
    <w:rsid w:val="00FB4C53"/>
    <w:rsid w:val="00FB5350"/>
    <w:rsid w:val="00FB5522"/>
    <w:rsid w:val="00FB5BF6"/>
    <w:rsid w:val="00FB5C92"/>
    <w:rsid w:val="00FB6005"/>
    <w:rsid w:val="00FB6234"/>
    <w:rsid w:val="00FB623B"/>
    <w:rsid w:val="00FB62E8"/>
    <w:rsid w:val="00FB62F8"/>
    <w:rsid w:val="00FB6373"/>
    <w:rsid w:val="00FB6428"/>
    <w:rsid w:val="00FB6A5C"/>
    <w:rsid w:val="00FB6E67"/>
    <w:rsid w:val="00FB6ED5"/>
    <w:rsid w:val="00FB70DA"/>
    <w:rsid w:val="00FB7131"/>
    <w:rsid w:val="00FB71E8"/>
    <w:rsid w:val="00FB764B"/>
    <w:rsid w:val="00FB79CC"/>
    <w:rsid w:val="00FB7C7A"/>
    <w:rsid w:val="00FC00C1"/>
    <w:rsid w:val="00FC053D"/>
    <w:rsid w:val="00FC05BE"/>
    <w:rsid w:val="00FC087F"/>
    <w:rsid w:val="00FC0A6F"/>
    <w:rsid w:val="00FC0C6E"/>
    <w:rsid w:val="00FC0CC6"/>
    <w:rsid w:val="00FC0D74"/>
    <w:rsid w:val="00FC0E2E"/>
    <w:rsid w:val="00FC132B"/>
    <w:rsid w:val="00FC1505"/>
    <w:rsid w:val="00FC171C"/>
    <w:rsid w:val="00FC1761"/>
    <w:rsid w:val="00FC1983"/>
    <w:rsid w:val="00FC1A46"/>
    <w:rsid w:val="00FC1F4A"/>
    <w:rsid w:val="00FC2115"/>
    <w:rsid w:val="00FC2638"/>
    <w:rsid w:val="00FC27BB"/>
    <w:rsid w:val="00FC2FAC"/>
    <w:rsid w:val="00FC31F5"/>
    <w:rsid w:val="00FC3372"/>
    <w:rsid w:val="00FC370C"/>
    <w:rsid w:val="00FC3853"/>
    <w:rsid w:val="00FC3BBB"/>
    <w:rsid w:val="00FC3D86"/>
    <w:rsid w:val="00FC3D9C"/>
    <w:rsid w:val="00FC3F12"/>
    <w:rsid w:val="00FC40F7"/>
    <w:rsid w:val="00FC4156"/>
    <w:rsid w:val="00FC436D"/>
    <w:rsid w:val="00FC4599"/>
    <w:rsid w:val="00FC481E"/>
    <w:rsid w:val="00FC4CD4"/>
    <w:rsid w:val="00FC4DDC"/>
    <w:rsid w:val="00FC4DE1"/>
    <w:rsid w:val="00FC4F77"/>
    <w:rsid w:val="00FC502F"/>
    <w:rsid w:val="00FC5192"/>
    <w:rsid w:val="00FC5367"/>
    <w:rsid w:val="00FC53D4"/>
    <w:rsid w:val="00FC5490"/>
    <w:rsid w:val="00FC574F"/>
    <w:rsid w:val="00FC57F4"/>
    <w:rsid w:val="00FC5868"/>
    <w:rsid w:val="00FC5CB6"/>
    <w:rsid w:val="00FC5ED7"/>
    <w:rsid w:val="00FC5F88"/>
    <w:rsid w:val="00FC600A"/>
    <w:rsid w:val="00FC602E"/>
    <w:rsid w:val="00FC6058"/>
    <w:rsid w:val="00FC638B"/>
    <w:rsid w:val="00FC648B"/>
    <w:rsid w:val="00FC64C9"/>
    <w:rsid w:val="00FC6738"/>
    <w:rsid w:val="00FC6830"/>
    <w:rsid w:val="00FC6AB5"/>
    <w:rsid w:val="00FC6E9A"/>
    <w:rsid w:val="00FC71A9"/>
    <w:rsid w:val="00FC731A"/>
    <w:rsid w:val="00FC7522"/>
    <w:rsid w:val="00FC77C4"/>
    <w:rsid w:val="00FC7801"/>
    <w:rsid w:val="00FC797B"/>
    <w:rsid w:val="00FD02EC"/>
    <w:rsid w:val="00FD031F"/>
    <w:rsid w:val="00FD0510"/>
    <w:rsid w:val="00FD0F4D"/>
    <w:rsid w:val="00FD1076"/>
    <w:rsid w:val="00FD14A1"/>
    <w:rsid w:val="00FD1B64"/>
    <w:rsid w:val="00FD1C20"/>
    <w:rsid w:val="00FD1E94"/>
    <w:rsid w:val="00FD235D"/>
    <w:rsid w:val="00FD2377"/>
    <w:rsid w:val="00FD23B3"/>
    <w:rsid w:val="00FD255A"/>
    <w:rsid w:val="00FD2657"/>
    <w:rsid w:val="00FD28F4"/>
    <w:rsid w:val="00FD2960"/>
    <w:rsid w:val="00FD2A74"/>
    <w:rsid w:val="00FD2B2C"/>
    <w:rsid w:val="00FD336C"/>
    <w:rsid w:val="00FD3515"/>
    <w:rsid w:val="00FD37AA"/>
    <w:rsid w:val="00FD39F5"/>
    <w:rsid w:val="00FD3B83"/>
    <w:rsid w:val="00FD3D80"/>
    <w:rsid w:val="00FD3D99"/>
    <w:rsid w:val="00FD3F21"/>
    <w:rsid w:val="00FD3FC4"/>
    <w:rsid w:val="00FD415F"/>
    <w:rsid w:val="00FD444D"/>
    <w:rsid w:val="00FD457E"/>
    <w:rsid w:val="00FD46E1"/>
    <w:rsid w:val="00FD4724"/>
    <w:rsid w:val="00FD4AAF"/>
    <w:rsid w:val="00FD4FE6"/>
    <w:rsid w:val="00FD5133"/>
    <w:rsid w:val="00FD52A5"/>
    <w:rsid w:val="00FD547A"/>
    <w:rsid w:val="00FD54A8"/>
    <w:rsid w:val="00FD5AFD"/>
    <w:rsid w:val="00FD5B66"/>
    <w:rsid w:val="00FD5F68"/>
    <w:rsid w:val="00FD6375"/>
    <w:rsid w:val="00FD63EF"/>
    <w:rsid w:val="00FD65A2"/>
    <w:rsid w:val="00FD6855"/>
    <w:rsid w:val="00FD6997"/>
    <w:rsid w:val="00FD6B0B"/>
    <w:rsid w:val="00FD6EA0"/>
    <w:rsid w:val="00FD6FC9"/>
    <w:rsid w:val="00FD6FE2"/>
    <w:rsid w:val="00FD7303"/>
    <w:rsid w:val="00FD7362"/>
    <w:rsid w:val="00FD7789"/>
    <w:rsid w:val="00FD77DB"/>
    <w:rsid w:val="00FD79ED"/>
    <w:rsid w:val="00FD7F13"/>
    <w:rsid w:val="00FE0344"/>
    <w:rsid w:val="00FE0418"/>
    <w:rsid w:val="00FE04E4"/>
    <w:rsid w:val="00FE07C6"/>
    <w:rsid w:val="00FE0959"/>
    <w:rsid w:val="00FE0A5D"/>
    <w:rsid w:val="00FE0B4A"/>
    <w:rsid w:val="00FE0F56"/>
    <w:rsid w:val="00FE0F72"/>
    <w:rsid w:val="00FE10AD"/>
    <w:rsid w:val="00FE13E9"/>
    <w:rsid w:val="00FE1548"/>
    <w:rsid w:val="00FE1555"/>
    <w:rsid w:val="00FE17A2"/>
    <w:rsid w:val="00FE184C"/>
    <w:rsid w:val="00FE19D8"/>
    <w:rsid w:val="00FE1A47"/>
    <w:rsid w:val="00FE1AA7"/>
    <w:rsid w:val="00FE1AD8"/>
    <w:rsid w:val="00FE1B18"/>
    <w:rsid w:val="00FE1B37"/>
    <w:rsid w:val="00FE1C30"/>
    <w:rsid w:val="00FE1D11"/>
    <w:rsid w:val="00FE1D61"/>
    <w:rsid w:val="00FE202F"/>
    <w:rsid w:val="00FE22E0"/>
    <w:rsid w:val="00FE24F5"/>
    <w:rsid w:val="00FE26C3"/>
    <w:rsid w:val="00FE28CD"/>
    <w:rsid w:val="00FE2E56"/>
    <w:rsid w:val="00FE30E3"/>
    <w:rsid w:val="00FE3340"/>
    <w:rsid w:val="00FE377B"/>
    <w:rsid w:val="00FE3BDE"/>
    <w:rsid w:val="00FE406F"/>
    <w:rsid w:val="00FE4128"/>
    <w:rsid w:val="00FE42BF"/>
    <w:rsid w:val="00FE4331"/>
    <w:rsid w:val="00FE44F4"/>
    <w:rsid w:val="00FE46BE"/>
    <w:rsid w:val="00FE4997"/>
    <w:rsid w:val="00FE4AE9"/>
    <w:rsid w:val="00FE4B84"/>
    <w:rsid w:val="00FE4BD8"/>
    <w:rsid w:val="00FE4D58"/>
    <w:rsid w:val="00FE5121"/>
    <w:rsid w:val="00FE55B3"/>
    <w:rsid w:val="00FE57BD"/>
    <w:rsid w:val="00FE697F"/>
    <w:rsid w:val="00FE6BA7"/>
    <w:rsid w:val="00FE6BF2"/>
    <w:rsid w:val="00FE712C"/>
    <w:rsid w:val="00FE74E7"/>
    <w:rsid w:val="00FE75DA"/>
    <w:rsid w:val="00FE794D"/>
    <w:rsid w:val="00FE79F7"/>
    <w:rsid w:val="00FE7A19"/>
    <w:rsid w:val="00FE7E20"/>
    <w:rsid w:val="00FF00C7"/>
    <w:rsid w:val="00FF013D"/>
    <w:rsid w:val="00FF0521"/>
    <w:rsid w:val="00FF06FB"/>
    <w:rsid w:val="00FF0836"/>
    <w:rsid w:val="00FF09F1"/>
    <w:rsid w:val="00FF0DCA"/>
    <w:rsid w:val="00FF0EF1"/>
    <w:rsid w:val="00FF0FDB"/>
    <w:rsid w:val="00FF10AD"/>
    <w:rsid w:val="00FF152C"/>
    <w:rsid w:val="00FF1B39"/>
    <w:rsid w:val="00FF1E04"/>
    <w:rsid w:val="00FF1ED0"/>
    <w:rsid w:val="00FF21D5"/>
    <w:rsid w:val="00FF23D7"/>
    <w:rsid w:val="00FF25E5"/>
    <w:rsid w:val="00FF262B"/>
    <w:rsid w:val="00FF2A8E"/>
    <w:rsid w:val="00FF2B67"/>
    <w:rsid w:val="00FF2ED1"/>
    <w:rsid w:val="00FF33C2"/>
    <w:rsid w:val="00FF35AC"/>
    <w:rsid w:val="00FF36C3"/>
    <w:rsid w:val="00FF36F5"/>
    <w:rsid w:val="00FF38C5"/>
    <w:rsid w:val="00FF3B07"/>
    <w:rsid w:val="00FF3C4F"/>
    <w:rsid w:val="00FF3C59"/>
    <w:rsid w:val="00FF3CB8"/>
    <w:rsid w:val="00FF3CEB"/>
    <w:rsid w:val="00FF3E35"/>
    <w:rsid w:val="00FF3E54"/>
    <w:rsid w:val="00FF40BE"/>
    <w:rsid w:val="00FF458A"/>
    <w:rsid w:val="00FF461A"/>
    <w:rsid w:val="00FF4672"/>
    <w:rsid w:val="00FF474D"/>
    <w:rsid w:val="00FF5A5E"/>
    <w:rsid w:val="00FF5DDF"/>
    <w:rsid w:val="00FF5E1D"/>
    <w:rsid w:val="00FF6016"/>
    <w:rsid w:val="00FF6380"/>
    <w:rsid w:val="00FF6690"/>
    <w:rsid w:val="00FF66A1"/>
    <w:rsid w:val="00FF6D21"/>
    <w:rsid w:val="00FF6ED2"/>
    <w:rsid w:val="00FF7281"/>
    <w:rsid w:val="00FF75A1"/>
    <w:rsid w:val="00FF75C1"/>
    <w:rsid w:val="00FF77DE"/>
    <w:rsid w:val="00FF7AE5"/>
    <w:rsid w:val="02EB5BA4"/>
    <w:rsid w:val="04641871"/>
    <w:rsid w:val="05440029"/>
    <w:rsid w:val="05D70087"/>
    <w:rsid w:val="065C0887"/>
    <w:rsid w:val="069A0A43"/>
    <w:rsid w:val="0704774F"/>
    <w:rsid w:val="091C454A"/>
    <w:rsid w:val="09714A68"/>
    <w:rsid w:val="0BD76D98"/>
    <w:rsid w:val="0D3C1CD0"/>
    <w:rsid w:val="0D5D692B"/>
    <w:rsid w:val="0F164BBE"/>
    <w:rsid w:val="0F1E16DB"/>
    <w:rsid w:val="0F452F42"/>
    <w:rsid w:val="10686115"/>
    <w:rsid w:val="139A7B1F"/>
    <w:rsid w:val="13EB56F5"/>
    <w:rsid w:val="14713DD5"/>
    <w:rsid w:val="157F28D8"/>
    <w:rsid w:val="16910651"/>
    <w:rsid w:val="16E847A1"/>
    <w:rsid w:val="16F360B1"/>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70326B8"/>
    <w:rsid w:val="285D2AE7"/>
    <w:rsid w:val="28ED5632"/>
    <w:rsid w:val="2D350DED"/>
    <w:rsid w:val="2DC338C6"/>
    <w:rsid w:val="2DFD5B71"/>
    <w:rsid w:val="2EE65A64"/>
    <w:rsid w:val="301A0869"/>
    <w:rsid w:val="30342A29"/>
    <w:rsid w:val="308A3CDD"/>
    <w:rsid w:val="30C3085D"/>
    <w:rsid w:val="33A86BEA"/>
    <w:rsid w:val="34414DFB"/>
    <w:rsid w:val="35671CFB"/>
    <w:rsid w:val="37B51401"/>
    <w:rsid w:val="3822371A"/>
    <w:rsid w:val="38535FDE"/>
    <w:rsid w:val="3AC676AB"/>
    <w:rsid w:val="3AC8638D"/>
    <w:rsid w:val="3B252D9E"/>
    <w:rsid w:val="3DC3033A"/>
    <w:rsid w:val="3E5F3982"/>
    <w:rsid w:val="405E49D3"/>
    <w:rsid w:val="41751836"/>
    <w:rsid w:val="41F86A30"/>
    <w:rsid w:val="423B4500"/>
    <w:rsid w:val="42516E40"/>
    <w:rsid w:val="43936E4B"/>
    <w:rsid w:val="442415E2"/>
    <w:rsid w:val="44E539F6"/>
    <w:rsid w:val="44E73B84"/>
    <w:rsid w:val="452334C7"/>
    <w:rsid w:val="453C50DB"/>
    <w:rsid w:val="455B5D63"/>
    <w:rsid w:val="460B1186"/>
    <w:rsid w:val="461C732E"/>
    <w:rsid w:val="484D3D9D"/>
    <w:rsid w:val="485B7385"/>
    <w:rsid w:val="49535922"/>
    <w:rsid w:val="499F2AEF"/>
    <w:rsid w:val="49E73210"/>
    <w:rsid w:val="4A3B304E"/>
    <w:rsid w:val="4B755653"/>
    <w:rsid w:val="4C66437A"/>
    <w:rsid w:val="4D4C63CA"/>
    <w:rsid w:val="4D7B4010"/>
    <w:rsid w:val="4DDE62FD"/>
    <w:rsid w:val="4E111E00"/>
    <w:rsid w:val="4ECD6FDE"/>
    <w:rsid w:val="4ED44471"/>
    <w:rsid w:val="4F0D2DB3"/>
    <w:rsid w:val="500927CF"/>
    <w:rsid w:val="5025082A"/>
    <w:rsid w:val="505F666F"/>
    <w:rsid w:val="50731324"/>
    <w:rsid w:val="50D93DBB"/>
    <w:rsid w:val="51477516"/>
    <w:rsid w:val="51ED073D"/>
    <w:rsid w:val="526E4D11"/>
    <w:rsid w:val="540903AF"/>
    <w:rsid w:val="5539287C"/>
    <w:rsid w:val="55F724FC"/>
    <w:rsid w:val="57800E4C"/>
    <w:rsid w:val="57DC16CF"/>
    <w:rsid w:val="5A352D3D"/>
    <w:rsid w:val="5BAF3429"/>
    <w:rsid w:val="5BB62662"/>
    <w:rsid w:val="5E7775A4"/>
    <w:rsid w:val="60757A1D"/>
    <w:rsid w:val="61271F21"/>
    <w:rsid w:val="613C3B08"/>
    <w:rsid w:val="61B85793"/>
    <w:rsid w:val="62A1359A"/>
    <w:rsid w:val="63194F01"/>
    <w:rsid w:val="633A591E"/>
    <w:rsid w:val="64013E70"/>
    <w:rsid w:val="64517964"/>
    <w:rsid w:val="64DC3505"/>
    <w:rsid w:val="65203A09"/>
    <w:rsid w:val="65B87D8E"/>
    <w:rsid w:val="65F97EB8"/>
    <w:rsid w:val="6703060F"/>
    <w:rsid w:val="68335841"/>
    <w:rsid w:val="68F52474"/>
    <w:rsid w:val="69944BFE"/>
    <w:rsid w:val="69E465C8"/>
    <w:rsid w:val="6A404F0B"/>
    <w:rsid w:val="6A934FE2"/>
    <w:rsid w:val="6D555CB6"/>
    <w:rsid w:val="6DC12469"/>
    <w:rsid w:val="6E232685"/>
    <w:rsid w:val="6E23645E"/>
    <w:rsid w:val="6E2E0294"/>
    <w:rsid w:val="6ED76AAA"/>
    <w:rsid w:val="6F480EE2"/>
    <w:rsid w:val="708D5E67"/>
    <w:rsid w:val="709A68BA"/>
    <w:rsid w:val="730D3EE9"/>
    <w:rsid w:val="73D76EA6"/>
    <w:rsid w:val="75633909"/>
    <w:rsid w:val="76BD2218"/>
    <w:rsid w:val="77516EB0"/>
    <w:rsid w:val="79060FB1"/>
    <w:rsid w:val="79834B5E"/>
    <w:rsid w:val="7B8038B3"/>
    <w:rsid w:val="7B960F65"/>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BF085C5"/>
  <w15:docId w15:val="{C097F6E8-2AB1-4CB0-8193-EBC775A02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eastAsia="Batang"/>
      <w:sz w:val="28"/>
      <w:lang w:val="en-US"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eastAsia="Batang"/>
      <w:lang w:val="en-GB" w:eastAsia="en-US"/>
    </w:rPr>
  </w:style>
  <w:style w:type="paragraph" w:customStyle="1" w:styleId="13">
    <w:name w:val="修订1"/>
    <w:hidden/>
    <w:uiPriority w:val="99"/>
    <w:semiHidden/>
    <w:qFormat/>
    <w:pPr>
      <w:spacing w:after="160" w:line="259" w:lineRule="auto"/>
      <w:jc w:val="both"/>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Batang" w:hAnsi="Calibri" w:cs="Calibri"/>
      <w:color w:val="000000"/>
      <w:sz w:val="24"/>
      <w:szCs w:val="24"/>
      <w:lang w:eastAsia="ja-JP"/>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rsid w:val="007E6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45129">
      <w:bodyDiv w:val="1"/>
      <w:marLeft w:val="0"/>
      <w:marRight w:val="0"/>
      <w:marTop w:val="0"/>
      <w:marBottom w:val="0"/>
      <w:divBdr>
        <w:top w:val="none" w:sz="0" w:space="0" w:color="auto"/>
        <w:left w:val="none" w:sz="0" w:space="0" w:color="auto"/>
        <w:bottom w:val="none" w:sz="0" w:space="0" w:color="auto"/>
        <w:right w:val="none" w:sz="0" w:space="0" w:color="auto"/>
      </w:divBdr>
    </w:div>
    <w:div w:id="542256052">
      <w:bodyDiv w:val="1"/>
      <w:marLeft w:val="0"/>
      <w:marRight w:val="0"/>
      <w:marTop w:val="0"/>
      <w:marBottom w:val="0"/>
      <w:divBdr>
        <w:top w:val="none" w:sz="0" w:space="0" w:color="auto"/>
        <w:left w:val="none" w:sz="0" w:space="0" w:color="auto"/>
        <w:bottom w:val="none" w:sz="0" w:space="0" w:color="auto"/>
        <w:right w:val="none" w:sz="0" w:space="0" w:color="auto"/>
      </w:divBdr>
    </w:div>
    <w:div w:id="1236891362">
      <w:bodyDiv w:val="1"/>
      <w:marLeft w:val="0"/>
      <w:marRight w:val="0"/>
      <w:marTop w:val="0"/>
      <w:marBottom w:val="0"/>
      <w:divBdr>
        <w:top w:val="none" w:sz="0" w:space="0" w:color="auto"/>
        <w:left w:val="none" w:sz="0" w:space="0" w:color="auto"/>
        <w:bottom w:val="none" w:sz="0" w:space="0" w:color="auto"/>
        <w:right w:val="none" w:sz="0" w:space="0" w:color="auto"/>
      </w:divBdr>
    </w:div>
    <w:div w:id="144954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1/Docs/R1-2212534.zip" TargetMode="External"/><Relationship Id="rId26" Type="http://schemas.openxmlformats.org/officeDocument/2006/relationships/hyperlink" Target="https://www.3gpp.org/ftp/TSG_RAN/WG1_RL1/TSGR1_112/Docs/R1-2300272.zip" TargetMode="External"/><Relationship Id="rId39" Type="http://schemas.openxmlformats.org/officeDocument/2006/relationships/hyperlink" Target="https://www.3gpp.org/ftp/TSG_RAN/WG1_RL1/TSGR1_112/Docs/R1-2301106.zip" TargetMode="External"/><Relationship Id="rId21" Type="http://schemas.openxmlformats.org/officeDocument/2006/relationships/hyperlink" Target="https://www.3gpp.org/ftp/tsg_ran/WG1_RL1/TSGR1_111/Docs/R1-2212982.zip" TargetMode="External"/><Relationship Id="rId34" Type="http://schemas.openxmlformats.org/officeDocument/2006/relationships/hyperlink" Target="https://www.3gpp.org/ftp/TSG_RAN/WG1_RL1/TSGR1_112/Docs/R1-2300855.zip" TargetMode="External"/><Relationship Id="rId42" Type="http://schemas.openxmlformats.org/officeDocument/2006/relationships/hyperlink" Target="https://www.3gpp.org/ftp/TSG_RAN/WG1_RL1/TSGR1_112/Docs/R1-2301874.zip" TargetMode="External"/><Relationship Id="rId47" Type="http://schemas.openxmlformats.org/officeDocument/2006/relationships/hyperlink" Target="https://www.3gpp.org/ftp/TSG_RAN/WG1_RL1/TSGR1_112/Docs/R1-2301424.zip" TargetMode="External"/><Relationship Id="rId50" Type="http://schemas.openxmlformats.org/officeDocument/2006/relationships/hyperlink" Target="https://www.3gpp.org/ftp/TSG_RAN/WG1_RL1/TSGR1_112/Docs/R1-2301013.zip"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12/Docs/R1-2300177.zip" TargetMode="External"/><Relationship Id="rId29" Type="http://schemas.openxmlformats.org/officeDocument/2006/relationships/hyperlink" Target="https://www.3gpp.org/ftp/TSG_RAN/WG1_RL1/TSGR1_112/Docs/R1-2300500.zip" TargetMode="External"/><Relationship Id="rId11" Type="http://schemas.openxmlformats.org/officeDocument/2006/relationships/endnotes" Target="endnotes.xml"/><Relationship Id="rId24" Type="http://schemas.openxmlformats.org/officeDocument/2006/relationships/hyperlink" Target="https://www.3gpp.org/ftp/TSG_RAN/WG1_RL1/TSGR1_112/Docs/R1-2300114.zip" TargetMode="External"/><Relationship Id="rId32" Type="http://schemas.openxmlformats.org/officeDocument/2006/relationships/hyperlink" Target="https://www.3gpp.org/ftp/TSG_RAN/WG1_RL1/TSGR1_112/Docs/R1-2300794.zip" TargetMode="External"/><Relationship Id="rId37" Type="http://schemas.openxmlformats.org/officeDocument/2006/relationships/hyperlink" Target="https://www.3gpp.org/ftp/TSG_RAN/WG1_RL1/TSGR1_112/Docs/R1-2300959.zip" TargetMode="External"/><Relationship Id="rId40" Type="http://schemas.openxmlformats.org/officeDocument/2006/relationships/hyperlink" Target="https://www.3gpp.org/ftp/TSG_RAN/WG1_RL1/TSGR1_112/Docs/R1-2301149.zip" TargetMode="External"/><Relationship Id="rId45" Type="http://schemas.openxmlformats.org/officeDocument/2006/relationships/hyperlink" Target="https://www.3gpp.org/ftp/TSG_RAN/WG1_RL1/TSGR1_112/Docs/R1-2301309.zip" TargetMode="External"/><Relationship Id="rId53" Type="http://schemas.openxmlformats.org/officeDocument/2006/relationships/hyperlink" Target="https://www.3gpp.org/ftp/tsg_ran/TSG_RAN/TSGR_99/Docs/RP-230052.zip" TargetMode="Externa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s://www.3gpp.org/ftp/tsg_ran/WG1_RL1/TSGR1_111/Docs/R1-2212535.zip" TargetMode="External"/><Relationship Id="rId31" Type="http://schemas.openxmlformats.org/officeDocument/2006/relationships/hyperlink" Target="https://www.3gpp.org/ftp/TSG_RAN/WG1_RL1/TSGR1_112/Docs/R1-2300691.zip" TargetMode="External"/><Relationship Id="rId44" Type="http://schemas.openxmlformats.org/officeDocument/2006/relationships/hyperlink" Target="https://www.3gpp.org/ftp/TSG_RAN/WG1_RL1/TSGR1_112/Docs/R1-2301275.zip" TargetMode="External"/><Relationship Id="rId52" Type="http://schemas.openxmlformats.org/officeDocument/2006/relationships/hyperlink" Target="https://www.3gpp.org/ftp/TSG_RAN/WG1_RL1/TSGR1_112/Docs/R1-230160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ftp.3gpp.org/Specs/archive/38_series/38.865/38865-i00.zip" TargetMode="External"/><Relationship Id="rId27" Type="http://schemas.openxmlformats.org/officeDocument/2006/relationships/hyperlink" Target="https://www.3gpp.org/ftp/TSG_RAN/WG1_RL1/TSGR1_112/Docs/R1-2300371.zip" TargetMode="External"/><Relationship Id="rId30" Type="http://schemas.openxmlformats.org/officeDocument/2006/relationships/hyperlink" Target="https://www.3gpp.org/ftp/TSG_RAN/WG1_RL1/TSGR1_112/Docs/R1-2300586.zip" TargetMode="External"/><Relationship Id="rId35" Type="http://schemas.openxmlformats.org/officeDocument/2006/relationships/hyperlink" Target="https://www.3gpp.org/ftp/TSG_RAN/WG1_RL1/TSGR1_112/Docs/R1-2300858.zip" TargetMode="External"/><Relationship Id="rId43" Type="http://schemas.openxmlformats.org/officeDocument/2006/relationships/hyperlink" Target="https://qualcomm-my.sharepoint.com/172.30.164.30/b3g/tdocs/tsg_ran/WG1_RL1/TSGR1_112/Docs/R1-2301193.zip" TargetMode="External"/><Relationship Id="rId48" Type="http://schemas.openxmlformats.org/officeDocument/2006/relationships/hyperlink" Target="https://www.3gpp.org/ftp/TSG_RAN/WG1_RL1/TSGR1_112/Docs/R1-2301504.zip"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2/Docs/R1-230178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11/Docs/R1-2212533.zip" TargetMode="External"/><Relationship Id="rId25" Type="http://schemas.openxmlformats.org/officeDocument/2006/relationships/hyperlink" Target="https://www.3gpp.org/ftp/TSG_RAN/WG1_RL1/TSGR1_112/Docs/R1-2300229.zip" TargetMode="External"/><Relationship Id="rId33" Type="http://schemas.openxmlformats.org/officeDocument/2006/relationships/hyperlink" Target="https://www.3gpp.org/ftp/TSG_RAN/WG1_RL1/TSGR1_112/Docs/R1-2300852.zip" TargetMode="External"/><Relationship Id="rId38" Type="http://schemas.openxmlformats.org/officeDocument/2006/relationships/hyperlink" Target="https://www.3gpp.org/ftp/TSG_RAN/WG1_RL1/TSGR1_112/Docs/R1-2301078.zip" TargetMode="External"/><Relationship Id="rId46" Type="http://schemas.openxmlformats.org/officeDocument/2006/relationships/hyperlink" Target="https://www.3gpp.org/ftp/TSG_RAN/WG1_RL1/TSGR1_112/Docs/R1-2301357.zip" TargetMode="External"/><Relationship Id="rId20" Type="http://schemas.openxmlformats.org/officeDocument/2006/relationships/hyperlink" Target="https://www.3gpp.org/ftp/tsg_ran/WG1_RL1/TSGR1_111/Docs/R1-2212536.zip" TargetMode="External"/><Relationship Id="rId41" Type="http://schemas.openxmlformats.org/officeDocument/2006/relationships/hyperlink" Target="https://www.3gpp.org/ftp/TSG_RAN/WG1_RL1/TSGR1_112/Docs/R1-2301188.zip" TargetMode="External"/><Relationship Id="rId54" Type="http://schemas.openxmlformats.org/officeDocument/2006/relationships/hyperlink" Target="https://www.3gpp.org/ftp/TSG_RAN/WG1_RL1/TSGR1_112/Docs/R1-2301886.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TSG_RAN/TSGR_98e/Docs/RP-223544.zip" TargetMode="External"/><Relationship Id="rId23" Type="http://schemas.openxmlformats.org/officeDocument/2006/relationships/hyperlink" Target="https://www.3gpp.org/ftp/TSG_RAN/WG1_RL1/TSGR1_112/Docs/R1-2300058.zip" TargetMode="External"/><Relationship Id="rId28" Type="http://schemas.openxmlformats.org/officeDocument/2006/relationships/hyperlink" Target="https://www.3gpp.org/ftp/TSG_RAN/WG1_RL1/TSGR1_112/Docs/R1-2300464.zip" TargetMode="External"/><Relationship Id="rId36" Type="http://schemas.openxmlformats.org/officeDocument/2006/relationships/hyperlink" Target="https://www.3gpp.org/ftp/TSG_RAN/WG1_RL1/TSGR1_112/Docs/R1-2300884.zip" TargetMode="External"/><Relationship Id="rId49" Type="http://schemas.openxmlformats.org/officeDocument/2006/relationships/hyperlink" Target="https://www.3gpp.org/ftp/TSG_RAN/WG1_RL1/TSGR1_112/Docs/R1-23017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8" ma:contentTypeDescription="Luo uusi asiakirja." ma:contentTypeScope="" ma:versionID="aa4302aa1f09d2a21dd39bf9046c006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555b40f5c7e93e410302839559e06533"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3B5085-D26D-4C83-A0E7-72A3087515D1}">
  <ds:schemaRefs>
    <ds:schemaRef ds:uri="http://schemas.openxmlformats.org/officeDocument/2006/bibliography"/>
  </ds:schemaRefs>
</ds:datastoreItem>
</file>

<file path=customXml/itemProps2.xml><?xml version="1.0" encoding="utf-8"?>
<ds:datastoreItem xmlns:ds="http://schemas.openxmlformats.org/officeDocument/2006/customXml" ds:itemID="{5C35B73A-6298-4379-B91D-181E67F0C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41</Pages>
  <Words>15697</Words>
  <Characters>89474</Characters>
  <Application>Microsoft Office Word</Application>
  <DocSecurity>0</DocSecurity>
  <Lines>745</Lines>
  <Paragraphs>209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104962</CharactersWithSpaces>
  <SharedDoc>false</SharedDoc>
  <HLinks>
    <vt:vector size="246" baseType="variant">
      <vt:variant>
        <vt:i4>7667788</vt:i4>
      </vt:variant>
      <vt:variant>
        <vt:i4>120</vt:i4>
      </vt:variant>
      <vt:variant>
        <vt:i4>0</vt:i4>
      </vt:variant>
      <vt:variant>
        <vt:i4>5</vt:i4>
      </vt:variant>
      <vt:variant>
        <vt:lpwstr>https://www.3gpp.org/ftp/TSG_RAN/WG1_RL1/TSGR1_112/Docs/R1-2301886.zip</vt:lpwstr>
      </vt:variant>
      <vt:variant>
        <vt:lpwstr/>
      </vt:variant>
      <vt:variant>
        <vt:i4>1835060</vt:i4>
      </vt:variant>
      <vt:variant>
        <vt:i4>117</vt:i4>
      </vt:variant>
      <vt:variant>
        <vt:i4>0</vt:i4>
      </vt:variant>
      <vt:variant>
        <vt:i4>5</vt:i4>
      </vt:variant>
      <vt:variant>
        <vt:lpwstr>https://www.3gpp.org/ftp/tsg_ran/TSG_RAN/TSGR_99/Docs/RP-230052.zip</vt:lpwstr>
      </vt:variant>
      <vt:variant>
        <vt:lpwstr/>
      </vt:variant>
      <vt:variant>
        <vt:i4>7667780</vt:i4>
      </vt:variant>
      <vt:variant>
        <vt:i4>114</vt:i4>
      </vt:variant>
      <vt:variant>
        <vt:i4>0</vt:i4>
      </vt:variant>
      <vt:variant>
        <vt:i4>5</vt:i4>
      </vt:variant>
      <vt:variant>
        <vt:lpwstr>https://www.3gpp.org/ftp/TSG_RAN/WG1_RL1/TSGR1_112/Docs/R1-2301608.zip</vt:lpwstr>
      </vt:variant>
      <vt:variant>
        <vt:lpwstr/>
      </vt:variant>
      <vt:variant>
        <vt:i4>8323148</vt:i4>
      </vt:variant>
      <vt:variant>
        <vt:i4>111</vt:i4>
      </vt:variant>
      <vt:variant>
        <vt:i4>0</vt:i4>
      </vt:variant>
      <vt:variant>
        <vt:i4>5</vt:i4>
      </vt:variant>
      <vt:variant>
        <vt:lpwstr>https://www.3gpp.org/ftp/TSG_RAN/WG1_RL1/TSGR1_112/Docs/R1-2301783.zip</vt:lpwstr>
      </vt:variant>
      <vt:variant>
        <vt:lpwstr/>
      </vt:variant>
      <vt:variant>
        <vt:i4>7864389</vt:i4>
      </vt:variant>
      <vt:variant>
        <vt:i4>108</vt:i4>
      </vt:variant>
      <vt:variant>
        <vt:i4>0</vt:i4>
      </vt:variant>
      <vt:variant>
        <vt:i4>5</vt:i4>
      </vt:variant>
      <vt:variant>
        <vt:lpwstr>https://www.3gpp.org/ftp/TSG_RAN/WG1_RL1/TSGR1_112/Docs/R1-2301013.zip</vt:lpwstr>
      </vt:variant>
      <vt:variant>
        <vt:lpwstr/>
      </vt:variant>
      <vt:variant>
        <vt:i4>8257603</vt:i4>
      </vt:variant>
      <vt:variant>
        <vt:i4>105</vt:i4>
      </vt:variant>
      <vt:variant>
        <vt:i4>0</vt:i4>
      </vt:variant>
      <vt:variant>
        <vt:i4>5</vt:i4>
      </vt:variant>
      <vt:variant>
        <vt:lpwstr>https://www.3gpp.org/ftp/TSG_RAN/WG1_RL1/TSGR1_112/Docs/R1-2301772.zip</vt:lpwstr>
      </vt:variant>
      <vt:variant>
        <vt:lpwstr/>
      </vt:variant>
      <vt:variant>
        <vt:i4>7995460</vt:i4>
      </vt:variant>
      <vt:variant>
        <vt:i4>102</vt:i4>
      </vt:variant>
      <vt:variant>
        <vt:i4>0</vt:i4>
      </vt:variant>
      <vt:variant>
        <vt:i4>5</vt:i4>
      </vt:variant>
      <vt:variant>
        <vt:lpwstr>https://www.3gpp.org/ftp/TSG_RAN/WG1_RL1/TSGR1_112/Docs/R1-2301504.zip</vt:lpwstr>
      </vt:variant>
      <vt:variant>
        <vt:lpwstr/>
      </vt:variant>
      <vt:variant>
        <vt:i4>8060998</vt:i4>
      </vt:variant>
      <vt:variant>
        <vt:i4>99</vt:i4>
      </vt:variant>
      <vt:variant>
        <vt:i4>0</vt:i4>
      </vt:variant>
      <vt:variant>
        <vt:i4>5</vt:i4>
      </vt:variant>
      <vt:variant>
        <vt:lpwstr>https://www.3gpp.org/ftp/TSG_RAN/WG1_RL1/TSGR1_112/Docs/R1-2301424.zip</vt:lpwstr>
      </vt:variant>
      <vt:variant>
        <vt:lpwstr/>
      </vt:variant>
      <vt:variant>
        <vt:i4>8323137</vt:i4>
      </vt:variant>
      <vt:variant>
        <vt:i4>96</vt:i4>
      </vt:variant>
      <vt:variant>
        <vt:i4>0</vt:i4>
      </vt:variant>
      <vt:variant>
        <vt:i4>5</vt:i4>
      </vt:variant>
      <vt:variant>
        <vt:lpwstr>https://www.3gpp.org/ftp/TSG_RAN/WG1_RL1/TSGR1_112/Docs/R1-2301357.zip</vt:lpwstr>
      </vt:variant>
      <vt:variant>
        <vt:lpwstr/>
      </vt:variant>
      <vt:variant>
        <vt:i4>7405636</vt:i4>
      </vt:variant>
      <vt:variant>
        <vt:i4>93</vt:i4>
      </vt:variant>
      <vt:variant>
        <vt:i4>0</vt:i4>
      </vt:variant>
      <vt:variant>
        <vt:i4>5</vt:i4>
      </vt:variant>
      <vt:variant>
        <vt:lpwstr>https://www.3gpp.org/ftp/TSG_RAN/WG1_RL1/TSGR1_112/Docs/R1-2301309.zip</vt:lpwstr>
      </vt:variant>
      <vt:variant>
        <vt:lpwstr/>
      </vt:variant>
      <vt:variant>
        <vt:i4>8126531</vt:i4>
      </vt:variant>
      <vt:variant>
        <vt:i4>90</vt:i4>
      </vt:variant>
      <vt:variant>
        <vt:i4>0</vt:i4>
      </vt:variant>
      <vt:variant>
        <vt:i4>5</vt:i4>
      </vt:variant>
      <vt:variant>
        <vt:lpwstr>https://www.3gpp.org/ftp/TSG_RAN/WG1_RL1/TSGR1_112/Docs/R1-2301275.zip</vt:lpwstr>
      </vt:variant>
      <vt:variant>
        <vt:lpwstr/>
      </vt:variant>
      <vt:variant>
        <vt:i4>7929933</vt:i4>
      </vt:variant>
      <vt:variant>
        <vt:i4>87</vt:i4>
      </vt:variant>
      <vt:variant>
        <vt:i4>0</vt:i4>
      </vt:variant>
      <vt:variant>
        <vt:i4>5</vt:i4>
      </vt:variant>
      <vt:variant>
        <vt:lpwstr>https://www.3gpp.org/ftp/TSG_RAN/WG1_RL1/TSGR1_112/Docs/R1-2301193.zip</vt:lpwstr>
      </vt:variant>
      <vt:variant>
        <vt:lpwstr/>
      </vt:variant>
      <vt:variant>
        <vt:i4>7798851</vt:i4>
      </vt:variant>
      <vt:variant>
        <vt:i4>84</vt:i4>
      </vt:variant>
      <vt:variant>
        <vt:i4>0</vt:i4>
      </vt:variant>
      <vt:variant>
        <vt:i4>5</vt:i4>
      </vt:variant>
      <vt:variant>
        <vt:lpwstr>https://www.3gpp.org/ftp/TSG_RAN/WG1_RL1/TSGR1_112/Docs/R1-2301874.zip</vt:lpwstr>
      </vt:variant>
      <vt:variant>
        <vt:lpwstr/>
      </vt:variant>
      <vt:variant>
        <vt:i4>7471180</vt:i4>
      </vt:variant>
      <vt:variant>
        <vt:i4>81</vt:i4>
      </vt:variant>
      <vt:variant>
        <vt:i4>0</vt:i4>
      </vt:variant>
      <vt:variant>
        <vt:i4>5</vt:i4>
      </vt:variant>
      <vt:variant>
        <vt:lpwstr>https://www.3gpp.org/ftp/TSG_RAN/WG1_RL1/TSGR1_112/Docs/R1-2301188.zip</vt:lpwstr>
      </vt:variant>
      <vt:variant>
        <vt:lpwstr/>
      </vt:variant>
      <vt:variant>
        <vt:i4>7536704</vt:i4>
      </vt:variant>
      <vt:variant>
        <vt:i4>78</vt:i4>
      </vt:variant>
      <vt:variant>
        <vt:i4>0</vt:i4>
      </vt:variant>
      <vt:variant>
        <vt:i4>5</vt:i4>
      </vt:variant>
      <vt:variant>
        <vt:lpwstr>https://www.3gpp.org/ftp/TSG_RAN/WG1_RL1/TSGR1_112/Docs/R1-2301149.zip</vt:lpwstr>
      </vt:variant>
      <vt:variant>
        <vt:lpwstr/>
      </vt:variant>
      <vt:variant>
        <vt:i4>8126532</vt:i4>
      </vt:variant>
      <vt:variant>
        <vt:i4>75</vt:i4>
      </vt:variant>
      <vt:variant>
        <vt:i4>0</vt:i4>
      </vt:variant>
      <vt:variant>
        <vt:i4>5</vt:i4>
      </vt:variant>
      <vt:variant>
        <vt:lpwstr>https://www.3gpp.org/ftp/TSG_RAN/WG1_RL1/TSGR1_112/Docs/R1-2301106.zip</vt:lpwstr>
      </vt:variant>
      <vt:variant>
        <vt:lpwstr/>
      </vt:variant>
      <vt:variant>
        <vt:i4>7536707</vt:i4>
      </vt:variant>
      <vt:variant>
        <vt:i4>72</vt:i4>
      </vt:variant>
      <vt:variant>
        <vt:i4>0</vt:i4>
      </vt:variant>
      <vt:variant>
        <vt:i4>5</vt:i4>
      </vt:variant>
      <vt:variant>
        <vt:lpwstr>https://www.3gpp.org/ftp/TSG_RAN/WG1_RL1/TSGR1_112/Docs/R1-2301078.zip</vt:lpwstr>
      </vt:variant>
      <vt:variant>
        <vt:lpwstr/>
      </vt:variant>
      <vt:variant>
        <vt:i4>8060992</vt:i4>
      </vt:variant>
      <vt:variant>
        <vt:i4>69</vt:i4>
      </vt:variant>
      <vt:variant>
        <vt:i4>0</vt:i4>
      </vt:variant>
      <vt:variant>
        <vt:i4>5</vt:i4>
      </vt:variant>
      <vt:variant>
        <vt:lpwstr>https://www.3gpp.org/ftp/TSG_RAN/WG1_RL1/TSGR1_112/Docs/R1-2300959.zip</vt:lpwstr>
      </vt:variant>
      <vt:variant>
        <vt:lpwstr/>
      </vt:variant>
      <vt:variant>
        <vt:i4>7798861</vt:i4>
      </vt:variant>
      <vt:variant>
        <vt:i4>66</vt:i4>
      </vt:variant>
      <vt:variant>
        <vt:i4>0</vt:i4>
      </vt:variant>
      <vt:variant>
        <vt:i4>5</vt:i4>
      </vt:variant>
      <vt:variant>
        <vt:lpwstr>https://www.3gpp.org/ftp/TSG_RAN/WG1_RL1/TSGR1_112/Docs/R1-2300884.zip</vt:lpwstr>
      </vt:variant>
      <vt:variant>
        <vt:lpwstr/>
      </vt:variant>
      <vt:variant>
        <vt:i4>8060992</vt:i4>
      </vt:variant>
      <vt:variant>
        <vt:i4>63</vt:i4>
      </vt:variant>
      <vt:variant>
        <vt:i4>0</vt:i4>
      </vt:variant>
      <vt:variant>
        <vt:i4>5</vt:i4>
      </vt:variant>
      <vt:variant>
        <vt:lpwstr>https://www.3gpp.org/ftp/TSG_RAN/WG1_RL1/TSGR1_112/Docs/R1-2300858.zip</vt:lpwstr>
      </vt:variant>
      <vt:variant>
        <vt:lpwstr/>
      </vt:variant>
      <vt:variant>
        <vt:i4>7733312</vt:i4>
      </vt:variant>
      <vt:variant>
        <vt:i4>60</vt:i4>
      </vt:variant>
      <vt:variant>
        <vt:i4>0</vt:i4>
      </vt:variant>
      <vt:variant>
        <vt:i4>5</vt:i4>
      </vt:variant>
      <vt:variant>
        <vt:lpwstr>https://www.3gpp.org/ftp/TSG_RAN/WG1_RL1/TSGR1_112/Docs/R1-2300855.zip</vt:lpwstr>
      </vt:variant>
      <vt:variant>
        <vt:lpwstr/>
      </vt:variant>
      <vt:variant>
        <vt:i4>7405632</vt:i4>
      </vt:variant>
      <vt:variant>
        <vt:i4>57</vt:i4>
      </vt:variant>
      <vt:variant>
        <vt:i4>0</vt:i4>
      </vt:variant>
      <vt:variant>
        <vt:i4>5</vt:i4>
      </vt:variant>
      <vt:variant>
        <vt:lpwstr>https://www.3gpp.org/ftp/TSG_RAN/WG1_RL1/TSGR1_112/Docs/R1-2300852.zip</vt:lpwstr>
      </vt:variant>
      <vt:variant>
        <vt:lpwstr/>
      </vt:variant>
      <vt:variant>
        <vt:i4>7864396</vt:i4>
      </vt:variant>
      <vt:variant>
        <vt:i4>54</vt:i4>
      </vt:variant>
      <vt:variant>
        <vt:i4>0</vt:i4>
      </vt:variant>
      <vt:variant>
        <vt:i4>5</vt:i4>
      </vt:variant>
      <vt:variant>
        <vt:lpwstr>https://www.3gpp.org/ftp/TSG_RAN/WG1_RL1/TSGR1_112/Docs/R1-2300794.zip</vt:lpwstr>
      </vt:variant>
      <vt:variant>
        <vt:lpwstr/>
      </vt:variant>
      <vt:variant>
        <vt:i4>8126540</vt:i4>
      </vt:variant>
      <vt:variant>
        <vt:i4>51</vt:i4>
      </vt:variant>
      <vt:variant>
        <vt:i4>0</vt:i4>
      </vt:variant>
      <vt:variant>
        <vt:i4>5</vt:i4>
      </vt:variant>
      <vt:variant>
        <vt:lpwstr>https://www.3gpp.org/ftp/TSG_RAN/WG1_RL1/TSGR1_112/Docs/R1-2300691.zip</vt:lpwstr>
      </vt:variant>
      <vt:variant>
        <vt:lpwstr/>
      </vt:variant>
      <vt:variant>
        <vt:i4>7864397</vt:i4>
      </vt:variant>
      <vt:variant>
        <vt:i4>48</vt:i4>
      </vt:variant>
      <vt:variant>
        <vt:i4>0</vt:i4>
      </vt:variant>
      <vt:variant>
        <vt:i4>5</vt:i4>
      </vt:variant>
      <vt:variant>
        <vt:lpwstr>https://www.3gpp.org/ftp/TSG_RAN/WG1_RL1/TSGR1_112/Docs/R1-2300586.zip</vt:lpwstr>
      </vt:variant>
      <vt:variant>
        <vt:lpwstr/>
      </vt:variant>
      <vt:variant>
        <vt:i4>8257605</vt:i4>
      </vt:variant>
      <vt:variant>
        <vt:i4>45</vt:i4>
      </vt:variant>
      <vt:variant>
        <vt:i4>0</vt:i4>
      </vt:variant>
      <vt:variant>
        <vt:i4>5</vt:i4>
      </vt:variant>
      <vt:variant>
        <vt:lpwstr>https://www.3gpp.org/ftp/TSG_RAN/WG1_RL1/TSGR1_112/Docs/R1-2300500.zip</vt:lpwstr>
      </vt:variant>
      <vt:variant>
        <vt:lpwstr/>
      </vt:variant>
      <vt:variant>
        <vt:i4>8060995</vt:i4>
      </vt:variant>
      <vt:variant>
        <vt:i4>42</vt:i4>
      </vt:variant>
      <vt:variant>
        <vt:i4>0</vt:i4>
      </vt:variant>
      <vt:variant>
        <vt:i4>5</vt:i4>
      </vt:variant>
      <vt:variant>
        <vt:lpwstr>https://www.3gpp.org/ftp/TSG_RAN/WG1_RL1/TSGR1_112/Docs/R1-2300464.zip</vt:lpwstr>
      </vt:variant>
      <vt:variant>
        <vt:lpwstr/>
      </vt:variant>
      <vt:variant>
        <vt:i4>7929922</vt:i4>
      </vt:variant>
      <vt:variant>
        <vt:i4>39</vt:i4>
      </vt:variant>
      <vt:variant>
        <vt:i4>0</vt:i4>
      </vt:variant>
      <vt:variant>
        <vt:i4>5</vt:i4>
      </vt:variant>
      <vt:variant>
        <vt:lpwstr>https://www.3gpp.org/ftp/TSG_RAN/WG1_RL1/TSGR1_112/Docs/R1-2300371.zip</vt:lpwstr>
      </vt:variant>
      <vt:variant>
        <vt:lpwstr/>
      </vt:variant>
      <vt:variant>
        <vt:i4>8060994</vt:i4>
      </vt:variant>
      <vt:variant>
        <vt:i4>36</vt:i4>
      </vt:variant>
      <vt:variant>
        <vt:i4>0</vt:i4>
      </vt:variant>
      <vt:variant>
        <vt:i4>5</vt:i4>
      </vt:variant>
      <vt:variant>
        <vt:lpwstr>https://www.3gpp.org/ftp/TSG_RAN/WG1_RL1/TSGR1_112/Docs/R1-2300272.zip</vt:lpwstr>
      </vt:variant>
      <vt:variant>
        <vt:lpwstr/>
      </vt:variant>
      <vt:variant>
        <vt:i4>7340103</vt:i4>
      </vt:variant>
      <vt:variant>
        <vt:i4>33</vt:i4>
      </vt:variant>
      <vt:variant>
        <vt:i4>0</vt:i4>
      </vt:variant>
      <vt:variant>
        <vt:i4>5</vt:i4>
      </vt:variant>
      <vt:variant>
        <vt:lpwstr>https://www.3gpp.org/ftp/TSG_RAN/WG1_RL1/TSGR1_112/Docs/R1-2300229.zip</vt:lpwstr>
      </vt:variant>
      <vt:variant>
        <vt:lpwstr/>
      </vt:variant>
      <vt:variant>
        <vt:i4>8257604</vt:i4>
      </vt:variant>
      <vt:variant>
        <vt:i4>30</vt:i4>
      </vt:variant>
      <vt:variant>
        <vt:i4>0</vt:i4>
      </vt:variant>
      <vt:variant>
        <vt:i4>5</vt:i4>
      </vt:variant>
      <vt:variant>
        <vt:lpwstr>https://www.3gpp.org/ftp/TSG_RAN/WG1_RL1/TSGR1_112/Docs/R1-2300114.zip</vt:lpwstr>
      </vt:variant>
      <vt:variant>
        <vt:lpwstr/>
      </vt:variant>
      <vt:variant>
        <vt:i4>7536704</vt:i4>
      </vt:variant>
      <vt:variant>
        <vt:i4>27</vt:i4>
      </vt:variant>
      <vt:variant>
        <vt:i4>0</vt:i4>
      </vt:variant>
      <vt:variant>
        <vt:i4>5</vt:i4>
      </vt:variant>
      <vt:variant>
        <vt:lpwstr>https://www.3gpp.org/ftp/TSG_RAN/WG1_RL1/TSGR1_112/Docs/R1-2300058.zip</vt:lpwstr>
      </vt:variant>
      <vt:variant>
        <vt:lpwstr/>
      </vt:variant>
      <vt:variant>
        <vt:i4>8126530</vt:i4>
      </vt:variant>
      <vt:variant>
        <vt:i4>24</vt:i4>
      </vt:variant>
      <vt:variant>
        <vt:i4>0</vt:i4>
      </vt:variant>
      <vt:variant>
        <vt:i4>5</vt:i4>
      </vt:variant>
      <vt:variant>
        <vt:lpwstr>https://ftp.3gpp.org/Specs/archive/38_series/38.865/38865-i00.zip</vt:lpwstr>
      </vt:variant>
      <vt:variant>
        <vt:lpwstr/>
      </vt:variant>
      <vt:variant>
        <vt:i4>7471182</vt:i4>
      </vt:variant>
      <vt:variant>
        <vt:i4>21</vt:i4>
      </vt:variant>
      <vt:variant>
        <vt:i4>0</vt:i4>
      </vt:variant>
      <vt:variant>
        <vt:i4>5</vt:i4>
      </vt:variant>
      <vt:variant>
        <vt:lpwstr>https://www.3gpp.org/ftp/tsg_ran/WG1_RL1/TSGR1_111/Docs/R1-2212982.zip</vt:lpwstr>
      </vt:variant>
      <vt:variant>
        <vt:lpwstr/>
      </vt:variant>
      <vt:variant>
        <vt:i4>7995461</vt:i4>
      </vt:variant>
      <vt:variant>
        <vt:i4>18</vt:i4>
      </vt:variant>
      <vt:variant>
        <vt:i4>0</vt:i4>
      </vt:variant>
      <vt:variant>
        <vt:i4>5</vt:i4>
      </vt:variant>
      <vt:variant>
        <vt:lpwstr>https://www.3gpp.org/ftp/tsg_ran/WG1_RL1/TSGR1_111/Docs/R1-2212536.zip</vt:lpwstr>
      </vt:variant>
      <vt:variant>
        <vt:lpwstr/>
      </vt:variant>
      <vt:variant>
        <vt:i4>7929925</vt:i4>
      </vt:variant>
      <vt:variant>
        <vt:i4>15</vt:i4>
      </vt:variant>
      <vt:variant>
        <vt:i4>0</vt:i4>
      </vt:variant>
      <vt:variant>
        <vt:i4>5</vt:i4>
      </vt:variant>
      <vt:variant>
        <vt:lpwstr>https://www.3gpp.org/ftp/tsg_ran/WG1_RL1/TSGR1_111/Docs/R1-2212535.zip</vt:lpwstr>
      </vt:variant>
      <vt:variant>
        <vt:lpwstr/>
      </vt:variant>
      <vt:variant>
        <vt:i4>7864389</vt:i4>
      </vt:variant>
      <vt:variant>
        <vt:i4>12</vt:i4>
      </vt:variant>
      <vt:variant>
        <vt:i4>0</vt:i4>
      </vt:variant>
      <vt:variant>
        <vt:i4>5</vt:i4>
      </vt:variant>
      <vt:variant>
        <vt:lpwstr>https://www.3gpp.org/ftp/tsg_ran/WG1_RL1/TSGR1_111/Docs/R1-2212534.zip</vt:lpwstr>
      </vt:variant>
      <vt:variant>
        <vt:lpwstr/>
      </vt:variant>
      <vt:variant>
        <vt:i4>8323141</vt:i4>
      </vt:variant>
      <vt:variant>
        <vt:i4>9</vt:i4>
      </vt:variant>
      <vt:variant>
        <vt:i4>0</vt:i4>
      </vt:variant>
      <vt:variant>
        <vt:i4>5</vt:i4>
      </vt:variant>
      <vt:variant>
        <vt:lpwstr>https://www.3gpp.org/ftp/tsg_ran/WG1_RL1/TSGR1_111/Docs/R1-2212533.zip</vt:lpwstr>
      </vt:variant>
      <vt:variant>
        <vt:lpwstr/>
      </vt:variant>
      <vt:variant>
        <vt:i4>8192066</vt:i4>
      </vt:variant>
      <vt:variant>
        <vt:i4>6</vt:i4>
      </vt:variant>
      <vt:variant>
        <vt:i4>0</vt:i4>
      </vt:variant>
      <vt:variant>
        <vt:i4>5</vt:i4>
      </vt:variant>
      <vt:variant>
        <vt:lpwstr>https://www.3gpp.org/ftp/TSG_RAN/WG1_RL1/TSGR1_112/Docs/R1-2300177.zip</vt:lpwstr>
      </vt:variant>
      <vt:variant>
        <vt:lpwstr/>
      </vt:variant>
      <vt:variant>
        <vt:i4>6291548</vt:i4>
      </vt:variant>
      <vt:variant>
        <vt:i4>3</vt:i4>
      </vt:variant>
      <vt:variant>
        <vt:i4>0</vt:i4>
      </vt:variant>
      <vt:variant>
        <vt:i4>5</vt:i4>
      </vt:variant>
      <vt:variant>
        <vt:lpwstr>https://www.3gpp.org/ftp/tsg_ran/TSG_RAN/TSGR_98e/Docs/RP-223544.zip</vt:lpwstr>
      </vt:variant>
      <vt:variant>
        <vt:lpwstr/>
      </vt:variant>
      <vt:variant>
        <vt:i4>7864389</vt:i4>
      </vt:variant>
      <vt:variant>
        <vt:i4>0</vt:i4>
      </vt:variant>
      <vt:variant>
        <vt:i4>0</vt:i4>
      </vt:variant>
      <vt:variant>
        <vt:i4>5</vt:i4>
      </vt:variant>
      <vt:variant>
        <vt:lpwstr>https://www.3gpp.org/ftp/TSG_RAN/WG1_RL1/TSGR1_112/Docs/R1-2300003.zip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Johan Bergman</cp:lastModifiedBy>
  <cp:revision>100</cp:revision>
  <dcterms:created xsi:type="dcterms:W3CDTF">2023-03-01T06:11:00Z</dcterms:created>
  <dcterms:modified xsi:type="dcterms:W3CDTF">2023-03-01T08:48:00Z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(3)VHzs2Zj5YbweaweKreU6ascLt3CGdlPSzk57TZJ3cYR/Pb1vHa+llVFoNG0YU7iNbNsVJKSc
tbES+M+M6xUrz6bzo8uTNm18HA8Q/uEJPPx+tEYsW2y+1RxC8lFMaGfjKRfgcFlXVDzQVlIo
8BBtU8aBwDzk4BPArSn53JUpjGO+yyOai0cr6AL3TUV/jg2ORXw5eRFLqBxhkG6zUWdvv7gW
6R0ZwPRrQnVInc24T8</vt:lpwstr>
  </property>
  <property fmtid="{D5CDD505-2E9C-101B-9397-08002B2CF9AE}" pid="3" name="_2015_ms_pID_7253431">
    <vt:lpwstr>TdMtjjH2Bdz5n78ktFSurqbIzYitbbdsjKb9amfNjYv8izzSfv06N7
GO92jFVzYoyFOK5T1eucaDw+5y0ZztNUIl0JYdRuRZRPfPEMlKxEo7/pgF1f1hdfuTkkOdKJ
XpoPx5U66+GCf2oxNUd7LGCNIMdo/gTzC3lvOQWuN6VHkrDzmD+IyxQztq1MmRs7d298zXND
aGdjnwk60TUVi17trRFDTr8bbT8ZMFmTKHaD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Cg==</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87D65B96C9C74FEE8333847AB60DB64A</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32ea9713-c968-4858-9aa6-4bad09b07315_Enabled">
    <vt:lpwstr>true</vt:lpwstr>
  </property>
  <property fmtid="{D5CDD505-2E9C-101B-9397-08002B2CF9AE}" pid="38" name="MSIP_Label_32ea9713-c968-4858-9aa6-4bad09b07315_SetDate">
    <vt:lpwstr>2023-02-27T13:55:46Z</vt:lpwstr>
  </property>
  <property fmtid="{D5CDD505-2E9C-101B-9397-08002B2CF9AE}" pid="39" name="MSIP_Label_32ea9713-c968-4858-9aa6-4bad09b07315_Method">
    <vt:lpwstr>Privileged</vt:lpwstr>
  </property>
  <property fmtid="{D5CDD505-2E9C-101B-9397-08002B2CF9AE}" pid="40" name="MSIP_Label_32ea9713-c968-4858-9aa6-4bad09b07315_Name">
    <vt:lpwstr>管理対象外</vt:lpwstr>
  </property>
  <property fmtid="{D5CDD505-2E9C-101B-9397-08002B2CF9AE}" pid="41" name="MSIP_Label_32ea9713-c968-4858-9aa6-4bad09b07315_SiteId">
    <vt:lpwstr>6786d483-f51b-44bd-b40a-6fe409a5265e</vt:lpwstr>
  </property>
  <property fmtid="{D5CDD505-2E9C-101B-9397-08002B2CF9AE}" pid="42" name="MSIP_Label_32ea9713-c968-4858-9aa6-4bad09b07315_ActionId">
    <vt:lpwstr>9033fd2a-2d88-49fe-b0aa-f1801ef8616a</vt:lpwstr>
  </property>
  <property fmtid="{D5CDD505-2E9C-101B-9397-08002B2CF9AE}" pid="43" name="MSIP_Label_32ea9713-c968-4858-9aa6-4bad09b07315_ContentBits">
    <vt:lpwstr>0</vt:lpwstr>
  </property>
</Properties>
</file>